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D0D1" w14:textId="369E78A1" w:rsidR="003B48D4" w:rsidRPr="009B1F9B" w:rsidRDefault="00E665CF" w:rsidP="00E665CF">
      <w:pPr>
        <w:bidi w:val="0"/>
        <w:spacing w:after="120" w:line="276" w:lineRule="auto"/>
        <w:ind w:left="360"/>
        <w:jc w:val="center"/>
        <w:rPr>
          <w:rFonts w:ascii="Cambria" w:hAnsi="Cambria"/>
          <w:sz w:val="28"/>
          <w:szCs w:val="28"/>
        </w:rPr>
      </w:pPr>
      <w:bookmarkStart w:id="0" w:name="_GoBack"/>
      <w:r w:rsidRPr="009B1F9B">
        <w:rPr>
          <w:rFonts w:ascii="Cambria" w:hAnsi="Cambria"/>
          <w:b/>
          <w:bCs/>
          <w:sz w:val="28"/>
          <w:szCs w:val="28"/>
          <w:u w:val="single"/>
        </w:rPr>
        <w:t>Procedure for Handling a Flammable Gas Leak</w:t>
      </w:r>
    </w:p>
    <w:p w14:paraId="78867806" w14:textId="25022708" w:rsidR="00E665CF" w:rsidRPr="009B1F9B" w:rsidRDefault="00E665CF" w:rsidP="00E665CF">
      <w:pPr>
        <w:bidi w:val="0"/>
        <w:spacing w:after="120" w:line="276" w:lineRule="auto"/>
        <w:ind w:left="360"/>
        <w:jc w:val="both"/>
        <w:rPr>
          <w:rFonts w:ascii="Cambria" w:hAnsi="Cambria"/>
        </w:rPr>
      </w:pPr>
    </w:p>
    <w:p w14:paraId="5EA035A5" w14:textId="41273B54" w:rsidR="00E665CF" w:rsidRPr="009B1F9B" w:rsidRDefault="00E665CF" w:rsidP="00E665CF">
      <w:pPr>
        <w:bidi w:val="0"/>
        <w:spacing w:after="120" w:line="276" w:lineRule="auto"/>
        <w:jc w:val="center"/>
        <w:rPr>
          <w:rFonts w:ascii="Cambria" w:hAnsi="Cambria"/>
          <w:b/>
          <w:bCs/>
          <w:u w:val="single"/>
        </w:rPr>
      </w:pPr>
      <w:r w:rsidRPr="009B1F9B">
        <w:rPr>
          <w:rFonts w:ascii="Cambria" w:hAnsi="Cambria"/>
          <w:b/>
          <w:bCs/>
          <w:u w:val="single"/>
        </w:rPr>
        <w:t>General</w:t>
      </w:r>
    </w:p>
    <w:p w14:paraId="7EF759C2" w14:textId="2E862B7B" w:rsidR="009D0517" w:rsidRPr="009B1F9B" w:rsidRDefault="00E665CF" w:rsidP="00E665CF">
      <w:pPr>
        <w:bidi w:val="0"/>
        <w:spacing w:after="120" w:line="276" w:lineRule="auto"/>
        <w:jc w:val="both"/>
        <w:rPr>
          <w:rFonts w:ascii="Cambria" w:hAnsi="Cambria"/>
        </w:rPr>
      </w:pPr>
      <w:r w:rsidRPr="009B1F9B">
        <w:rPr>
          <w:rFonts w:ascii="Cambria" w:hAnsi="Cambria"/>
        </w:rPr>
        <w:t>According to the requirements of the safety regulations, detectors for LPG, hydrogen and other flammable gases have been installed in places where these gases are used, and they are designed to detect the presence of gas in the air and reporting when the concentration reaches the dangerous levels defined.</w:t>
      </w:r>
    </w:p>
    <w:p w14:paraId="6C3ECF2B" w14:textId="77777777" w:rsidR="00CC2056" w:rsidRPr="009B1F9B" w:rsidRDefault="00CC2056" w:rsidP="00CC2056">
      <w:pPr>
        <w:bidi w:val="0"/>
        <w:spacing w:after="120" w:line="276" w:lineRule="auto"/>
        <w:jc w:val="both"/>
        <w:rPr>
          <w:rFonts w:ascii="Cambria" w:hAnsi="Cambria"/>
        </w:rPr>
      </w:pPr>
    </w:p>
    <w:p w14:paraId="2BD6D6D1" w14:textId="7A5239CB" w:rsidR="009802E8" w:rsidRPr="009B1F9B" w:rsidRDefault="0098688C" w:rsidP="0098688C">
      <w:pPr>
        <w:bidi w:val="0"/>
        <w:spacing w:after="120" w:line="276" w:lineRule="auto"/>
        <w:jc w:val="center"/>
        <w:rPr>
          <w:rFonts w:ascii="Cambria" w:hAnsi="Cambria"/>
          <w:b/>
          <w:bCs/>
        </w:rPr>
      </w:pPr>
      <w:r w:rsidRPr="009B1F9B">
        <w:rPr>
          <w:rFonts w:ascii="Cambria" w:hAnsi="Cambria"/>
          <w:b/>
          <w:bCs/>
          <w:u w:val="single"/>
        </w:rPr>
        <w:t>Goals</w:t>
      </w:r>
    </w:p>
    <w:p w14:paraId="085625A9" w14:textId="30F5C207" w:rsidR="009802E8" w:rsidRPr="009B1F9B" w:rsidRDefault="009D0517" w:rsidP="0098688C">
      <w:pPr>
        <w:bidi w:val="0"/>
        <w:spacing w:after="120" w:line="276" w:lineRule="auto"/>
        <w:jc w:val="both"/>
        <w:rPr>
          <w:rFonts w:ascii="Cambria" w:hAnsi="Cambria"/>
        </w:rPr>
      </w:pPr>
      <w:r w:rsidRPr="009B1F9B">
        <w:rPr>
          <w:rFonts w:ascii="Cambria" w:hAnsi="Cambria"/>
        </w:rPr>
        <w:t xml:space="preserve">The </w:t>
      </w:r>
      <w:r w:rsidR="0098688C" w:rsidRPr="009B1F9B">
        <w:rPr>
          <w:rFonts w:ascii="Cambria" w:hAnsi="Cambria"/>
        </w:rPr>
        <w:t>goal</w:t>
      </w:r>
      <w:r w:rsidRPr="009B1F9B">
        <w:rPr>
          <w:rFonts w:ascii="Cambria" w:hAnsi="Cambria"/>
        </w:rPr>
        <w:t xml:space="preserve"> of this procedure is to </w:t>
      </w:r>
      <w:r w:rsidR="00CC2056" w:rsidRPr="009B1F9B">
        <w:rPr>
          <w:rFonts w:ascii="Cambria" w:hAnsi="Cambria"/>
        </w:rPr>
        <w:t>define methods of treatment in the event one of these detectors sounds a warning indicating the presence of gas at a concentration that is equal to or higher than the concentration level defined</w:t>
      </w:r>
      <w:r w:rsidRPr="009B1F9B">
        <w:rPr>
          <w:rFonts w:ascii="Cambria" w:hAnsi="Cambria"/>
        </w:rPr>
        <w:t>.</w:t>
      </w:r>
      <w:r w:rsidR="00CC2056" w:rsidRPr="009B1F9B">
        <w:rPr>
          <w:rFonts w:ascii="Cambria" w:hAnsi="Cambria"/>
        </w:rPr>
        <w:t xml:space="preserve">  Generally speaking, the first warning is given at a concentration that is 10% of the LEL (lower explosive limit), and a second warning is sounded at a concentration that is 20% of the LEL.  </w:t>
      </w:r>
    </w:p>
    <w:p w14:paraId="056DA24E" w14:textId="59F8333F" w:rsidR="00CC2056" w:rsidRPr="009B1F9B" w:rsidRDefault="00CC2056" w:rsidP="00CC2056">
      <w:pPr>
        <w:bidi w:val="0"/>
        <w:spacing w:after="120" w:line="276" w:lineRule="auto"/>
        <w:jc w:val="both"/>
        <w:rPr>
          <w:rFonts w:ascii="Cambria" w:hAnsi="Cambria"/>
        </w:rPr>
      </w:pPr>
    </w:p>
    <w:p w14:paraId="21D2D879" w14:textId="69BEE9A2" w:rsidR="00CC2056" w:rsidRPr="009B1F9B" w:rsidRDefault="00CC2056" w:rsidP="00CC2056">
      <w:pPr>
        <w:bidi w:val="0"/>
        <w:spacing w:after="120" w:line="276" w:lineRule="auto"/>
        <w:jc w:val="center"/>
        <w:rPr>
          <w:rFonts w:ascii="Cambria" w:hAnsi="Cambria"/>
        </w:rPr>
      </w:pPr>
      <w:r w:rsidRPr="009B1F9B">
        <w:rPr>
          <w:rFonts w:ascii="Cambria" w:hAnsi="Cambria"/>
          <w:b/>
          <w:bCs/>
          <w:u w:val="single"/>
        </w:rPr>
        <w:t>Applicable documents</w:t>
      </w:r>
    </w:p>
    <w:p w14:paraId="5C15E53C" w14:textId="0BDC7A4A" w:rsidR="00CC2056" w:rsidRPr="009B1F9B" w:rsidRDefault="00CC2056" w:rsidP="00CC2056">
      <w:pPr>
        <w:bidi w:val="0"/>
        <w:spacing w:after="120" w:line="276" w:lineRule="auto"/>
        <w:jc w:val="both"/>
        <w:rPr>
          <w:rFonts w:ascii="Cambria" w:hAnsi="Cambria"/>
          <w:b/>
          <w:bCs/>
        </w:rPr>
      </w:pPr>
      <w:r w:rsidRPr="009B1F9B">
        <w:rPr>
          <w:rFonts w:ascii="Cambria" w:hAnsi="Cambria"/>
          <w:b/>
          <w:bCs/>
          <w:u w:val="single"/>
        </w:rPr>
        <w:t>Laboratory safety regulations</w:t>
      </w:r>
      <w:r w:rsidRPr="009B1F9B">
        <w:rPr>
          <w:rFonts w:ascii="Cambria" w:hAnsi="Cambria"/>
          <w:b/>
          <w:bCs/>
        </w:rPr>
        <w:t xml:space="preserve"> </w:t>
      </w:r>
    </w:p>
    <w:p w14:paraId="244C2726" w14:textId="4238641A" w:rsidR="00CC2056" w:rsidRPr="009B1F9B" w:rsidRDefault="00CC2056" w:rsidP="00CC2056">
      <w:pPr>
        <w:pStyle w:val="ListParagraph"/>
        <w:numPr>
          <w:ilvl w:val="0"/>
          <w:numId w:val="25"/>
        </w:numPr>
        <w:bidi w:val="0"/>
        <w:spacing w:after="120" w:line="276" w:lineRule="auto"/>
        <w:jc w:val="both"/>
        <w:rPr>
          <w:rFonts w:ascii="Cambria" w:hAnsi="Cambria"/>
        </w:rPr>
      </w:pPr>
      <w:r w:rsidRPr="009B1F9B">
        <w:rPr>
          <w:rFonts w:ascii="Cambria" w:hAnsi="Cambria"/>
        </w:rPr>
        <w:t>Safety sheets (1998)</w:t>
      </w:r>
    </w:p>
    <w:p w14:paraId="08651A7B" w14:textId="1EB1FED2" w:rsidR="00CC2056" w:rsidRPr="009B1F9B" w:rsidRDefault="00CC2056" w:rsidP="0098688C">
      <w:pPr>
        <w:pStyle w:val="ListParagraph"/>
        <w:numPr>
          <w:ilvl w:val="0"/>
          <w:numId w:val="25"/>
        </w:numPr>
        <w:bidi w:val="0"/>
        <w:spacing w:after="120" w:line="276" w:lineRule="auto"/>
        <w:jc w:val="both"/>
        <w:rPr>
          <w:rFonts w:ascii="Cambria" w:hAnsi="Cambria"/>
        </w:rPr>
      </w:pPr>
      <w:r w:rsidRPr="009B1F9B">
        <w:rPr>
          <w:rFonts w:ascii="Cambria" w:hAnsi="Cambria"/>
        </w:rPr>
        <w:t xml:space="preserve">Hazardous </w:t>
      </w:r>
      <w:r w:rsidR="0098688C" w:rsidRPr="009B1F9B">
        <w:rPr>
          <w:rFonts w:ascii="Cambria" w:hAnsi="Cambria"/>
        </w:rPr>
        <w:t>M</w:t>
      </w:r>
      <w:r w:rsidRPr="009B1F9B">
        <w:rPr>
          <w:rFonts w:ascii="Cambria" w:hAnsi="Cambria"/>
        </w:rPr>
        <w:t xml:space="preserve">aterials Law – 1993 </w:t>
      </w:r>
    </w:p>
    <w:p w14:paraId="2EFA1199" w14:textId="363D1EF4" w:rsidR="00CC2056" w:rsidRPr="009B1F9B" w:rsidRDefault="00CC2056" w:rsidP="0098688C">
      <w:pPr>
        <w:pStyle w:val="ListParagraph"/>
        <w:numPr>
          <w:ilvl w:val="0"/>
          <w:numId w:val="25"/>
        </w:numPr>
        <w:bidi w:val="0"/>
        <w:spacing w:after="120" w:line="276" w:lineRule="auto"/>
        <w:jc w:val="both"/>
        <w:rPr>
          <w:rFonts w:ascii="Cambria" w:hAnsi="Cambria"/>
        </w:rPr>
      </w:pPr>
      <w:r w:rsidRPr="009B1F9B">
        <w:rPr>
          <w:rFonts w:ascii="Cambria" w:hAnsi="Cambria"/>
        </w:rPr>
        <w:t xml:space="preserve">Hazardous </w:t>
      </w:r>
      <w:r w:rsidR="0098688C" w:rsidRPr="009B1F9B">
        <w:rPr>
          <w:rFonts w:ascii="Cambria" w:hAnsi="Cambria"/>
        </w:rPr>
        <w:t>M</w:t>
      </w:r>
      <w:r w:rsidRPr="009B1F9B">
        <w:rPr>
          <w:rFonts w:ascii="Cambria" w:hAnsi="Cambria"/>
        </w:rPr>
        <w:t xml:space="preserve">aterials </w:t>
      </w:r>
      <w:r w:rsidR="0098688C" w:rsidRPr="009B1F9B">
        <w:rPr>
          <w:rFonts w:ascii="Cambria" w:hAnsi="Cambria"/>
        </w:rPr>
        <w:t>R</w:t>
      </w:r>
      <w:r w:rsidRPr="009B1F9B">
        <w:rPr>
          <w:rFonts w:ascii="Cambria" w:hAnsi="Cambria"/>
        </w:rPr>
        <w:t xml:space="preserve">egulations – 1996 </w:t>
      </w:r>
    </w:p>
    <w:p w14:paraId="172DE787" w14:textId="5BAAC18F" w:rsidR="00CC2056" w:rsidRPr="009B1F9B" w:rsidRDefault="00CC2056" w:rsidP="0098688C">
      <w:pPr>
        <w:pStyle w:val="ListParagraph"/>
        <w:numPr>
          <w:ilvl w:val="0"/>
          <w:numId w:val="25"/>
        </w:numPr>
        <w:bidi w:val="0"/>
        <w:spacing w:after="120" w:line="276" w:lineRule="auto"/>
        <w:jc w:val="both"/>
        <w:rPr>
          <w:rFonts w:ascii="Cambria" w:hAnsi="Cambria"/>
        </w:rPr>
      </w:pPr>
      <w:r w:rsidRPr="009B1F9B">
        <w:rPr>
          <w:rFonts w:ascii="Cambria" w:hAnsi="Cambria"/>
        </w:rPr>
        <w:t xml:space="preserve">Business </w:t>
      </w:r>
      <w:r w:rsidR="0098688C" w:rsidRPr="009B1F9B">
        <w:rPr>
          <w:rFonts w:ascii="Cambria" w:hAnsi="Cambria"/>
        </w:rPr>
        <w:t>L</w:t>
      </w:r>
      <w:r w:rsidRPr="009B1F9B">
        <w:rPr>
          <w:rFonts w:ascii="Cambria" w:hAnsi="Cambria"/>
        </w:rPr>
        <w:t xml:space="preserve">icensing </w:t>
      </w:r>
      <w:r w:rsidR="0098688C" w:rsidRPr="009B1F9B">
        <w:rPr>
          <w:rFonts w:ascii="Cambria" w:hAnsi="Cambria"/>
        </w:rPr>
        <w:t>R</w:t>
      </w:r>
      <w:r w:rsidRPr="009B1F9B">
        <w:rPr>
          <w:rFonts w:ascii="Cambria" w:hAnsi="Cambria"/>
        </w:rPr>
        <w:t>egulations (Businesses requiring licensing for hazmat)</w:t>
      </w:r>
    </w:p>
    <w:p w14:paraId="07B2C800" w14:textId="63D6A5F2" w:rsidR="00CC2056" w:rsidRPr="009B1F9B" w:rsidRDefault="00CC2056" w:rsidP="0098688C">
      <w:pPr>
        <w:pStyle w:val="ListParagraph"/>
        <w:numPr>
          <w:ilvl w:val="0"/>
          <w:numId w:val="25"/>
        </w:numPr>
        <w:bidi w:val="0"/>
        <w:spacing w:after="120" w:line="276" w:lineRule="auto"/>
        <w:jc w:val="both"/>
        <w:rPr>
          <w:rFonts w:ascii="Cambria" w:hAnsi="Cambria"/>
        </w:rPr>
      </w:pPr>
      <w:r w:rsidRPr="009B1F9B">
        <w:rPr>
          <w:rFonts w:ascii="Cambria" w:hAnsi="Cambria"/>
        </w:rPr>
        <w:t xml:space="preserve">Safety at </w:t>
      </w:r>
      <w:r w:rsidR="0098688C" w:rsidRPr="009B1F9B">
        <w:rPr>
          <w:rFonts w:ascii="Cambria" w:hAnsi="Cambria"/>
        </w:rPr>
        <w:t>W</w:t>
      </w:r>
      <w:r w:rsidRPr="009B1F9B">
        <w:rPr>
          <w:rFonts w:ascii="Cambria" w:hAnsi="Cambria"/>
        </w:rPr>
        <w:t xml:space="preserve">ork </w:t>
      </w:r>
      <w:r w:rsidR="0098688C" w:rsidRPr="009B1F9B">
        <w:rPr>
          <w:rFonts w:ascii="Cambria" w:hAnsi="Cambria"/>
        </w:rPr>
        <w:t>R</w:t>
      </w:r>
      <w:r w:rsidRPr="009B1F9B">
        <w:rPr>
          <w:rFonts w:ascii="Cambria" w:hAnsi="Cambria"/>
        </w:rPr>
        <w:t xml:space="preserve">egulations for </w:t>
      </w:r>
      <w:r w:rsidR="0098688C" w:rsidRPr="009B1F9B">
        <w:rPr>
          <w:rFonts w:ascii="Cambria" w:hAnsi="Cambria"/>
        </w:rPr>
        <w:t>W</w:t>
      </w:r>
      <w:r w:rsidRPr="009B1F9B">
        <w:rPr>
          <w:rFonts w:ascii="Cambria" w:hAnsi="Cambria"/>
        </w:rPr>
        <w:t xml:space="preserve">ork in </w:t>
      </w:r>
      <w:r w:rsidR="0098688C" w:rsidRPr="009B1F9B">
        <w:rPr>
          <w:rFonts w:ascii="Cambria" w:hAnsi="Cambria"/>
        </w:rPr>
        <w:t xml:space="preserve">Laboratories </w:t>
      </w:r>
      <w:r w:rsidRPr="009B1F9B">
        <w:rPr>
          <w:rFonts w:ascii="Cambria" w:hAnsi="Cambria"/>
        </w:rPr>
        <w:t>(medical, chemical and biological) – July 2001</w:t>
      </w:r>
    </w:p>
    <w:p w14:paraId="3D65DF76" w14:textId="043CAEFF" w:rsidR="00CC2056" w:rsidRPr="009B1F9B" w:rsidRDefault="00CC2056" w:rsidP="00CC2056">
      <w:pPr>
        <w:pStyle w:val="ListParagraph"/>
        <w:numPr>
          <w:ilvl w:val="0"/>
          <w:numId w:val="25"/>
        </w:numPr>
        <w:bidi w:val="0"/>
        <w:spacing w:after="120" w:line="276" w:lineRule="auto"/>
        <w:jc w:val="both"/>
        <w:rPr>
          <w:rFonts w:ascii="Cambria" w:hAnsi="Cambria"/>
        </w:rPr>
      </w:pPr>
      <w:r w:rsidRPr="009B1F9B">
        <w:rPr>
          <w:rFonts w:ascii="Cambria" w:hAnsi="Cambria"/>
        </w:rPr>
        <w:t>University Emergency Procedures (2001)</w:t>
      </w:r>
    </w:p>
    <w:p w14:paraId="5FB3C5CD" w14:textId="77777777" w:rsidR="009802E8" w:rsidRPr="009B1F9B" w:rsidRDefault="009802E8" w:rsidP="00E665CF">
      <w:pPr>
        <w:bidi w:val="0"/>
        <w:spacing w:after="120" w:line="276" w:lineRule="auto"/>
        <w:ind w:left="62"/>
        <w:jc w:val="both"/>
        <w:rPr>
          <w:rFonts w:ascii="Cambria" w:hAnsi="Cambria"/>
        </w:rPr>
      </w:pPr>
    </w:p>
    <w:p w14:paraId="02FA1C49" w14:textId="12E85950" w:rsidR="009802E8" w:rsidRPr="009B1F9B" w:rsidRDefault="006E6FF0" w:rsidP="00CC2056">
      <w:pPr>
        <w:bidi w:val="0"/>
        <w:spacing w:after="120" w:line="276" w:lineRule="auto"/>
        <w:jc w:val="center"/>
        <w:rPr>
          <w:rFonts w:ascii="Cambria" w:hAnsi="Cambria"/>
          <w:b/>
          <w:bCs/>
          <w:u w:val="single"/>
        </w:rPr>
      </w:pPr>
      <w:r w:rsidRPr="009B1F9B">
        <w:rPr>
          <w:rFonts w:ascii="Cambria" w:hAnsi="Cambria"/>
          <w:b/>
          <w:bCs/>
          <w:u w:val="single"/>
        </w:rPr>
        <w:t>Definitions</w:t>
      </w:r>
    </w:p>
    <w:p w14:paraId="76B71AE4" w14:textId="3A3A5848" w:rsidR="00CC2056" w:rsidRPr="009B1F9B" w:rsidRDefault="00CC2056" w:rsidP="00CC2056">
      <w:pPr>
        <w:bidi w:val="0"/>
        <w:spacing w:after="120" w:line="276" w:lineRule="auto"/>
        <w:jc w:val="both"/>
        <w:rPr>
          <w:rFonts w:ascii="Cambria" w:hAnsi="Cambria"/>
          <w:b/>
          <w:bCs/>
          <w:u w:val="single"/>
        </w:rPr>
      </w:pPr>
      <w:r w:rsidRPr="009B1F9B">
        <w:rPr>
          <w:rFonts w:ascii="Cambria" w:hAnsi="Cambria"/>
          <w:b/>
          <w:bCs/>
          <w:u w:val="single"/>
        </w:rPr>
        <w:t>LEL (lower explosive limit)</w:t>
      </w:r>
    </w:p>
    <w:p w14:paraId="6B598CB5" w14:textId="00ABD9DD" w:rsidR="00CC2056" w:rsidRPr="009B1F9B" w:rsidRDefault="00CC2056" w:rsidP="00CC2056">
      <w:pPr>
        <w:bidi w:val="0"/>
        <w:spacing w:after="120" w:line="276" w:lineRule="auto"/>
        <w:jc w:val="both"/>
        <w:rPr>
          <w:rFonts w:ascii="Cambria" w:hAnsi="Cambria"/>
        </w:rPr>
      </w:pPr>
      <w:r w:rsidRPr="009B1F9B">
        <w:rPr>
          <w:rFonts w:ascii="Cambria" w:hAnsi="Cambria"/>
        </w:rPr>
        <w:t>Explosive limit of mixtures of flammable gases and air, in percentage</w:t>
      </w:r>
      <w:r w:rsidR="00D65FFC" w:rsidRPr="009B1F9B">
        <w:rPr>
          <w:rFonts w:ascii="Cambria" w:hAnsi="Cambria"/>
        </w:rPr>
        <w:t>s</w:t>
      </w:r>
      <w:r w:rsidRPr="009B1F9B">
        <w:rPr>
          <w:rFonts w:ascii="Cambria" w:hAnsi="Cambria"/>
        </w:rPr>
        <w:t xml:space="preserve"> of volume and under standard conditions</w:t>
      </w:r>
      <w:r w:rsidR="00D65FFC" w:rsidRPr="009B1F9B">
        <w:rPr>
          <w:rFonts w:ascii="Cambria" w:hAnsi="Cambria"/>
        </w:rPr>
        <w:t>.</w:t>
      </w:r>
    </w:p>
    <w:p w14:paraId="1C3CB81E" w14:textId="02096A01" w:rsidR="00CC2056" w:rsidRPr="009B1F9B" w:rsidRDefault="00CC2056" w:rsidP="00CC2056">
      <w:pPr>
        <w:bidi w:val="0"/>
        <w:spacing w:after="120" w:line="276" w:lineRule="auto"/>
        <w:jc w:val="both"/>
        <w:rPr>
          <w:rFonts w:ascii="Cambria" w:hAnsi="Cambria"/>
          <w:b/>
          <w:bCs/>
          <w:u w:val="single"/>
        </w:rPr>
      </w:pPr>
      <w:r w:rsidRPr="009B1F9B">
        <w:rPr>
          <w:rFonts w:ascii="Cambria" w:hAnsi="Cambria"/>
          <w:b/>
          <w:bCs/>
          <w:u w:val="single"/>
        </w:rPr>
        <w:t>Standard conditions</w:t>
      </w:r>
    </w:p>
    <w:p w14:paraId="3E3449DB" w14:textId="323C9A4B" w:rsidR="00CC2056" w:rsidRPr="009B1F9B" w:rsidRDefault="00CC2056" w:rsidP="00CC2056">
      <w:pPr>
        <w:bidi w:val="0"/>
        <w:spacing w:after="120" w:line="276" w:lineRule="auto"/>
        <w:jc w:val="both"/>
        <w:rPr>
          <w:rFonts w:ascii="Cambria" w:hAnsi="Cambria"/>
        </w:rPr>
      </w:pPr>
      <w:r w:rsidRPr="009B1F9B">
        <w:rPr>
          <w:rFonts w:ascii="Cambria" w:hAnsi="Cambria"/>
        </w:rPr>
        <w:t xml:space="preserve">Conditions at </w:t>
      </w:r>
      <w:r w:rsidR="000C2D07" w:rsidRPr="009B1F9B">
        <w:rPr>
          <w:rFonts w:ascii="Cambria" w:hAnsi="Cambria"/>
        </w:rPr>
        <w:t>zero degrees Celsius and a barometric pressure of 1 bar (103 kPa per sq.cm.)</w:t>
      </w:r>
    </w:p>
    <w:p w14:paraId="6A6A04B9" w14:textId="77777777" w:rsidR="00275AF1" w:rsidRPr="009B1F9B" w:rsidRDefault="00275AF1">
      <w:pPr>
        <w:bidi w:val="0"/>
        <w:rPr>
          <w:rFonts w:ascii="Cambria" w:hAnsi="Cambria"/>
          <w:b/>
          <w:bCs/>
          <w:u w:val="single"/>
        </w:rPr>
      </w:pPr>
      <w:r w:rsidRPr="009B1F9B">
        <w:rPr>
          <w:rFonts w:ascii="Cambria" w:hAnsi="Cambria"/>
          <w:b/>
          <w:bCs/>
          <w:u w:val="single"/>
        </w:rPr>
        <w:br w:type="page"/>
      </w:r>
    </w:p>
    <w:p w14:paraId="59F7FA79" w14:textId="4D3E4F03" w:rsidR="000C2D07" w:rsidRPr="009B1F9B" w:rsidRDefault="000C2D07" w:rsidP="000C2D07">
      <w:pPr>
        <w:bidi w:val="0"/>
        <w:spacing w:after="120" w:line="276" w:lineRule="auto"/>
        <w:jc w:val="both"/>
        <w:rPr>
          <w:rFonts w:ascii="Cambria" w:hAnsi="Cambria"/>
          <w:b/>
          <w:bCs/>
        </w:rPr>
      </w:pPr>
      <w:r w:rsidRPr="009B1F9B">
        <w:rPr>
          <w:rFonts w:ascii="Cambria" w:hAnsi="Cambria"/>
          <w:b/>
          <w:bCs/>
          <w:u w:val="single"/>
        </w:rPr>
        <w:lastRenderedPageBreak/>
        <w:t>Detector</w:t>
      </w:r>
      <w:r w:rsidRPr="009B1F9B">
        <w:rPr>
          <w:rFonts w:ascii="Cambria" w:hAnsi="Cambria"/>
          <w:b/>
          <w:bCs/>
        </w:rPr>
        <w:t xml:space="preserve"> </w:t>
      </w:r>
    </w:p>
    <w:p w14:paraId="5183B39A" w14:textId="7AE24C15" w:rsidR="000C2D07" w:rsidRPr="009B1F9B" w:rsidRDefault="000C2D07" w:rsidP="000C2D07">
      <w:pPr>
        <w:bidi w:val="0"/>
        <w:spacing w:after="120" w:line="276" w:lineRule="auto"/>
        <w:jc w:val="both"/>
        <w:rPr>
          <w:rFonts w:ascii="Cambria" w:hAnsi="Cambria"/>
        </w:rPr>
      </w:pPr>
      <w:r w:rsidRPr="009B1F9B">
        <w:rPr>
          <w:rFonts w:ascii="Cambria" w:hAnsi="Cambria"/>
        </w:rPr>
        <w:t xml:space="preserve">An electrochemical or other device installed in a place where there are flammable gases, connected to an electronic </w:t>
      </w:r>
      <w:r w:rsidR="00533E61" w:rsidRPr="009B1F9B">
        <w:rPr>
          <w:rFonts w:ascii="Cambria" w:hAnsi="Cambria"/>
        </w:rPr>
        <w:t>switchboard</w:t>
      </w:r>
      <w:r w:rsidRPr="009B1F9B">
        <w:rPr>
          <w:rFonts w:ascii="Cambria" w:hAnsi="Cambria"/>
        </w:rPr>
        <w:t xml:space="preserve"> </w:t>
      </w:r>
      <w:r w:rsidR="00533E61" w:rsidRPr="009B1F9B">
        <w:rPr>
          <w:rFonts w:ascii="Cambria" w:hAnsi="Cambria"/>
        </w:rPr>
        <w:t>that</w:t>
      </w:r>
      <w:r w:rsidRPr="009B1F9B">
        <w:rPr>
          <w:rFonts w:ascii="Cambria" w:hAnsi="Cambria"/>
        </w:rPr>
        <w:t xml:space="preserve"> constantly measures the concentration of the flammable gas in the air and warns when the concentration exceeds the concentration level defined in advance.</w:t>
      </w:r>
    </w:p>
    <w:p w14:paraId="568DB2B2" w14:textId="020FF4C9" w:rsidR="00533E61" w:rsidRPr="009B1F9B" w:rsidRDefault="00533E61" w:rsidP="00533E61">
      <w:pPr>
        <w:bidi w:val="0"/>
        <w:spacing w:after="120" w:line="276" w:lineRule="auto"/>
        <w:jc w:val="both"/>
        <w:rPr>
          <w:rFonts w:ascii="Cambria" w:hAnsi="Cambria"/>
          <w:b/>
          <w:bCs/>
          <w:u w:val="single"/>
        </w:rPr>
      </w:pPr>
      <w:r w:rsidRPr="009B1F9B">
        <w:rPr>
          <w:rFonts w:ascii="Cambria" w:hAnsi="Cambria"/>
          <w:b/>
          <w:bCs/>
          <w:u w:val="single"/>
        </w:rPr>
        <w:t xml:space="preserve">Warning </w:t>
      </w:r>
      <w:r w:rsidR="00100BEE" w:rsidRPr="009B1F9B">
        <w:rPr>
          <w:rFonts w:ascii="Cambria" w:hAnsi="Cambria"/>
          <w:b/>
          <w:bCs/>
          <w:u w:val="single"/>
        </w:rPr>
        <w:t>exchange</w:t>
      </w:r>
    </w:p>
    <w:p w14:paraId="6D159022" w14:textId="3BA9CD1D" w:rsidR="00533E61" w:rsidRPr="009B1F9B" w:rsidRDefault="00100BEE" w:rsidP="00533E61">
      <w:pPr>
        <w:bidi w:val="0"/>
        <w:spacing w:after="120" w:line="276" w:lineRule="auto"/>
        <w:jc w:val="both"/>
        <w:rPr>
          <w:rFonts w:ascii="Cambria" w:hAnsi="Cambria"/>
        </w:rPr>
      </w:pPr>
      <w:r w:rsidRPr="009B1F9B">
        <w:rPr>
          <w:rFonts w:ascii="Cambria" w:hAnsi="Cambria"/>
        </w:rPr>
        <w:t>An exchange</w:t>
      </w:r>
      <w:r w:rsidR="00533E61" w:rsidRPr="009B1F9B">
        <w:rPr>
          <w:rFonts w:ascii="Cambria" w:hAnsi="Cambria"/>
        </w:rPr>
        <w:t xml:space="preserve"> located outside of the room where the detector is installed, and which is connected directly to </w:t>
      </w:r>
      <w:r w:rsidRPr="009B1F9B">
        <w:rPr>
          <w:rFonts w:ascii="Cambria" w:hAnsi="Cambria"/>
        </w:rPr>
        <w:t>an exchange</w:t>
      </w:r>
      <w:r w:rsidR="00533E61" w:rsidRPr="009B1F9B">
        <w:rPr>
          <w:rFonts w:ascii="Cambria" w:hAnsi="Cambria"/>
        </w:rPr>
        <w:t xml:space="preserve"> in the </w:t>
      </w:r>
      <w:r w:rsidR="00551E5C" w:rsidRPr="009B1F9B">
        <w:rPr>
          <w:rFonts w:ascii="Cambria" w:hAnsi="Cambria"/>
        </w:rPr>
        <w:t>Security</w:t>
      </w:r>
      <w:r w:rsidR="00533E61" w:rsidRPr="009B1F9B">
        <w:rPr>
          <w:rFonts w:ascii="Cambria" w:hAnsi="Cambria"/>
        </w:rPr>
        <w:t xml:space="preserve"> Department where security personnel are stationed 24 hours a day.  Alternatively, the detector can be connected directly to the warning </w:t>
      </w:r>
      <w:r w:rsidRPr="009B1F9B">
        <w:rPr>
          <w:rFonts w:ascii="Cambria" w:hAnsi="Cambria"/>
        </w:rPr>
        <w:t>exchange</w:t>
      </w:r>
      <w:r w:rsidR="00533E61" w:rsidRPr="009B1F9B">
        <w:rPr>
          <w:rFonts w:ascii="Cambria" w:hAnsi="Cambria"/>
        </w:rPr>
        <w:t xml:space="preserve"> in the </w:t>
      </w:r>
      <w:r w:rsidR="00551E5C" w:rsidRPr="009B1F9B">
        <w:rPr>
          <w:rFonts w:ascii="Cambria" w:hAnsi="Cambria"/>
        </w:rPr>
        <w:t>Security</w:t>
      </w:r>
      <w:r w:rsidR="00533E61" w:rsidRPr="009B1F9B">
        <w:rPr>
          <w:rFonts w:ascii="Cambria" w:hAnsi="Cambria"/>
        </w:rPr>
        <w:t xml:space="preserve"> Department, without any intermediate </w:t>
      </w:r>
      <w:r w:rsidRPr="009B1F9B">
        <w:rPr>
          <w:rFonts w:ascii="Cambria" w:hAnsi="Cambria"/>
        </w:rPr>
        <w:t>exchange</w:t>
      </w:r>
      <w:r w:rsidR="00533E61" w:rsidRPr="009B1F9B">
        <w:rPr>
          <w:rFonts w:ascii="Cambria" w:hAnsi="Cambria"/>
        </w:rPr>
        <w:t>.</w:t>
      </w:r>
    </w:p>
    <w:p w14:paraId="6B74F659" w14:textId="7C277CFE" w:rsidR="00533E61" w:rsidRPr="009B1F9B" w:rsidRDefault="003B45D8" w:rsidP="00533E61">
      <w:pPr>
        <w:bidi w:val="0"/>
        <w:spacing w:after="120" w:line="276" w:lineRule="auto"/>
        <w:jc w:val="both"/>
        <w:rPr>
          <w:rFonts w:ascii="Cambria" w:hAnsi="Cambria"/>
          <w:b/>
          <w:bCs/>
        </w:rPr>
      </w:pPr>
      <w:r w:rsidRPr="009B1F9B">
        <w:rPr>
          <w:rFonts w:ascii="Cambria" w:hAnsi="Cambria"/>
          <w:b/>
          <w:bCs/>
          <w:u w:val="single"/>
        </w:rPr>
        <w:t>Directing warnings</w:t>
      </w:r>
    </w:p>
    <w:p w14:paraId="11F30B18" w14:textId="256EC7F2" w:rsidR="003B45D8" w:rsidRPr="009B1F9B" w:rsidRDefault="003B45D8" w:rsidP="00551E5C">
      <w:pPr>
        <w:pStyle w:val="ListParagraph"/>
        <w:numPr>
          <w:ilvl w:val="0"/>
          <w:numId w:val="26"/>
        </w:numPr>
        <w:bidi w:val="0"/>
        <w:spacing w:after="120" w:line="276" w:lineRule="auto"/>
        <w:ind w:left="714" w:hanging="357"/>
        <w:contextualSpacing w:val="0"/>
        <w:jc w:val="both"/>
        <w:rPr>
          <w:rFonts w:ascii="Cambria" w:hAnsi="Cambria"/>
        </w:rPr>
      </w:pPr>
      <w:r w:rsidRPr="009B1F9B">
        <w:rPr>
          <w:rFonts w:ascii="Cambria" w:hAnsi="Cambria"/>
        </w:rPr>
        <w:t xml:space="preserve">When there is an intermediate </w:t>
      </w:r>
      <w:r w:rsidR="00100BEE" w:rsidRPr="009B1F9B">
        <w:rPr>
          <w:rFonts w:ascii="Cambria" w:hAnsi="Cambria"/>
        </w:rPr>
        <w:t xml:space="preserve">exchange </w:t>
      </w:r>
      <w:r w:rsidRPr="009B1F9B">
        <w:rPr>
          <w:rFonts w:ascii="Cambria" w:hAnsi="Cambria"/>
        </w:rPr>
        <w:t xml:space="preserve">inside the building </w:t>
      </w:r>
      <w:r w:rsidR="002E4D2D" w:rsidRPr="009B1F9B">
        <w:rPr>
          <w:rFonts w:ascii="Cambria" w:hAnsi="Cambria"/>
        </w:rPr>
        <w:t>where</w:t>
      </w:r>
      <w:r w:rsidRPr="009B1F9B">
        <w:rPr>
          <w:rFonts w:ascii="Cambria" w:hAnsi="Cambria"/>
        </w:rPr>
        <w:t xml:space="preserve"> the detector is installed, the first warning (at 10% LEL) is sounded in the room where the detector is installed and only for that </w:t>
      </w:r>
      <w:r w:rsidR="00100BEE" w:rsidRPr="009B1F9B">
        <w:rPr>
          <w:rFonts w:ascii="Cambria" w:hAnsi="Cambria"/>
        </w:rPr>
        <w:t>exchange</w:t>
      </w:r>
      <w:r w:rsidRPr="009B1F9B">
        <w:rPr>
          <w:rFonts w:ascii="Cambria" w:hAnsi="Cambria"/>
        </w:rPr>
        <w:t xml:space="preserve">, and the second warning (at 20% LEL) is sounded in both the local </w:t>
      </w:r>
      <w:r w:rsidR="00100BEE" w:rsidRPr="009B1F9B">
        <w:rPr>
          <w:rFonts w:ascii="Cambria" w:hAnsi="Cambria"/>
        </w:rPr>
        <w:t xml:space="preserve">exchange </w:t>
      </w:r>
      <w:r w:rsidRPr="009B1F9B">
        <w:rPr>
          <w:rFonts w:ascii="Cambria" w:hAnsi="Cambria"/>
        </w:rPr>
        <w:t xml:space="preserve">and the </w:t>
      </w:r>
      <w:r w:rsidR="00551E5C" w:rsidRPr="009B1F9B">
        <w:rPr>
          <w:rFonts w:ascii="Cambria" w:hAnsi="Cambria"/>
        </w:rPr>
        <w:t>Security</w:t>
      </w:r>
      <w:r w:rsidRPr="009B1F9B">
        <w:rPr>
          <w:rFonts w:ascii="Cambria" w:hAnsi="Cambria"/>
        </w:rPr>
        <w:t xml:space="preserve"> </w:t>
      </w:r>
      <w:r w:rsidR="00100BEE" w:rsidRPr="009B1F9B">
        <w:rPr>
          <w:rFonts w:ascii="Cambria" w:hAnsi="Cambria"/>
        </w:rPr>
        <w:t>exchange</w:t>
      </w:r>
      <w:r w:rsidRPr="009B1F9B">
        <w:rPr>
          <w:rFonts w:ascii="Cambria" w:hAnsi="Cambria"/>
        </w:rPr>
        <w:t>.</w:t>
      </w:r>
    </w:p>
    <w:p w14:paraId="0050428D" w14:textId="58FBB917" w:rsidR="00551E5C" w:rsidRPr="009B1F9B" w:rsidRDefault="00551E5C" w:rsidP="00551E5C">
      <w:pPr>
        <w:pStyle w:val="ListParagraph"/>
        <w:numPr>
          <w:ilvl w:val="0"/>
          <w:numId w:val="26"/>
        </w:numPr>
        <w:bidi w:val="0"/>
        <w:spacing w:after="120" w:line="276" w:lineRule="auto"/>
        <w:ind w:left="714" w:hanging="357"/>
        <w:contextualSpacing w:val="0"/>
        <w:jc w:val="both"/>
        <w:rPr>
          <w:rFonts w:ascii="Cambria" w:hAnsi="Cambria"/>
        </w:rPr>
      </w:pPr>
      <w:r w:rsidRPr="009B1F9B">
        <w:rPr>
          <w:rFonts w:ascii="Cambria" w:hAnsi="Cambria"/>
        </w:rPr>
        <w:t xml:space="preserve">When there is no intermediate </w:t>
      </w:r>
      <w:r w:rsidR="00100BEE" w:rsidRPr="009B1F9B">
        <w:rPr>
          <w:rFonts w:ascii="Cambria" w:hAnsi="Cambria"/>
        </w:rPr>
        <w:t>exchange</w:t>
      </w:r>
      <w:r w:rsidRPr="009B1F9B">
        <w:rPr>
          <w:rFonts w:ascii="Cambria" w:hAnsi="Cambria"/>
        </w:rPr>
        <w:t>, the warnings at 10% LEL and 20% LEL are sounded directly in Security, but also always locally in the room where the detector is installed.</w:t>
      </w:r>
    </w:p>
    <w:p w14:paraId="4196F82F" w14:textId="3F0C5ACC" w:rsidR="00551E5C" w:rsidRPr="009B1F9B" w:rsidRDefault="00551E5C" w:rsidP="00551E5C">
      <w:pPr>
        <w:bidi w:val="0"/>
        <w:spacing w:after="120" w:line="276" w:lineRule="auto"/>
        <w:jc w:val="both"/>
        <w:rPr>
          <w:rFonts w:ascii="Cambria" w:hAnsi="Cambria"/>
          <w:b/>
          <w:bCs/>
          <w:u w:val="single"/>
        </w:rPr>
      </w:pPr>
      <w:r w:rsidRPr="009B1F9B">
        <w:rPr>
          <w:rFonts w:ascii="Cambria" w:hAnsi="Cambria"/>
          <w:b/>
          <w:bCs/>
          <w:u w:val="single"/>
        </w:rPr>
        <w:t>Emergency and University response team</w:t>
      </w:r>
    </w:p>
    <w:p w14:paraId="580419E7" w14:textId="6BE40967" w:rsidR="00551E5C" w:rsidRPr="009B1F9B" w:rsidRDefault="00551E5C" w:rsidP="00551E5C">
      <w:pPr>
        <w:bidi w:val="0"/>
        <w:spacing w:after="120" w:line="276" w:lineRule="auto"/>
        <w:jc w:val="both"/>
        <w:rPr>
          <w:rFonts w:ascii="Cambria" w:hAnsi="Cambria"/>
        </w:rPr>
      </w:pPr>
      <w:r w:rsidRPr="009B1F9B">
        <w:rPr>
          <w:rFonts w:ascii="Cambria" w:hAnsi="Cambria"/>
        </w:rPr>
        <w:t>A team on behalf of the University under command of the head of the Security Division and consisting of personnel</w:t>
      </w:r>
      <w:r w:rsidR="00B27ACB" w:rsidRPr="009B1F9B">
        <w:rPr>
          <w:rFonts w:ascii="Cambria" w:hAnsi="Cambria"/>
        </w:rPr>
        <w:t xml:space="preserve"> from Security, Maintenance and other entities, who are equipped, trained and practiced in performing rescue operations and dealing with hazmat events, including firefighting activities, and who are connected with the University’s Security Center through </w:t>
      </w:r>
      <w:r w:rsidR="002E4D2D" w:rsidRPr="009B1F9B">
        <w:rPr>
          <w:rFonts w:ascii="Cambria" w:hAnsi="Cambria"/>
        </w:rPr>
        <w:t>communications</w:t>
      </w:r>
      <w:r w:rsidR="00B27ACB" w:rsidRPr="009B1F9B">
        <w:rPr>
          <w:rFonts w:ascii="Cambria" w:hAnsi="Cambria"/>
        </w:rPr>
        <w:t xml:space="preserve"> devices.</w:t>
      </w:r>
    </w:p>
    <w:p w14:paraId="488847F5" w14:textId="6E9F2DCA" w:rsidR="00B27ACB" w:rsidRPr="009B1F9B" w:rsidRDefault="00B27ACB" w:rsidP="00B27ACB">
      <w:pPr>
        <w:bidi w:val="0"/>
        <w:spacing w:after="120" w:line="276" w:lineRule="auto"/>
        <w:jc w:val="both"/>
        <w:rPr>
          <w:rFonts w:ascii="Cambria" w:hAnsi="Cambria"/>
          <w:b/>
          <w:bCs/>
          <w:u w:val="single"/>
        </w:rPr>
      </w:pPr>
      <w:r w:rsidRPr="009B1F9B">
        <w:rPr>
          <w:rFonts w:ascii="Cambria" w:hAnsi="Cambria"/>
          <w:b/>
          <w:bCs/>
          <w:u w:val="single"/>
        </w:rPr>
        <w:t>Custodian</w:t>
      </w:r>
    </w:p>
    <w:p w14:paraId="6BAC97C4" w14:textId="2B83E646" w:rsidR="00B27ACB" w:rsidRPr="009B1F9B" w:rsidRDefault="00B27ACB" w:rsidP="00B27ACB">
      <w:pPr>
        <w:bidi w:val="0"/>
        <w:spacing w:after="120" w:line="276" w:lineRule="auto"/>
        <w:jc w:val="both"/>
        <w:rPr>
          <w:rFonts w:ascii="Cambria" w:hAnsi="Cambria"/>
        </w:rPr>
      </w:pPr>
      <w:r w:rsidRPr="009B1F9B">
        <w:rPr>
          <w:rFonts w:ascii="Cambria" w:hAnsi="Cambria"/>
        </w:rPr>
        <w:t>A person whose job is to be responsible for the housekeeping in a building</w:t>
      </w:r>
      <w:r w:rsidR="003C5235" w:rsidRPr="009B1F9B">
        <w:rPr>
          <w:rFonts w:ascii="Cambria" w:hAnsi="Cambria"/>
        </w:rPr>
        <w:t>/</w:t>
      </w:r>
      <w:r w:rsidRPr="009B1F9B">
        <w:rPr>
          <w:rFonts w:ascii="Cambria" w:hAnsi="Cambria"/>
        </w:rPr>
        <w:t>faculty, who knows the location of all shut-off devices in the building – for electricity, water, compressed air, LPG, centrally supplied laboratory gases, etc., and who also has keys for all rooms in the building.</w:t>
      </w:r>
    </w:p>
    <w:p w14:paraId="442BE543" w14:textId="76AD9127" w:rsidR="00F27B0F" w:rsidRPr="009B1F9B" w:rsidRDefault="00F27B0F" w:rsidP="00F27B0F">
      <w:pPr>
        <w:bidi w:val="0"/>
        <w:spacing w:after="120" w:line="276" w:lineRule="auto"/>
        <w:jc w:val="both"/>
        <w:rPr>
          <w:rFonts w:ascii="Cambria" w:hAnsi="Cambria"/>
          <w:b/>
          <w:bCs/>
        </w:rPr>
      </w:pPr>
      <w:r w:rsidRPr="009B1F9B">
        <w:rPr>
          <w:rFonts w:ascii="Cambria" w:hAnsi="Cambria"/>
          <w:b/>
          <w:bCs/>
          <w:u w:val="single"/>
        </w:rPr>
        <w:t>Chairperson of the emergency office</w:t>
      </w:r>
      <w:r w:rsidRPr="009B1F9B">
        <w:rPr>
          <w:rFonts w:ascii="Cambria" w:hAnsi="Cambria"/>
          <w:b/>
          <w:bCs/>
        </w:rPr>
        <w:t xml:space="preserve"> </w:t>
      </w:r>
    </w:p>
    <w:p w14:paraId="7BA66DC4" w14:textId="749D49C4" w:rsidR="00F27B0F" w:rsidRPr="009B1F9B" w:rsidRDefault="00F27B0F" w:rsidP="00F27B0F">
      <w:pPr>
        <w:bidi w:val="0"/>
        <w:spacing w:after="120" w:line="276" w:lineRule="auto"/>
        <w:jc w:val="both"/>
        <w:rPr>
          <w:rFonts w:ascii="Cambria" w:hAnsi="Cambria"/>
        </w:rPr>
      </w:pPr>
      <w:r w:rsidRPr="009B1F9B">
        <w:rPr>
          <w:rFonts w:ascii="Cambria" w:hAnsi="Cambria"/>
        </w:rPr>
        <w:t xml:space="preserve">This person is responsible for the </w:t>
      </w:r>
      <w:r w:rsidR="002E4D2D" w:rsidRPr="009B1F9B">
        <w:rPr>
          <w:rFonts w:ascii="Cambria" w:hAnsi="Cambria"/>
        </w:rPr>
        <w:t>University’s</w:t>
      </w:r>
      <w:r w:rsidRPr="009B1F9B">
        <w:rPr>
          <w:rFonts w:ascii="Cambria" w:hAnsi="Cambria"/>
        </w:rPr>
        <w:t xml:space="preserve"> emergency system, and in his absence the on-duty manager substitutes for him.</w:t>
      </w:r>
    </w:p>
    <w:p w14:paraId="653A2C64" w14:textId="77777777" w:rsidR="00275AF1" w:rsidRPr="009B1F9B" w:rsidRDefault="00275AF1">
      <w:pPr>
        <w:bidi w:val="0"/>
        <w:rPr>
          <w:rFonts w:ascii="Cambria" w:hAnsi="Cambria"/>
          <w:b/>
          <w:bCs/>
          <w:u w:val="single"/>
        </w:rPr>
      </w:pPr>
      <w:r w:rsidRPr="009B1F9B">
        <w:rPr>
          <w:rFonts w:ascii="Cambria" w:hAnsi="Cambria"/>
          <w:b/>
          <w:bCs/>
          <w:u w:val="single"/>
        </w:rPr>
        <w:br w:type="page"/>
      </w:r>
    </w:p>
    <w:p w14:paraId="18235348" w14:textId="099CF39B" w:rsidR="00F27B0F" w:rsidRPr="009B1F9B" w:rsidRDefault="00F27B0F" w:rsidP="00F27B0F">
      <w:pPr>
        <w:bidi w:val="0"/>
        <w:spacing w:after="120" w:line="276" w:lineRule="auto"/>
        <w:jc w:val="both"/>
        <w:rPr>
          <w:rFonts w:ascii="Cambria" w:hAnsi="Cambria"/>
          <w:b/>
          <w:bCs/>
          <w:u w:val="single"/>
        </w:rPr>
      </w:pPr>
      <w:r w:rsidRPr="009B1F9B">
        <w:rPr>
          <w:rFonts w:ascii="Cambria" w:hAnsi="Cambria"/>
          <w:b/>
          <w:bCs/>
          <w:u w:val="single"/>
        </w:rPr>
        <w:lastRenderedPageBreak/>
        <w:t>On-duty manager</w:t>
      </w:r>
    </w:p>
    <w:p w14:paraId="54B3E816" w14:textId="15908D83" w:rsidR="00F27B0F" w:rsidRPr="009B1F9B" w:rsidRDefault="00F27B0F" w:rsidP="00F27B0F">
      <w:pPr>
        <w:bidi w:val="0"/>
        <w:spacing w:after="120" w:line="276" w:lineRule="auto"/>
        <w:jc w:val="both"/>
        <w:rPr>
          <w:rFonts w:ascii="Cambria" w:hAnsi="Cambria"/>
        </w:rPr>
      </w:pPr>
      <w:r w:rsidRPr="009B1F9B">
        <w:rPr>
          <w:rFonts w:ascii="Cambria" w:hAnsi="Cambria"/>
        </w:rPr>
        <w:t>Replaces the person in charge of the emergency system at nights, on Shabbat and on holidays, until his arrival.</w:t>
      </w:r>
    </w:p>
    <w:p w14:paraId="6591A3A5" w14:textId="27295AC9" w:rsidR="00F27B0F" w:rsidRPr="009B1F9B" w:rsidRDefault="00F27B0F" w:rsidP="00F27B0F">
      <w:pPr>
        <w:bidi w:val="0"/>
        <w:spacing w:after="120" w:line="276" w:lineRule="auto"/>
        <w:jc w:val="both"/>
        <w:rPr>
          <w:rFonts w:ascii="Cambria" w:hAnsi="Cambria"/>
          <w:b/>
          <w:bCs/>
          <w:u w:val="single"/>
        </w:rPr>
      </w:pPr>
      <w:r w:rsidRPr="009B1F9B">
        <w:rPr>
          <w:rFonts w:ascii="Cambria" w:hAnsi="Cambria"/>
          <w:b/>
          <w:bCs/>
          <w:u w:val="single"/>
        </w:rPr>
        <w:t>External rescue and assistance entities</w:t>
      </w:r>
    </w:p>
    <w:p w14:paraId="584D705E" w14:textId="3C11EFFB" w:rsidR="00F27B0F" w:rsidRPr="009B1F9B" w:rsidRDefault="00F27B0F" w:rsidP="008B474F">
      <w:pPr>
        <w:bidi w:val="0"/>
        <w:spacing w:after="120" w:line="276" w:lineRule="auto"/>
        <w:jc w:val="both"/>
        <w:rPr>
          <w:rFonts w:ascii="Cambria" w:hAnsi="Cambria"/>
        </w:rPr>
      </w:pPr>
      <w:r w:rsidRPr="009B1F9B">
        <w:rPr>
          <w:rFonts w:ascii="Cambria" w:hAnsi="Cambria"/>
        </w:rPr>
        <w:t xml:space="preserve">Fire and Rescue services, Israel Police, Magen David Adom (MDA), environmental unit of the Tel Aviv Municipality, Tel Aviv District in the </w:t>
      </w:r>
      <w:r w:rsidR="008B474F" w:rsidRPr="009B1F9B">
        <w:rPr>
          <w:rFonts w:ascii="Cambria" w:hAnsi="Cambria"/>
        </w:rPr>
        <w:t xml:space="preserve">Ministry of the </w:t>
      </w:r>
      <w:r w:rsidRPr="009B1F9B">
        <w:rPr>
          <w:rFonts w:ascii="Cambria" w:hAnsi="Cambria"/>
        </w:rPr>
        <w:t>Environment, and the Ministry of Labor’s supervisor.</w:t>
      </w:r>
    </w:p>
    <w:p w14:paraId="33BE66DC" w14:textId="5F14623E" w:rsidR="00F27B0F" w:rsidRPr="009B1F9B" w:rsidRDefault="00F27B0F" w:rsidP="00F27B0F">
      <w:pPr>
        <w:bidi w:val="0"/>
        <w:spacing w:after="120" w:line="276" w:lineRule="auto"/>
        <w:jc w:val="both"/>
        <w:rPr>
          <w:rFonts w:ascii="Cambria" w:hAnsi="Cambria"/>
          <w:b/>
          <w:bCs/>
          <w:u w:val="single"/>
        </w:rPr>
      </w:pPr>
      <w:r w:rsidRPr="009B1F9B">
        <w:rPr>
          <w:rFonts w:ascii="Cambria" w:hAnsi="Cambria"/>
          <w:b/>
          <w:bCs/>
          <w:u w:val="single"/>
        </w:rPr>
        <w:t>University’s hot line for providing information</w:t>
      </w:r>
    </w:p>
    <w:p w14:paraId="2C09DF7B" w14:textId="0ABA8035" w:rsidR="00F27B0F" w:rsidRPr="009B1F9B" w:rsidRDefault="00F27B0F" w:rsidP="00F27B0F">
      <w:pPr>
        <w:bidi w:val="0"/>
        <w:spacing w:after="120" w:line="276" w:lineRule="auto"/>
        <w:jc w:val="both"/>
        <w:rPr>
          <w:rFonts w:ascii="Cambria" w:hAnsi="Cambria"/>
        </w:rPr>
      </w:pPr>
      <w:r w:rsidRPr="009B1F9B">
        <w:rPr>
          <w:rFonts w:ascii="Cambria" w:hAnsi="Cambria"/>
        </w:rPr>
        <w:t>The office of the Emergency Division</w:t>
      </w:r>
      <w:r w:rsidR="003C5235" w:rsidRPr="009B1F9B">
        <w:rPr>
          <w:rFonts w:ascii="Cambria" w:hAnsi="Cambria"/>
        </w:rPr>
        <w:t>/</w:t>
      </w:r>
      <w:r w:rsidRPr="009B1F9B">
        <w:rPr>
          <w:rFonts w:ascii="Cambria" w:hAnsi="Cambria"/>
        </w:rPr>
        <w:t>the on-duty manager receives all calls and notifications involving security and safety events, natural disasters, etc.</w:t>
      </w:r>
    </w:p>
    <w:p w14:paraId="1068C901" w14:textId="1EF3F7CB" w:rsidR="00F27B0F" w:rsidRPr="009B1F9B" w:rsidRDefault="00F27B0F" w:rsidP="00F27B0F">
      <w:pPr>
        <w:bidi w:val="0"/>
        <w:spacing w:after="120" w:line="276" w:lineRule="auto"/>
        <w:jc w:val="both"/>
        <w:rPr>
          <w:rFonts w:ascii="Cambria" w:hAnsi="Cambria"/>
        </w:rPr>
      </w:pPr>
    </w:p>
    <w:p w14:paraId="1075E4B7" w14:textId="6574C430" w:rsidR="00F27B0F" w:rsidRPr="009B1F9B" w:rsidRDefault="00F27B0F" w:rsidP="00F27B0F">
      <w:pPr>
        <w:bidi w:val="0"/>
        <w:spacing w:after="120" w:line="276" w:lineRule="auto"/>
        <w:jc w:val="both"/>
        <w:rPr>
          <w:rFonts w:ascii="Cambria" w:hAnsi="Cambria"/>
          <w:b/>
          <w:bCs/>
        </w:rPr>
      </w:pPr>
      <w:r w:rsidRPr="009B1F9B">
        <w:rPr>
          <w:rFonts w:ascii="Cambria" w:hAnsi="Cambria"/>
          <w:b/>
          <w:bCs/>
        </w:rPr>
        <w:t xml:space="preserve">1.    </w:t>
      </w:r>
      <w:r w:rsidRPr="009B1F9B">
        <w:rPr>
          <w:rFonts w:ascii="Cambria" w:hAnsi="Cambria"/>
          <w:b/>
          <w:bCs/>
          <w:u w:val="single"/>
        </w:rPr>
        <w:t xml:space="preserve">Areas of responsibility and </w:t>
      </w:r>
      <w:r w:rsidR="002E4D2D" w:rsidRPr="009B1F9B">
        <w:rPr>
          <w:rFonts w:ascii="Cambria" w:hAnsi="Cambria"/>
          <w:b/>
          <w:bCs/>
          <w:u w:val="single"/>
        </w:rPr>
        <w:t>authority</w:t>
      </w:r>
    </w:p>
    <w:p w14:paraId="41D1CD87" w14:textId="436482CE" w:rsidR="00F27B0F" w:rsidRPr="009B1F9B" w:rsidRDefault="00F27B0F" w:rsidP="00F27B0F">
      <w:pPr>
        <w:bidi w:val="0"/>
        <w:spacing w:after="120" w:line="276" w:lineRule="auto"/>
        <w:jc w:val="both"/>
        <w:rPr>
          <w:rFonts w:ascii="Cambria" w:hAnsi="Cambria"/>
          <w:b/>
          <w:bCs/>
          <w:u w:val="single"/>
        </w:rPr>
      </w:pPr>
      <w:r w:rsidRPr="009B1F9B">
        <w:rPr>
          <w:rFonts w:ascii="Cambria" w:hAnsi="Cambria"/>
          <w:b/>
          <w:bCs/>
          <w:u w:val="single"/>
        </w:rPr>
        <w:t>Approving and disseminating the procedure</w:t>
      </w:r>
    </w:p>
    <w:p w14:paraId="01FAF24E" w14:textId="3ADADAE5" w:rsidR="00F27B0F" w:rsidRPr="009B1F9B" w:rsidRDefault="00F27B0F" w:rsidP="00F27B0F">
      <w:pPr>
        <w:bidi w:val="0"/>
        <w:spacing w:after="120" w:line="276" w:lineRule="auto"/>
        <w:jc w:val="both"/>
        <w:rPr>
          <w:rFonts w:ascii="Cambria" w:hAnsi="Cambria"/>
        </w:rPr>
      </w:pPr>
      <w:r w:rsidRPr="009B1F9B">
        <w:rPr>
          <w:rFonts w:ascii="Cambria" w:hAnsi="Cambria"/>
        </w:rPr>
        <w:t>The Procedure for Handling a Flammable Gas Leak at the University will be approved and signed by the University’s administration, and the signed procedure will be distributed to the University’s management, members of the emergency office</w:t>
      </w:r>
      <w:r w:rsidR="00100BEE" w:rsidRPr="009B1F9B">
        <w:rPr>
          <w:rFonts w:ascii="Cambria" w:hAnsi="Cambria"/>
        </w:rPr>
        <w:t xml:space="preserve"> and the</w:t>
      </w:r>
      <w:r w:rsidRPr="009B1F9B">
        <w:rPr>
          <w:rFonts w:ascii="Cambria" w:hAnsi="Cambria"/>
        </w:rPr>
        <w:t xml:space="preserve"> director of the security </w:t>
      </w:r>
      <w:r w:rsidR="00100BEE" w:rsidRPr="009B1F9B">
        <w:rPr>
          <w:rFonts w:ascii="Cambria" w:hAnsi="Cambria"/>
        </w:rPr>
        <w:t>d</w:t>
      </w:r>
      <w:r w:rsidRPr="009B1F9B">
        <w:rPr>
          <w:rFonts w:ascii="Cambria" w:hAnsi="Cambria"/>
        </w:rPr>
        <w:t>epartment</w:t>
      </w:r>
      <w:r w:rsidR="00100BEE" w:rsidRPr="009B1F9B">
        <w:rPr>
          <w:rFonts w:ascii="Cambria" w:hAnsi="Cambria"/>
        </w:rPr>
        <w:t>, who will brief his personnel.</w:t>
      </w:r>
    </w:p>
    <w:p w14:paraId="790C6891" w14:textId="5416545F" w:rsidR="00100BEE" w:rsidRPr="009B1F9B" w:rsidRDefault="00100BEE" w:rsidP="00100BEE">
      <w:pPr>
        <w:bidi w:val="0"/>
        <w:spacing w:after="120" w:line="276" w:lineRule="auto"/>
        <w:jc w:val="both"/>
        <w:rPr>
          <w:rFonts w:ascii="Cambria" w:hAnsi="Cambria"/>
        </w:rPr>
      </w:pPr>
      <w:r w:rsidRPr="009B1F9B">
        <w:rPr>
          <w:rFonts w:ascii="Cambria" w:hAnsi="Cambria"/>
          <w:b/>
          <w:bCs/>
          <w:u w:val="single"/>
        </w:rPr>
        <w:t>Updating the procedure</w:t>
      </w:r>
      <w:r w:rsidRPr="009B1F9B">
        <w:rPr>
          <w:rFonts w:ascii="Cambria" w:hAnsi="Cambria"/>
        </w:rPr>
        <w:t xml:space="preserve"> </w:t>
      </w:r>
    </w:p>
    <w:p w14:paraId="77AFAAD5" w14:textId="092341C3" w:rsidR="00100BEE" w:rsidRPr="009B1F9B" w:rsidRDefault="00100BEE" w:rsidP="00100BEE">
      <w:pPr>
        <w:bidi w:val="0"/>
        <w:spacing w:after="120" w:line="276" w:lineRule="auto"/>
        <w:jc w:val="both"/>
        <w:rPr>
          <w:rFonts w:ascii="Cambria" w:hAnsi="Cambria"/>
        </w:rPr>
      </w:pPr>
      <w:r w:rsidRPr="009B1F9B">
        <w:rPr>
          <w:rFonts w:ascii="Cambria" w:hAnsi="Cambria"/>
        </w:rPr>
        <w:t xml:space="preserve">The procedure will be updated by the Safety Unit as requested in writing by the </w:t>
      </w:r>
      <w:r w:rsidR="002E4D2D" w:rsidRPr="009B1F9B">
        <w:rPr>
          <w:rFonts w:ascii="Cambria" w:hAnsi="Cambria"/>
        </w:rPr>
        <w:t>chairperson</w:t>
      </w:r>
      <w:r w:rsidRPr="009B1F9B">
        <w:rPr>
          <w:rFonts w:ascii="Cambria" w:hAnsi="Cambria"/>
        </w:rPr>
        <w:t xml:space="preserve"> of the emergency office, or when it becomes necessary to do so.</w:t>
      </w:r>
    </w:p>
    <w:p w14:paraId="1246542B" w14:textId="5C8794D1" w:rsidR="00100BEE" w:rsidRPr="009B1F9B" w:rsidRDefault="00100BEE" w:rsidP="00100BEE">
      <w:pPr>
        <w:bidi w:val="0"/>
        <w:spacing w:after="120" w:line="276" w:lineRule="auto"/>
        <w:jc w:val="both"/>
        <w:rPr>
          <w:rFonts w:ascii="Cambria" w:hAnsi="Cambria"/>
        </w:rPr>
      </w:pPr>
      <w:r w:rsidRPr="009B1F9B">
        <w:rPr>
          <w:rFonts w:ascii="Cambria" w:hAnsi="Cambria"/>
          <w:b/>
          <w:bCs/>
          <w:u w:val="single"/>
        </w:rPr>
        <w:t>Operating authority</w:t>
      </w:r>
      <w:r w:rsidRPr="009B1F9B">
        <w:rPr>
          <w:rFonts w:ascii="Cambria" w:hAnsi="Cambria"/>
        </w:rPr>
        <w:t xml:space="preserve"> </w:t>
      </w:r>
    </w:p>
    <w:p w14:paraId="586505F1" w14:textId="098FD02A" w:rsidR="00100BEE" w:rsidRPr="009B1F9B" w:rsidRDefault="00100BEE" w:rsidP="00100BEE">
      <w:pPr>
        <w:bidi w:val="0"/>
        <w:spacing w:after="120" w:line="276" w:lineRule="auto"/>
        <w:jc w:val="both"/>
        <w:rPr>
          <w:rFonts w:ascii="Cambria" w:hAnsi="Cambria"/>
        </w:rPr>
      </w:pPr>
      <w:r w:rsidRPr="009B1F9B">
        <w:rPr>
          <w:rFonts w:ascii="Cambria" w:hAnsi="Cambria"/>
        </w:rPr>
        <w:t>The authority and responsibility for implementing the procedure rests with the head of the University’s security division, both during regular hours and outside of regular hours.</w:t>
      </w:r>
    </w:p>
    <w:p w14:paraId="6D31921A" w14:textId="21BEEE27" w:rsidR="00100BEE" w:rsidRPr="009B1F9B" w:rsidRDefault="00100BEE" w:rsidP="00100BEE">
      <w:pPr>
        <w:bidi w:val="0"/>
        <w:spacing w:after="120" w:line="276" w:lineRule="auto"/>
        <w:jc w:val="both"/>
        <w:rPr>
          <w:rFonts w:ascii="Cambria" w:hAnsi="Cambria"/>
        </w:rPr>
      </w:pPr>
    </w:p>
    <w:p w14:paraId="34C307A4" w14:textId="6A4BAD5C" w:rsidR="00100BEE" w:rsidRPr="009B1F9B" w:rsidRDefault="00100BEE" w:rsidP="00100BEE">
      <w:pPr>
        <w:bidi w:val="0"/>
        <w:spacing w:after="120" w:line="276" w:lineRule="auto"/>
        <w:jc w:val="center"/>
        <w:rPr>
          <w:rFonts w:ascii="Cambria" w:hAnsi="Cambria"/>
        </w:rPr>
      </w:pPr>
      <w:r w:rsidRPr="009B1F9B">
        <w:rPr>
          <w:rFonts w:ascii="Cambria" w:hAnsi="Cambria"/>
          <w:b/>
          <w:bCs/>
          <w:u w:val="single"/>
        </w:rPr>
        <w:t>The Method</w:t>
      </w:r>
      <w:r w:rsidRPr="009B1F9B">
        <w:rPr>
          <w:rFonts w:ascii="Cambria" w:hAnsi="Cambria"/>
        </w:rPr>
        <w:t xml:space="preserve">  </w:t>
      </w:r>
    </w:p>
    <w:p w14:paraId="74469150" w14:textId="07FC999E" w:rsidR="00100BEE" w:rsidRPr="009B1F9B" w:rsidRDefault="00100BEE" w:rsidP="00100BEE">
      <w:pPr>
        <w:bidi w:val="0"/>
        <w:spacing w:after="120" w:line="276" w:lineRule="auto"/>
        <w:jc w:val="both"/>
        <w:rPr>
          <w:rFonts w:ascii="Cambria" w:hAnsi="Cambria"/>
          <w:b/>
          <w:bCs/>
          <w:u w:val="single"/>
        </w:rPr>
      </w:pPr>
      <w:r w:rsidRPr="009B1F9B">
        <w:rPr>
          <w:rFonts w:ascii="Cambria" w:hAnsi="Cambria"/>
          <w:b/>
          <w:bCs/>
          <w:u w:val="single"/>
        </w:rPr>
        <w:t>Connecting the detectors to the University’s warning system</w:t>
      </w:r>
    </w:p>
    <w:p w14:paraId="009DEDC9" w14:textId="29261212" w:rsidR="00100BEE" w:rsidRPr="009B1F9B" w:rsidRDefault="00100BEE" w:rsidP="00100BEE">
      <w:pPr>
        <w:bidi w:val="0"/>
        <w:spacing w:after="120" w:line="276" w:lineRule="auto"/>
        <w:jc w:val="both"/>
        <w:rPr>
          <w:rFonts w:ascii="Cambria" w:hAnsi="Cambria"/>
        </w:rPr>
      </w:pPr>
      <w:r w:rsidRPr="009B1F9B">
        <w:rPr>
          <w:rFonts w:ascii="Cambria" w:hAnsi="Cambria"/>
        </w:rPr>
        <w:t>First warnings at concentrations of 10% LEL will be sounded locally, but also in the security exchange.</w:t>
      </w:r>
    </w:p>
    <w:p w14:paraId="34901328" w14:textId="20BD67A9" w:rsidR="00100BEE" w:rsidRPr="009B1F9B" w:rsidRDefault="00100BEE" w:rsidP="00100BEE">
      <w:pPr>
        <w:bidi w:val="0"/>
        <w:spacing w:after="120" w:line="276" w:lineRule="auto"/>
        <w:jc w:val="both"/>
        <w:rPr>
          <w:rFonts w:ascii="Cambria" w:hAnsi="Cambria"/>
        </w:rPr>
      </w:pPr>
      <w:r w:rsidRPr="009B1F9B">
        <w:rPr>
          <w:rFonts w:ascii="Cambria" w:hAnsi="Cambria"/>
        </w:rPr>
        <w:t>Second warnings at concentrations of 20% LEL will be sounded both locally and in the security exchange.</w:t>
      </w:r>
    </w:p>
    <w:p w14:paraId="1D3E9145" w14:textId="77777777" w:rsidR="00100BEE" w:rsidRPr="009B1F9B" w:rsidRDefault="00100BEE" w:rsidP="00100BEE">
      <w:pPr>
        <w:bidi w:val="0"/>
        <w:spacing w:after="120" w:line="276" w:lineRule="auto"/>
        <w:jc w:val="both"/>
        <w:rPr>
          <w:rFonts w:ascii="Cambria" w:hAnsi="Cambria"/>
        </w:rPr>
      </w:pPr>
    </w:p>
    <w:p w14:paraId="102FB8EB" w14:textId="5E5D150E" w:rsidR="00100BEE" w:rsidRPr="009B1F9B" w:rsidRDefault="00100BEE" w:rsidP="00100BEE">
      <w:pPr>
        <w:bidi w:val="0"/>
        <w:spacing w:after="120" w:line="276" w:lineRule="auto"/>
        <w:jc w:val="both"/>
        <w:rPr>
          <w:rFonts w:ascii="Cambria" w:hAnsi="Cambria"/>
          <w:b/>
          <w:bCs/>
          <w:u w:val="single"/>
        </w:rPr>
      </w:pPr>
      <w:r w:rsidRPr="009B1F9B">
        <w:rPr>
          <w:rFonts w:ascii="Cambria" w:hAnsi="Cambria"/>
          <w:b/>
          <w:bCs/>
          <w:u w:val="single"/>
        </w:rPr>
        <w:lastRenderedPageBreak/>
        <w:t>Actions to be taken upon hearing the first warning</w:t>
      </w:r>
    </w:p>
    <w:p w14:paraId="33FD9C3E" w14:textId="6D58F9F0" w:rsidR="00100BEE" w:rsidRPr="009B1F9B" w:rsidRDefault="00100BEE" w:rsidP="0040710A">
      <w:pPr>
        <w:bidi w:val="0"/>
        <w:spacing w:after="60" w:line="276" w:lineRule="auto"/>
        <w:jc w:val="both"/>
        <w:rPr>
          <w:rFonts w:ascii="Cambria" w:hAnsi="Cambria"/>
          <w:u w:val="single"/>
        </w:rPr>
      </w:pPr>
      <w:r w:rsidRPr="009B1F9B">
        <w:rPr>
          <w:rFonts w:ascii="Cambria" w:hAnsi="Cambria"/>
          <w:u w:val="single"/>
        </w:rPr>
        <w:t>Actions by workers at the site using flammable gas during work hours:</w:t>
      </w:r>
    </w:p>
    <w:p w14:paraId="22AD2CE9" w14:textId="68E75AD2" w:rsidR="00F27B0F" w:rsidRPr="009B1F9B" w:rsidRDefault="00100BEE" w:rsidP="00275AF1">
      <w:pPr>
        <w:pStyle w:val="ListParagraph"/>
        <w:numPr>
          <w:ilvl w:val="0"/>
          <w:numId w:val="27"/>
        </w:numPr>
        <w:bidi w:val="0"/>
        <w:spacing w:after="60" w:line="276" w:lineRule="auto"/>
        <w:ind w:left="714" w:hanging="357"/>
        <w:contextualSpacing w:val="0"/>
        <w:jc w:val="both"/>
        <w:rPr>
          <w:rFonts w:ascii="Cambria" w:hAnsi="Cambria"/>
        </w:rPr>
      </w:pPr>
      <w:r w:rsidRPr="009B1F9B">
        <w:rPr>
          <w:rFonts w:ascii="Cambria" w:hAnsi="Cambria"/>
        </w:rPr>
        <w:t>Stop all activity whatsoever</w:t>
      </w:r>
    </w:p>
    <w:p w14:paraId="2D76923F" w14:textId="62636715" w:rsidR="00100BEE" w:rsidRPr="009B1F9B" w:rsidRDefault="00100BEE" w:rsidP="00275AF1">
      <w:pPr>
        <w:pStyle w:val="ListParagraph"/>
        <w:numPr>
          <w:ilvl w:val="0"/>
          <w:numId w:val="27"/>
        </w:numPr>
        <w:bidi w:val="0"/>
        <w:spacing w:after="60" w:line="276" w:lineRule="auto"/>
        <w:ind w:left="714" w:hanging="357"/>
        <w:contextualSpacing w:val="0"/>
        <w:jc w:val="both"/>
        <w:rPr>
          <w:rFonts w:ascii="Cambria" w:hAnsi="Cambria"/>
        </w:rPr>
      </w:pPr>
      <w:r w:rsidRPr="009B1F9B">
        <w:rPr>
          <w:rFonts w:ascii="Cambria" w:hAnsi="Cambria"/>
        </w:rPr>
        <w:t>Open all of the windows</w:t>
      </w:r>
    </w:p>
    <w:p w14:paraId="09B2101C" w14:textId="37A3E82A" w:rsidR="00100BEE" w:rsidRPr="009B1F9B" w:rsidRDefault="00100BEE" w:rsidP="00275AF1">
      <w:pPr>
        <w:pStyle w:val="ListParagraph"/>
        <w:numPr>
          <w:ilvl w:val="0"/>
          <w:numId w:val="27"/>
        </w:numPr>
        <w:bidi w:val="0"/>
        <w:spacing w:after="60" w:line="276" w:lineRule="auto"/>
        <w:ind w:left="714" w:hanging="357"/>
        <w:contextualSpacing w:val="0"/>
        <w:jc w:val="both"/>
        <w:rPr>
          <w:rFonts w:ascii="Cambria" w:hAnsi="Cambria"/>
        </w:rPr>
      </w:pPr>
      <w:r w:rsidRPr="009B1F9B">
        <w:rPr>
          <w:rFonts w:ascii="Cambria" w:hAnsi="Cambria"/>
        </w:rPr>
        <w:t>Exit the room</w:t>
      </w:r>
    </w:p>
    <w:p w14:paraId="260E56C5" w14:textId="4340139E" w:rsidR="00100BEE" w:rsidRPr="009B1F9B" w:rsidRDefault="00100BEE" w:rsidP="00275AF1">
      <w:pPr>
        <w:pStyle w:val="ListParagraph"/>
        <w:numPr>
          <w:ilvl w:val="0"/>
          <w:numId w:val="27"/>
        </w:numPr>
        <w:bidi w:val="0"/>
        <w:spacing w:after="60" w:line="276" w:lineRule="auto"/>
        <w:ind w:left="714" w:hanging="357"/>
        <w:contextualSpacing w:val="0"/>
        <w:jc w:val="both"/>
        <w:rPr>
          <w:rFonts w:ascii="Cambria" w:hAnsi="Cambria"/>
        </w:rPr>
      </w:pPr>
      <w:r w:rsidRPr="009B1F9B">
        <w:rPr>
          <w:rFonts w:ascii="Cambria" w:hAnsi="Cambria"/>
        </w:rPr>
        <w:t>Close the door and the flammable gas shutoff valve (if there is one) located outside the door</w:t>
      </w:r>
    </w:p>
    <w:p w14:paraId="0C3D767C" w14:textId="596865BF" w:rsidR="00100BEE" w:rsidRPr="009B1F9B" w:rsidRDefault="002E4D2D" w:rsidP="00275AF1">
      <w:pPr>
        <w:pStyle w:val="ListParagraph"/>
        <w:numPr>
          <w:ilvl w:val="0"/>
          <w:numId w:val="27"/>
        </w:numPr>
        <w:bidi w:val="0"/>
        <w:spacing w:after="60" w:line="276" w:lineRule="auto"/>
        <w:ind w:left="714" w:hanging="357"/>
        <w:contextualSpacing w:val="0"/>
        <w:jc w:val="both"/>
        <w:rPr>
          <w:rFonts w:ascii="Cambria" w:hAnsi="Cambria"/>
        </w:rPr>
      </w:pPr>
      <w:r w:rsidRPr="009B1F9B">
        <w:rPr>
          <w:rFonts w:ascii="Cambria" w:hAnsi="Cambria"/>
        </w:rPr>
        <w:t>Disconnect</w:t>
      </w:r>
      <w:r w:rsidR="00100BEE" w:rsidRPr="009B1F9B">
        <w:rPr>
          <w:rFonts w:ascii="Cambria" w:hAnsi="Cambria"/>
        </w:rPr>
        <w:t xml:space="preserve"> the electricity in the entire room using the switch located in the electrical box (do not disconnect the electricity </w:t>
      </w:r>
      <w:r w:rsidR="000F1ED0" w:rsidRPr="009B1F9B">
        <w:rPr>
          <w:rFonts w:ascii="Cambria" w:hAnsi="Cambria"/>
        </w:rPr>
        <w:t>for every device from inside the room).</w:t>
      </w:r>
    </w:p>
    <w:p w14:paraId="6BBFD0B6" w14:textId="4EA39F03" w:rsidR="000F1ED0" w:rsidRPr="009B1F9B" w:rsidRDefault="000F1ED0" w:rsidP="00275AF1">
      <w:pPr>
        <w:pStyle w:val="ListParagraph"/>
        <w:numPr>
          <w:ilvl w:val="0"/>
          <w:numId w:val="27"/>
        </w:numPr>
        <w:bidi w:val="0"/>
        <w:spacing w:after="60" w:line="276" w:lineRule="auto"/>
        <w:ind w:left="714" w:hanging="357"/>
        <w:contextualSpacing w:val="0"/>
        <w:jc w:val="both"/>
        <w:rPr>
          <w:rFonts w:ascii="Cambria" w:hAnsi="Cambria"/>
        </w:rPr>
      </w:pPr>
      <w:r w:rsidRPr="009B1F9B">
        <w:rPr>
          <w:rFonts w:ascii="Cambria" w:hAnsi="Cambria"/>
        </w:rPr>
        <w:t>Demand that all employees on the floor evacuate the building immediately using the stairs (not the elevator).</w:t>
      </w:r>
    </w:p>
    <w:p w14:paraId="76181E2A" w14:textId="0A7D3EC7" w:rsidR="000F1ED0" w:rsidRPr="009B1F9B" w:rsidRDefault="000F1ED0" w:rsidP="000F1ED0">
      <w:pPr>
        <w:pStyle w:val="ListParagraph"/>
        <w:numPr>
          <w:ilvl w:val="0"/>
          <w:numId w:val="27"/>
        </w:numPr>
        <w:bidi w:val="0"/>
        <w:spacing w:after="120" w:line="276" w:lineRule="auto"/>
        <w:ind w:left="714" w:hanging="357"/>
        <w:contextualSpacing w:val="0"/>
        <w:jc w:val="both"/>
        <w:rPr>
          <w:rFonts w:ascii="Cambria" w:hAnsi="Cambria"/>
        </w:rPr>
      </w:pPr>
      <w:r w:rsidRPr="009B1F9B">
        <w:rPr>
          <w:rFonts w:ascii="Cambria" w:hAnsi="Cambria"/>
        </w:rPr>
        <w:t>When reaching the ground floor, notify the custodian.</w:t>
      </w:r>
    </w:p>
    <w:p w14:paraId="01DE1AAF" w14:textId="7F10CB77" w:rsidR="000F1ED0" w:rsidRPr="009B1F9B" w:rsidRDefault="000F1ED0" w:rsidP="000F1ED0">
      <w:pPr>
        <w:bidi w:val="0"/>
        <w:spacing w:after="120" w:line="276" w:lineRule="auto"/>
        <w:jc w:val="both"/>
        <w:rPr>
          <w:rFonts w:ascii="Cambria" w:hAnsi="Cambria"/>
        </w:rPr>
      </w:pPr>
    </w:p>
    <w:p w14:paraId="425AA18C" w14:textId="4F0196A8" w:rsidR="000F1ED0" w:rsidRPr="009B1F9B" w:rsidRDefault="000F1ED0" w:rsidP="00275AF1">
      <w:pPr>
        <w:bidi w:val="0"/>
        <w:spacing w:after="60" w:line="276" w:lineRule="auto"/>
        <w:jc w:val="both"/>
        <w:rPr>
          <w:rFonts w:ascii="Cambria" w:hAnsi="Cambria"/>
          <w:u w:val="single"/>
        </w:rPr>
      </w:pPr>
      <w:r w:rsidRPr="009B1F9B">
        <w:rPr>
          <w:rFonts w:ascii="Cambria" w:hAnsi="Cambria"/>
          <w:u w:val="single"/>
        </w:rPr>
        <w:t>Actions by the security department:</w:t>
      </w:r>
    </w:p>
    <w:p w14:paraId="0AFD9848" w14:textId="1B1737E7" w:rsidR="000F1ED0" w:rsidRPr="009B1F9B" w:rsidRDefault="000F1ED0" w:rsidP="00275AF1">
      <w:pPr>
        <w:pStyle w:val="ListParagraph"/>
        <w:numPr>
          <w:ilvl w:val="0"/>
          <w:numId w:val="28"/>
        </w:numPr>
        <w:bidi w:val="0"/>
        <w:spacing w:after="60" w:line="276" w:lineRule="auto"/>
        <w:ind w:left="714" w:hanging="357"/>
        <w:contextualSpacing w:val="0"/>
        <w:jc w:val="both"/>
        <w:rPr>
          <w:rFonts w:ascii="Cambria" w:hAnsi="Cambria"/>
        </w:rPr>
      </w:pPr>
      <w:r w:rsidRPr="009B1F9B">
        <w:rPr>
          <w:rFonts w:ascii="Cambria" w:hAnsi="Cambria"/>
        </w:rPr>
        <w:t>Using the communications system notify all members of the emergency tea to report to the security unit offices.</w:t>
      </w:r>
    </w:p>
    <w:p w14:paraId="64C84845" w14:textId="442E6784" w:rsidR="000F1ED0" w:rsidRPr="009B1F9B" w:rsidRDefault="000F1ED0" w:rsidP="00275AF1">
      <w:pPr>
        <w:pStyle w:val="ListParagraph"/>
        <w:numPr>
          <w:ilvl w:val="0"/>
          <w:numId w:val="28"/>
        </w:numPr>
        <w:bidi w:val="0"/>
        <w:spacing w:after="60" w:line="276" w:lineRule="auto"/>
        <w:ind w:left="714" w:hanging="357"/>
        <w:contextualSpacing w:val="0"/>
        <w:jc w:val="both"/>
        <w:rPr>
          <w:rFonts w:ascii="Cambria" w:hAnsi="Cambria"/>
        </w:rPr>
      </w:pPr>
      <w:r w:rsidRPr="009B1F9B">
        <w:rPr>
          <w:rFonts w:ascii="Cambria" w:hAnsi="Cambria"/>
        </w:rPr>
        <w:t>Organize the emergency team and provide them with the appropriate emergency eq</w:t>
      </w:r>
      <w:r w:rsidR="002E4D2D" w:rsidRPr="009B1F9B">
        <w:rPr>
          <w:rFonts w:ascii="Cambria" w:hAnsi="Cambria"/>
        </w:rPr>
        <w:t>ui</w:t>
      </w:r>
      <w:r w:rsidRPr="009B1F9B">
        <w:rPr>
          <w:rFonts w:ascii="Cambria" w:hAnsi="Cambria"/>
        </w:rPr>
        <w:t>pment, including open-circuit breathing apparatus.</w:t>
      </w:r>
    </w:p>
    <w:p w14:paraId="22CE67D1" w14:textId="00493729" w:rsidR="000F1ED0" w:rsidRPr="009B1F9B" w:rsidRDefault="000F1ED0" w:rsidP="000F1ED0">
      <w:pPr>
        <w:pStyle w:val="ListParagraph"/>
        <w:numPr>
          <w:ilvl w:val="0"/>
          <w:numId w:val="28"/>
        </w:numPr>
        <w:bidi w:val="0"/>
        <w:spacing w:after="120" w:line="276" w:lineRule="auto"/>
        <w:ind w:left="714" w:hanging="357"/>
        <w:contextualSpacing w:val="0"/>
        <w:jc w:val="both"/>
        <w:rPr>
          <w:rFonts w:ascii="Cambria" w:hAnsi="Cambria"/>
        </w:rPr>
      </w:pPr>
      <w:r w:rsidRPr="009B1F9B">
        <w:rPr>
          <w:rFonts w:ascii="Cambria" w:hAnsi="Cambria"/>
        </w:rPr>
        <w:t>Proceed to the site of the event and arrange to enter the building.</w:t>
      </w:r>
    </w:p>
    <w:p w14:paraId="13D5DF5D" w14:textId="1B4FE0B7" w:rsidR="000F1ED0" w:rsidRPr="009B1F9B" w:rsidRDefault="000F1ED0" w:rsidP="000F1ED0">
      <w:pPr>
        <w:bidi w:val="0"/>
        <w:spacing w:after="120" w:line="276" w:lineRule="auto"/>
        <w:jc w:val="both"/>
        <w:rPr>
          <w:rFonts w:ascii="Cambria" w:hAnsi="Cambria"/>
        </w:rPr>
      </w:pPr>
    </w:p>
    <w:p w14:paraId="626C9A41" w14:textId="090FAB96" w:rsidR="000F1ED0" w:rsidRPr="009B1F9B" w:rsidRDefault="000F1ED0" w:rsidP="00275AF1">
      <w:pPr>
        <w:bidi w:val="0"/>
        <w:spacing w:after="60" w:line="276" w:lineRule="auto"/>
        <w:jc w:val="both"/>
        <w:rPr>
          <w:rFonts w:ascii="Cambria" w:hAnsi="Cambria"/>
        </w:rPr>
      </w:pPr>
      <w:r w:rsidRPr="009B1F9B">
        <w:rPr>
          <w:rFonts w:ascii="Cambria" w:hAnsi="Cambria"/>
          <w:u w:val="single"/>
        </w:rPr>
        <w:t>Additional actions by the emergency personnel outside of work hours:</w:t>
      </w:r>
      <w:r w:rsidRPr="009B1F9B">
        <w:rPr>
          <w:rFonts w:ascii="Cambria" w:hAnsi="Cambria"/>
        </w:rPr>
        <w:t xml:space="preserve"> </w:t>
      </w:r>
    </w:p>
    <w:p w14:paraId="393645ED" w14:textId="5D0A179E" w:rsidR="000F1ED0" w:rsidRPr="009B1F9B" w:rsidRDefault="000F1ED0" w:rsidP="00275AF1">
      <w:pPr>
        <w:pStyle w:val="ListParagraph"/>
        <w:numPr>
          <w:ilvl w:val="0"/>
          <w:numId w:val="29"/>
        </w:numPr>
        <w:bidi w:val="0"/>
        <w:spacing w:after="60" w:line="276" w:lineRule="auto"/>
        <w:ind w:left="714" w:hanging="357"/>
        <w:contextualSpacing w:val="0"/>
        <w:jc w:val="both"/>
        <w:rPr>
          <w:rFonts w:ascii="Cambria" w:hAnsi="Cambria"/>
        </w:rPr>
      </w:pPr>
      <w:r w:rsidRPr="009B1F9B">
        <w:rPr>
          <w:rFonts w:ascii="Cambria" w:hAnsi="Cambria"/>
        </w:rPr>
        <w:t>Go up the stairs to the room in which the event has occurred (wearing the open-circuit breathing apparatus).</w:t>
      </w:r>
    </w:p>
    <w:p w14:paraId="6738FAE3" w14:textId="1FF19FF8" w:rsidR="000F1ED0" w:rsidRPr="009B1F9B" w:rsidRDefault="000F1ED0" w:rsidP="000F1ED0">
      <w:pPr>
        <w:pStyle w:val="ListParagraph"/>
        <w:numPr>
          <w:ilvl w:val="0"/>
          <w:numId w:val="29"/>
        </w:numPr>
        <w:bidi w:val="0"/>
        <w:spacing w:after="120" w:line="276" w:lineRule="auto"/>
        <w:ind w:left="714" w:hanging="357"/>
        <w:contextualSpacing w:val="0"/>
        <w:jc w:val="both"/>
        <w:rPr>
          <w:rFonts w:ascii="Cambria" w:hAnsi="Cambria"/>
        </w:rPr>
      </w:pPr>
      <w:r w:rsidRPr="009B1F9B">
        <w:rPr>
          <w:rFonts w:ascii="Cambria" w:hAnsi="Cambria"/>
        </w:rPr>
        <w:t>Close the gas valve to the room</w:t>
      </w:r>
      <w:r w:rsidR="003C5235" w:rsidRPr="009B1F9B">
        <w:rPr>
          <w:rFonts w:ascii="Cambria" w:hAnsi="Cambria"/>
        </w:rPr>
        <w:t>/</w:t>
      </w:r>
      <w:r w:rsidRPr="009B1F9B">
        <w:rPr>
          <w:rFonts w:ascii="Cambria" w:hAnsi="Cambria"/>
        </w:rPr>
        <w:t>disconnect (if this is present) the electricity outside the door.</w:t>
      </w:r>
    </w:p>
    <w:p w14:paraId="77EFF709" w14:textId="1EB0F604" w:rsidR="000F1ED0" w:rsidRPr="009B1F9B" w:rsidRDefault="000F1ED0" w:rsidP="000F1ED0">
      <w:pPr>
        <w:bidi w:val="0"/>
        <w:spacing w:after="120" w:line="276" w:lineRule="auto"/>
        <w:jc w:val="both"/>
        <w:rPr>
          <w:rFonts w:ascii="Cambria" w:hAnsi="Cambria"/>
        </w:rPr>
      </w:pPr>
    </w:p>
    <w:p w14:paraId="05DAACE2" w14:textId="3D57F8E5" w:rsidR="000F1ED0" w:rsidRPr="009B1F9B" w:rsidRDefault="000F1ED0" w:rsidP="000F1ED0">
      <w:pPr>
        <w:bidi w:val="0"/>
        <w:spacing w:after="120" w:line="276" w:lineRule="auto"/>
        <w:jc w:val="both"/>
        <w:rPr>
          <w:rFonts w:ascii="Cambria" w:hAnsi="Cambria"/>
        </w:rPr>
      </w:pPr>
      <w:r w:rsidRPr="009B1F9B">
        <w:rPr>
          <w:rFonts w:ascii="Cambria" w:hAnsi="Cambria"/>
          <w:b/>
          <w:bCs/>
          <w:u w:val="single"/>
        </w:rPr>
        <w:t>Actions to take upon hearing the second warning – during work hours:</w:t>
      </w:r>
      <w:r w:rsidRPr="009B1F9B">
        <w:rPr>
          <w:rFonts w:ascii="Cambria" w:hAnsi="Cambria"/>
        </w:rPr>
        <w:t xml:space="preserve"> </w:t>
      </w:r>
    </w:p>
    <w:p w14:paraId="72F430D2" w14:textId="2103C200" w:rsidR="000F1ED0" w:rsidRPr="009B1F9B" w:rsidRDefault="000F1ED0" w:rsidP="00275AF1">
      <w:pPr>
        <w:bidi w:val="0"/>
        <w:spacing w:after="60" w:line="276" w:lineRule="auto"/>
        <w:jc w:val="both"/>
        <w:rPr>
          <w:rFonts w:ascii="Cambria" w:hAnsi="Cambria"/>
        </w:rPr>
      </w:pPr>
      <w:r w:rsidRPr="009B1F9B">
        <w:rPr>
          <w:rFonts w:ascii="Cambria" w:hAnsi="Cambria"/>
          <w:u w:val="single"/>
        </w:rPr>
        <w:t>Custodian:</w:t>
      </w:r>
      <w:r w:rsidRPr="009B1F9B">
        <w:rPr>
          <w:rFonts w:ascii="Cambria" w:hAnsi="Cambria"/>
        </w:rPr>
        <w:t xml:space="preserve">  </w:t>
      </w:r>
    </w:p>
    <w:p w14:paraId="28363F9C" w14:textId="380B3BBA" w:rsidR="000F1ED0" w:rsidRPr="009B1F9B" w:rsidRDefault="000636AB" w:rsidP="00275AF1">
      <w:pPr>
        <w:pStyle w:val="ListParagraph"/>
        <w:numPr>
          <w:ilvl w:val="0"/>
          <w:numId w:val="30"/>
        </w:numPr>
        <w:bidi w:val="0"/>
        <w:spacing w:after="60" w:line="276" w:lineRule="auto"/>
        <w:ind w:left="714" w:hanging="357"/>
        <w:contextualSpacing w:val="0"/>
        <w:jc w:val="both"/>
        <w:rPr>
          <w:rFonts w:ascii="Cambria" w:hAnsi="Cambria"/>
        </w:rPr>
      </w:pPr>
      <w:r w:rsidRPr="009B1F9B">
        <w:rPr>
          <w:rFonts w:ascii="Cambria" w:hAnsi="Cambria"/>
        </w:rPr>
        <w:t>Activate the general warning system in the building</w:t>
      </w:r>
    </w:p>
    <w:p w14:paraId="21FF1707" w14:textId="21063F72" w:rsidR="000636AB" w:rsidRPr="009B1F9B" w:rsidRDefault="000636AB" w:rsidP="00275AF1">
      <w:pPr>
        <w:pStyle w:val="ListParagraph"/>
        <w:numPr>
          <w:ilvl w:val="0"/>
          <w:numId w:val="30"/>
        </w:numPr>
        <w:bidi w:val="0"/>
        <w:spacing w:after="60" w:line="276" w:lineRule="auto"/>
        <w:ind w:left="714" w:hanging="357"/>
        <w:contextualSpacing w:val="0"/>
        <w:jc w:val="both"/>
        <w:rPr>
          <w:rFonts w:ascii="Cambria" w:hAnsi="Cambria"/>
        </w:rPr>
      </w:pPr>
      <w:r w:rsidRPr="009B1F9B">
        <w:rPr>
          <w:rFonts w:ascii="Cambria" w:hAnsi="Cambria"/>
        </w:rPr>
        <w:t xml:space="preserve">Announce on the PA system or a loudspeaker to evacuate the entire building immediately using the stairs (and not the elevators), and designate a place for the evacuees to gather, at a distance of at least 50 </w:t>
      </w:r>
      <w:r w:rsidR="002E4D2D" w:rsidRPr="009B1F9B">
        <w:rPr>
          <w:rFonts w:ascii="Cambria" w:hAnsi="Cambria"/>
        </w:rPr>
        <w:t>meters</w:t>
      </w:r>
      <w:r w:rsidRPr="009B1F9B">
        <w:rPr>
          <w:rFonts w:ascii="Cambria" w:hAnsi="Cambria"/>
        </w:rPr>
        <w:t xml:space="preserve"> from the building.</w:t>
      </w:r>
    </w:p>
    <w:p w14:paraId="1788ED85" w14:textId="10855DFF" w:rsidR="000636AB" w:rsidRPr="009B1F9B" w:rsidRDefault="000636AB" w:rsidP="0040710A">
      <w:pPr>
        <w:pStyle w:val="ListParagraph"/>
        <w:numPr>
          <w:ilvl w:val="0"/>
          <w:numId w:val="30"/>
        </w:numPr>
        <w:bidi w:val="0"/>
        <w:spacing w:after="120" w:line="276" w:lineRule="auto"/>
        <w:ind w:left="714" w:hanging="357"/>
        <w:contextualSpacing w:val="0"/>
        <w:jc w:val="both"/>
        <w:rPr>
          <w:rFonts w:ascii="Cambria" w:hAnsi="Cambria"/>
        </w:rPr>
      </w:pPr>
      <w:r w:rsidRPr="009B1F9B">
        <w:rPr>
          <w:rFonts w:ascii="Cambria" w:hAnsi="Cambria"/>
        </w:rPr>
        <w:lastRenderedPageBreak/>
        <w:t xml:space="preserve">Place an employee from the custodian’s staff with the emergency team, to provide information on the location of various </w:t>
      </w:r>
      <w:r w:rsidR="0040710A" w:rsidRPr="009B1F9B">
        <w:rPr>
          <w:rFonts w:ascii="Cambria" w:hAnsi="Cambria"/>
        </w:rPr>
        <w:t>devices</w:t>
      </w:r>
      <w:r w:rsidRPr="009B1F9B">
        <w:rPr>
          <w:rFonts w:ascii="Cambria" w:hAnsi="Cambria"/>
        </w:rPr>
        <w:t xml:space="preserve"> in the building.</w:t>
      </w:r>
    </w:p>
    <w:p w14:paraId="18C49E0B" w14:textId="3E34B600" w:rsidR="000636AB" w:rsidRPr="009B1F9B" w:rsidRDefault="000636AB" w:rsidP="000636AB">
      <w:pPr>
        <w:bidi w:val="0"/>
        <w:spacing w:after="120" w:line="276" w:lineRule="auto"/>
        <w:jc w:val="both"/>
        <w:rPr>
          <w:rFonts w:ascii="Cambria" w:hAnsi="Cambria"/>
        </w:rPr>
      </w:pPr>
    </w:p>
    <w:p w14:paraId="073701F5" w14:textId="38705AF5" w:rsidR="000636AB" w:rsidRPr="009B1F9B" w:rsidRDefault="000636AB" w:rsidP="00275AF1">
      <w:pPr>
        <w:bidi w:val="0"/>
        <w:spacing w:after="60" w:line="276" w:lineRule="auto"/>
        <w:jc w:val="both"/>
        <w:rPr>
          <w:rFonts w:ascii="Cambria" w:hAnsi="Cambria"/>
          <w:u w:val="single"/>
        </w:rPr>
      </w:pPr>
      <w:r w:rsidRPr="009B1F9B">
        <w:rPr>
          <w:rFonts w:ascii="Cambria" w:hAnsi="Cambria"/>
          <w:u w:val="single"/>
        </w:rPr>
        <w:t>Actions by the emergency team:</w:t>
      </w:r>
    </w:p>
    <w:p w14:paraId="495E2B9D" w14:textId="5B04A437" w:rsidR="000636AB" w:rsidRPr="009B1F9B" w:rsidRDefault="000636AB" w:rsidP="0040710A">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Notify fir</w:t>
      </w:r>
      <w:r w:rsidR="0040710A" w:rsidRPr="009B1F9B">
        <w:rPr>
          <w:rFonts w:ascii="Cambria" w:hAnsi="Cambria"/>
        </w:rPr>
        <w:t>e</w:t>
      </w:r>
      <w:r w:rsidRPr="009B1F9B">
        <w:rPr>
          <w:rFonts w:ascii="Cambria" w:hAnsi="Cambria"/>
        </w:rPr>
        <w:t xml:space="preserve"> and rescue services and the Israel Police about the event.</w:t>
      </w:r>
    </w:p>
    <w:p w14:paraId="6D57B123" w14:textId="7E9E8921" w:rsidR="000636AB" w:rsidRPr="009B1F9B" w:rsidRDefault="000636AB" w:rsidP="0040710A">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 xml:space="preserve">Notify the Ministry of </w:t>
      </w:r>
      <w:r w:rsidR="0040710A" w:rsidRPr="009B1F9B">
        <w:rPr>
          <w:rFonts w:ascii="Cambria" w:hAnsi="Cambria"/>
        </w:rPr>
        <w:t xml:space="preserve">the </w:t>
      </w:r>
      <w:r w:rsidR="002E4D2D" w:rsidRPr="009B1F9B">
        <w:rPr>
          <w:rFonts w:ascii="Cambria" w:hAnsi="Cambria"/>
        </w:rPr>
        <w:t>Environment</w:t>
      </w:r>
      <w:r w:rsidRPr="009B1F9B">
        <w:rPr>
          <w:rFonts w:ascii="Cambria" w:hAnsi="Cambria"/>
        </w:rPr>
        <w:t>, Tel Aviv District and the Municipality’s Environmental Unit about the event.</w:t>
      </w:r>
    </w:p>
    <w:p w14:paraId="6D502570" w14:textId="5425C138" w:rsidR="000636AB" w:rsidRPr="009B1F9B" w:rsidRDefault="000636AB" w:rsidP="00275AF1">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Put on open-circuit breathing apparatus and have a blast-proof flashlight.</w:t>
      </w:r>
    </w:p>
    <w:p w14:paraId="47725CE8" w14:textId="1A1EC90E" w:rsidR="000636AB" w:rsidRPr="009B1F9B" w:rsidRDefault="000636AB" w:rsidP="00275AF1">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Disconnect the general electricity in the entire building.</w:t>
      </w:r>
    </w:p>
    <w:p w14:paraId="2A13EA84" w14:textId="030051F7" w:rsidR="000636AB" w:rsidRPr="009B1F9B" w:rsidRDefault="000636AB" w:rsidP="00275AF1">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Disconnect the main valves for all flammable gases supplied to the building.</w:t>
      </w:r>
    </w:p>
    <w:p w14:paraId="3E5515E5" w14:textId="07825616" w:rsidR="000636AB" w:rsidRPr="009B1F9B" w:rsidRDefault="000636AB" w:rsidP="00275AF1">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Go up the stairs to the room where the flammable gas leak is located, open the door gently (so as not to cause any sparks when opening the lock and the door).</w:t>
      </w:r>
    </w:p>
    <w:p w14:paraId="2E2D51B3" w14:textId="7CFE3D80" w:rsidR="000636AB" w:rsidRPr="009B1F9B" w:rsidRDefault="000636AB" w:rsidP="00275AF1">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Enter the room</w:t>
      </w:r>
      <w:r w:rsidR="003C5235" w:rsidRPr="009B1F9B">
        <w:rPr>
          <w:rFonts w:ascii="Cambria" w:hAnsi="Cambria"/>
        </w:rPr>
        <w:t>/</w:t>
      </w:r>
      <w:r w:rsidRPr="009B1F9B">
        <w:rPr>
          <w:rFonts w:ascii="Cambria" w:hAnsi="Cambria"/>
        </w:rPr>
        <w:t>open all of the windows.</w:t>
      </w:r>
    </w:p>
    <w:p w14:paraId="0B512F66" w14:textId="006EEAF7" w:rsidR="000636AB" w:rsidRPr="009B1F9B" w:rsidRDefault="000636AB" w:rsidP="00275AF1">
      <w:pPr>
        <w:pStyle w:val="ListParagraph"/>
        <w:numPr>
          <w:ilvl w:val="0"/>
          <w:numId w:val="31"/>
        </w:numPr>
        <w:bidi w:val="0"/>
        <w:spacing w:after="60" w:line="276" w:lineRule="auto"/>
        <w:ind w:left="714" w:hanging="357"/>
        <w:contextualSpacing w:val="0"/>
        <w:jc w:val="both"/>
        <w:rPr>
          <w:rFonts w:ascii="Cambria" w:hAnsi="Cambria"/>
        </w:rPr>
      </w:pPr>
      <w:r w:rsidRPr="009B1F9B">
        <w:rPr>
          <w:rFonts w:ascii="Cambria" w:hAnsi="Cambria"/>
        </w:rPr>
        <w:t xml:space="preserve">Check the concentration of flammable gas using </w:t>
      </w:r>
      <w:r w:rsidR="002E4D2D" w:rsidRPr="009B1F9B">
        <w:rPr>
          <w:rFonts w:ascii="Cambria" w:hAnsi="Cambria"/>
        </w:rPr>
        <w:t>an</w:t>
      </w:r>
      <w:r w:rsidRPr="009B1F9B">
        <w:rPr>
          <w:rFonts w:ascii="Cambria" w:hAnsi="Cambria"/>
        </w:rPr>
        <w:t xml:space="preserve"> explosimeter and wait until the gas drops to a level below 10% LEL.</w:t>
      </w:r>
    </w:p>
    <w:p w14:paraId="3C21E148" w14:textId="092ADF50" w:rsidR="000636AB" w:rsidRPr="009B1F9B" w:rsidRDefault="000636AB" w:rsidP="000636AB">
      <w:pPr>
        <w:pStyle w:val="ListParagraph"/>
        <w:numPr>
          <w:ilvl w:val="0"/>
          <w:numId w:val="31"/>
        </w:numPr>
        <w:bidi w:val="0"/>
        <w:spacing w:after="120" w:line="276" w:lineRule="auto"/>
        <w:ind w:left="714" w:hanging="357"/>
        <w:contextualSpacing w:val="0"/>
        <w:jc w:val="both"/>
        <w:rPr>
          <w:rFonts w:ascii="Cambria" w:hAnsi="Cambria"/>
        </w:rPr>
      </w:pPr>
      <w:r w:rsidRPr="009B1F9B">
        <w:rPr>
          <w:rFonts w:ascii="Cambria" w:hAnsi="Cambria"/>
        </w:rPr>
        <w:t xml:space="preserve">Link up with the </w:t>
      </w:r>
      <w:r w:rsidR="002E4D2D" w:rsidRPr="009B1F9B">
        <w:rPr>
          <w:rFonts w:ascii="Cambria" w:hAnsi="Cambria"/>
        </w:rPr>
        <w:t>firefighting</w:t>
      </w:r>
      <w:r w:rsidRPr="009B1F9B">
        <w:rPr>
          <w:rFonts w:ascii="Cambria" w:hAnsi="Cambria"/>
        </w:rPr>
        <w:t xml:space="preserve"> crew and turn on their blast-proof blower to dilute the gas, if it has not yet dropped to below 10% LEL.</w:t>
      </w:r>
    </w:p>
    <w:p w14:paraId="083768C1" w14:textId="55D58201" w:rsidR="000636AB" w:rsidRPr="009B1F9B" w:rsidRDefault="000636AB" w:rsidP="000636AB">
      <w:pPr>
        <w:bidi w:val="0"/>
        <w:spacing w:after="120" w:line="276" w:lineRule="auto"/>
        <w:jc w:val="both"/>
        <w:rPr>
          <w:rFonts w:ascii="Cambria" w:hAnsi="Cambria"/>
        </w:rPr>
      </w:pPr>
      <w:r w:rsidRPr="009B1F9B">
        <w:rPr>
          <w:rFonts w:ascii="Cambria" w:hAnsi="Cambria"/>
          <w:u w:val="single"/>
        </w:rPr>
        <w:t>Note</w:t>
      </w:r>
      <w:r w:rsidRPr="009B1F9B">
        <w:rPr>
          <w:rFonts w:ascii="Cambria" w:hAnsi="Cambria"/>
        </w:rPr>
        <w:t xml:space="preserve">:  </w:t>
      </w:r>
      <w:r w:rsidR="006F399D" w:rsidRPr="009B1F9B">
        <w:rPr>
          <w:rFonts w:ascii="Cambria" w:hAnsi="Cambria"/>
        </w:rPr>
        <w:t>The work should be done in pairs, with one person watching and observing.</w:t>
      </w:r>
    </w:p>
    <w:p w14:paraId="7AE94B0F" w14:textId="62F17176" w:rsidR="006F399D" w:rsidRPr="009B1F9B" w:rsidRDefault="006F399D" w:rsidP="006F399D">
      <w:pPr>
        <w:bidi w:val="0"/>
        <w:spacing w:after="120" w:line="276" w:lineRule="auto"/>
        <w:jc w:val="both"/>
        <w:rPr>
          <w:rFonts w:ascii="Cambria" w:hAnsi="Cambria"/>
        </w:rPr>
      </w:pPr>
    </w:p>
    <w:p w14:paraId="639AB52D" w14:textId="0FF038B1" w:rsidR="006F399D" w:rsidRPr="009B1F9B" w:rsidRDefault="006F399D" w:rsidP="00275AF1">
      <w:pPr>
        <w:bidi w:val="0"/>
        <w:spacing w:after="60" w:line="276" w:lineRule="auto"/>
        <w:jc w:val="both"/>
        <w:rPr>
          <w:rFonts w:ascii="Cambria" w:hAnsi="Cambria"/>
          <w:b/>
          <w:bCs/>
          <w:u w:val="single"/>
        </w:rPr>
      </w:pPr>
      <w:r w:rsidRPr="009B1F9B">
        <w:rPr>
          <w:rFonts w:ascii="Cambria" w:hAnsi="Cambria"/>
          <w:b/>
          <w:bCs/>
          <w:u w:val="single"/>
        </w:rPr>
        <w:t>Actions to take in the event of a flammable gas canister in the room:</w:t>
      </w:r>
    </w:p>
    <w:p w14:paraId="0DBBA93C" w14:textId="12B5CFC9" w:rsidR="006F399D" w:rsidRPr="009B1F9B" w:rsidRDefault="006F399D" w:rsidP="00275AF1">
      <w:pPr>
        <w:pStyle w:val="ListParagraph"/>
        <w:numPr>
          <w:ilvl w:val="0"/>
          <w:numId w:val="32"/>
        </w:numPr>
        <w:bidi w:val="0"/>
        <w:spacing w:after="60" w:line="276" w:lineRule="auto"/>
        <w:ind w:left="714" w:hanging="357"/>
        <w:contextualSpacing w:val="0"/>
        <w:jc w:val="both"/>
        <w:rPr>
          <w:rFonts w:ascii="Cambria" w:hAnsi="Cambria"/>
        </w:rPr>
      </w:pPr>
      <w:r w:rsidRPr="009B1F9B">
        <w:rPr>
          <w:rFonts w:ascii="Cambria" w:hAnsi="Cambria"/>
        </w:rPr>
        <w:t>If, contrary to regulations, there are canisters of flammable gas placed inside the work room</w:t>
      </w:r>
      <w:r w:rsidR="003C5235" w:rsidRPr="009B1F9B">
        <w:rPr>
          <w:rFonts w:ascii="Cambria" w:hAnsi="Cambria"/>
        </w:rPr>
        <w:t>/</w:t>
      </w:r>
      <w:r w:rsidRPr="009B1F9B">
        <w:rPr>
          <w:rFonts w:ascii="Cambria" w:hAnsi="Cambria"/>
        </w:rPr>
        <w:t>laboratory, and it is not possible to shut off the gas outside, immediately evacuate the entire building as soon as you hear the first warning of a 10% LEL concentration.  Whoever is in the room must turn off the gas and make sure it is shut.</w:t>
      </w:r>
    </w:p>
    <w:p w14:paraId="70601FDB" w14:textId="7255CD20" w:rsidR="006F399D" w:rsidRPr="009B1F9B" w:rsidRDefault="006F399D" w:rsidP="00275AF1">
      <w:pPr>
        <w:pStyle w:val="ListParagraph"/>
        <w:numPr>
          <w:ilvl w:val="0"/>
          <w:numId w:val="32"/>
        </w:numPr>
        <w:bidi w:val="0"/>
        <w:spacing w:after="60" w:line="276" w:lineRule="auto"/>
        <w:ind w:left="714" w:hanging="357"/>
        <w:contextualSpacing w:val="0"/>
        <w:jc w:val="both"/>
        <w:rPr>
          <w:rFonts w:ascii="Cambria" w:hAnsi="Cambria"/>
        </w:rPr>
      </w:pPr>
      <w:r w:rsidRPr="009B1F9B">
        <w:rPr>
          <w:rFonts w:ascii="Cambria" w:hAnsi="Cambria"/>
        </w:rPr>
        <w:t>Only an emergency equipped with an open-circuit b</w:t>
      </w:r>
      <w:r w:rsidR="000840FD" w:rsidRPr="009B1F9B">
        <w:rPr>
          <w:rFonts w:ascii="Cambria" w:hAnsi="Cambria"/>
        </w:rPr>
        <w:t>r</w:t>
      </w:r>
      <w:r w:rsidRPr="009B1F9B">
        <w:rPr>
          <w:rFonts w:ascii="Cambria" w:hAnsi="Cambria"/>
        </w:rPr>
        <w:t>eathing apparatus</w:t>
      </w:r>
      <w:r w:rsidR="003C5235" w:rsidRPr="009B1F9B">
        <w:rPr>
          <w:rFonts w:ascii="Cambria" w:hAnsi="Cambria"/>
        </w:rPr>
        <w:t>/</w:t>
      </w:r>
      <w:r w:rsidRPr="009B1F9B">
        <w:rPr>
          <w:rFonts w:ascii="Cambria" w:hAnsi="Cambria"/>
        </w:rPr>
        <w:t>blast-proof flashlight is permitted to enter the room and shut off the valve among the flammable gas canister.</w:t>
      </w:r>
    </w:p>
    <w:p w14:paraId="37960C6B" w14:textId="6297176C" w:rsidR="006F399D" w:rsidRPr="009B1F9B" w:rsidRDefault="006F399D" w:rsidP="006F399D">
      <w:pPr>
        <w:pStyle w:val="ListParagraph"/>
        <w:numPr>
          <w:ilvl w:val="0"/>
          <w:numId w:val="32"/>
        </w:numPr>
        <w:bidi w:val="0"/>
        <w:spacing w:after="120" w:line="276" w:lineRule="auto"/>
        <w:ind w:left="714" w:hanging="357"/>
        <w:contextualSpacing w:val="0"/>
        <w:jc w:val="both"/>
        <w:rPr>
          <w:rFonts w:ascii="Cambria" w:hAnsi="Cambria"/>
        </w:rPr>
      </w:pPr>
      <w:r w:rsidRPr="009B1F9B">
        <w:rPr>
          <w:rFonts w:ascii="Cambria" w:hAnsi="Cambria"/>
        </w:rPr>
        <w:t xml:space="preserve">Continued handling of the event as stated in </w:t>
      </w:r>
      <w:r w:rsidRPr="009B1F9B">
        <w:rPr>
          <w:rFonts w:ascii="Cambria" w:hAnsi="Cambria"/>
          <w:highlight w:val="yellow"/>
        </w:rPr>
        <w:t>paragraph 6.3.</w:t>
      </w:r>
      <w:commentRangeStart w:id="1"/>
      <w:r w:rsidRPr="009B1F9B">
        <w:rPr>
          <w:rFonts w:ascii="Cambria" w:hAnsi="Cambria"/>
          <w:highlight w:val="yellow"/>
        </w:rPr>
        <w:t>2</w:t>
      </w:r>
      <w:commentRangeEnd w:id="1"/>
      <w:r w:rsidR="000840FD" w:rsidRPr="009B1F9B">
        <w:rPr>
          <w:rStyle w:val="CommentReference"/>
        </w:rPr>
        <w:commentReference w:id="1"/>
      </w:r>
      <w:r w:rsidRPr="009B1F9B">
        <w:rPr>
          <w:rFonts w:ascii="Cambria" w:hAnsi="Cambria"/>
        </w:rPr>
        <w:t>.</w:t>
      </w:r>
    </w:p>
    <w:p w14:paraId="387AB15B" w14:textId="453F687A" w:rsidR="006F399D" w:rsidRPr="009B1F9B" w:rsidRDefault="006F399D" w:rsidP="006F399D">
      <w:pPr>
        <w:bidi w:val="0"/>
        <w:spacing w:after="120" w:line="276" w:lineRule="auto"/>
        <w:jc w:val="both"/>
        <w:rPr>
          <w:rFonts w:ascii="Cambria" w:hAnsi="Cambria"/>
        </w:rPr>
      </w:pPr>
    </w:p>
    <w:p w14:paraId="2C97DEEC" w14:textId="493A70B7" w:rsidR="006F399D" w:rsidRPr="009B1F9B" w:rsidRDefault="006F399D" w:rsidP="00275AF1">
      <w:pPr>
        <w:bidi w:val="0"/>
        <w:spacing w:after="60" w:line="276" w:lineRule="auto"/>
        <w:jc w:val="both"/>
        <w:rPr>
          <w:rFonts w:ascii="Cambria" w:hAnsi="Cambria"/>
        </w:rPr>
      </w:pPr>
      <w:r w:rsidRPr="009B1F9B">
        <w:rPr>
          <w:rFonts w:ascii="Cambria" w:hAnsi="Cambria"/>
          <w:b/>
          <w:bCs/>
          <w:u w:val="single"/>
        </w:rPr>
        <w:t>Actions in the case of hydrogen gas in a battery room:</w:t>
      </w:r>
      <w:r w:rsidRPr="009B1F9B">
        <w:rPr>
          <w:rFonts w:ascii="Cambria" w:hAnsi="Cambria"/>
        </w:rPr>
        <w:t xml:space="preserve">  </w:t>
      </w:r>
    </w:p>
    <w:p w14:paraId="6202F1AC" w14:textId="5FF177AD" w:rsidR="006F399D" w:rsidRPr="009B1F9B" w:rsidRDefault="00217F7C" w:rsidP="00275AF1">
      <w:pPr>
        <w:pStyle w:val="ListParagraph"/>
        <w:numPr>
          <w:ilvl w:val="0"/>
          <w:numId w:val="33"/>
        </w:numPr>
        <w:bidi w:val="0"/>
        <w:spacing w:after="60" w:line="276" w:lineRule="auto"/>
        <w:ind w:left="714" w:hanging="357"/>
        <w:contextualSpacing w:val="0"/>
        <w:jc w:val="both"/>
        <w:rPr>
          <w:rFonts w:ascii="Cambria" w:hAnsi="Cambria"/>
        </w:rPr>
      </w:pPr>
      <w:r w:rsidRPr="009B1F9B">
        <w:rPr>
          <w:rFonts w:ascii="Cambria" w:hAnsi="Cambria"/>
        </w:rPr>
        <w:t xml:space="preserve">When there is a hydrogen detector in a room for electric batteries used to back up the computers, telephone exchanges or other sensitive equipment, and there is a warning </w:t>
      </w:r>
      <w:r w:rsidRPr="009B1F9B">
        <w:rPr>
          <w:rFonts w:ascii="Cambria" w:hAnsi="Cambria"/>
        </w:rPr>
        <w:lastRenderedPageBreak/>
        <w:t>of a hydrogen con</w:t>
      </w:r>
      <w:r w:rsidR="002E4D2D" w:rsidRPr="009B1F9B">
        <w:rPr>
          <w:rFonts w:ascii="Cambria" w:hAnsi="Cambria"/>
        </w:rPr>
        <w:t>cen</w:t>
      </w:r>
      <w:r w:rsidRPr="009B1F9B">
        <w:rPr>
          <w:rFonts w:ascii="Cambria" w:hAnsi="Cambria"/>
        </w:rPr>
        <w:t>tration over 10% LEL, you must stop charging the batteries, but under no circumstances should you stop the ventilation blowers in the battery room.</w:t>
      </w:r>
    </w:p>
    <w:p w14:paraId="40B4C3BE" w14:textId="4631AAED" w:rsidR="00217F7C" w:rsidRPr="009B1F9B" w:rsidRDefault="00217F7C" w:rsidP="00D43B00">
      <w:pPr>
        <w:pStyle w:val="ListParagraph"/>
        <w:numPr>
          <w:ilvl w:val="0"/>
          <w:numId w:val="33"/>
        </w:numPr>
        <w:bidi w:val="0"/>
        <w:spacing w:after="60" w:line="276" w:lineRule="auto"/>
        <w:ind w:left="714" w:hanging="357"/>
        <w:contextualSpacing w:val="0"/>
        <w:jc w:val="both"/>
        <w:rPr>
          <w:rFonts w:ascii="Cambria" w:hAnsi="Cambria"/>
        </w:rPr>
      </w:pPr>
      <w:r w:rsidRPr="009B1F9B">
        <w:rPr>
          <w:rFonts w:ascii="Cambria" w:hAnsi="Cambria"/>
        </w:rPr>
        <w:t xml:space="preserve">For this purpose, you must </w:t>
      </w:r>
      <w:r w:rsidR="002E4D2D" w:rsidRPr="009B1F9B">
        <w:rPr>
          <w:rFonts w:ascii="Cambria" w:hAnsi="Cambria"/>
        </w:rPr>
        <w:t>prepare</w:t>
      </w:r>
      <w:r w:rsidR="00D43B00" w:rsidRPr="009B1F9B">
        <w:rPr>
          <w:rFonts w:ascii="Cambria" w:hAnsi="Cambria"/>
        </w:rPr>
        <w:t xml:space="preserve"> –</w:t>
      </w:r>
      <w:r w:rsidRPr="009B1F9B">
        <w:rPr>
          <w:rFonts w:ascii="Cambria" w:hAnsi="Cambria"/>
        </w:rPr>
        <w:t xml:space="preserve"> in advance and outside of the battery room</w:t>
      </w:r>
      <w:r w:rsidR="00D43B00" w:rsidRPr="009B1F9B">
        <w:rPr>
          <w:rFonts w:ascii="Cambria" w:hAnsi="Cambria"/>
        </w:rPr>
        <w:t xml:space="preserve"> –</w:t>
      </w:r>
      <w:r w:rsidRPr="009B1F9B">
        <w:rPr>
          <w:rFonts w:ascii="Cambria" w:hAnsi="Cambria"/>
        </w:rPr>
        <w:t xml:space="preserve"> at least three switches:</w:t>
      </w:r>
    </w:p>
    <w:p w14:paraId="7C138DF9" w14:textId="57F960F3" w:rsidR="00217F7C" w:rsidRPr="009B1F9B" w:rsidRDefault="00217F7C" w:rsidP="00275AF1">
      <w:pPr>
        <w:pStyle w:val="ListParagraph"/>
        <w:numPr>
          <w:ilvl w:val="1"/>
          <w:numId w:val="33"/>
        </w:numPr>
        <w:bidi w:val="0"/>
        <w:spacing w:after="60" w:line="276" w:lineRule="auto"/>
        <w:contextualSpacing w:val="0"/>
        <w:jc w:val="both"/>
        <w:rPr>
          <w:rFonts w:ascii="Cambria" w:hAnsi="Cambria"/>
        </w:rPr>
      </w:pPr>
      <w:r w:rsidRPr="009B1F9B">
        <w:rPr>
          <w:rFonts w:ascii="Cambria" w:hAnsi="Cambria"/>
        </w:rPr>
        <w:t>One to stop the batteries charging;</w:t>
      </w:r>
    </w:p>
    <w:p w14:paraId="15091F40" w14:textId="79D499AE" w:rsidR="00217F7C" w:rsidRPr="009B1F9B" w:rsidRDefault="00217F7C" w:rsidP="00D43B00">
      <w:pPr>
        <w:pStyle w:val="ListParagraph"/>
        <w:numPr>
          <w:ilvl w:val="1"/>
          <w:numId w:val="33"/>
        </w:numPr>
        <w:bidi w:val="0"/>
        <w:spacing w:after="60" w:line="276" w:lineRule="auto"/>
        <w:contextualSpacing w:val="0"/>
        <w:jc w:val="both"/>
        <w:rPr>
          <w:rFonts w:ascii="Cambria" w:hAnsi="Cambria"/>
        </w:rPr>
      </w:pPr>
      <w:r w:rsidRPr="009B1F9B">
        <w:rPr>
          <w:rFonts w:ascii="Cambria" w:hAnsi="Cambria"/>
        </w:rPr>
        <w:t xml:space="preserve">One </w:t>
      </w:r>
      <w:r w:rsidR="00D43B00" w:rsidRPr="009B1F9B">
        <w:rPr>
          <w:rFonts w:ascii="Cambria" w:hAnsi="Cambria"/>
        </w:rPr>
        <w:t xml:space="preserve">for </w:t>
      </w:r>
      <w:r w:rsidRPr="009B1F9B">
        <w:rPr>
          <w:rFonts w:ascii="Cambria" w:hAnsi="Cambria"/>
        </w:rPr>
        <w:t>lighting;</w:t>
      </w:r>
    </w:p>
    <w:p w14:paraId="02768FAF" w14:textId="3A697BB0" w:rsidR="00217F7C" w:rsidRPr="009B1F9B" w:rsidRDefault="00217F7C" w:rsidP="00275AF1">
      <w:pPr>
        <w:pStyle w:val="ListParagraph"/>
        <w:numPr>
          <w:ilvl w:val="1"/>
          <w:numId w:val="33"/>
        </w:numPr>
        <w:bidi w:val="0"/>
        <w:spacing w:after="60" w:line="276" w:lineRule="auto"/>
        <w:contextualSpacing w:val="0"/>
        <w:jc w:val="both"/>
        <w:rPr>
          <w:rFonts w:ascii="Cambria" w:hAnsi="Cambria"/>
        </w:rPr>
      </w:pPr>
      <w:r w:rsidRPr="009B1F9B">
        <w:rPr>
          <w:rFonts w:ascii="Cambria" w:hAnsi="Cambria"/>
        </w:rPr>
        <w:t xml:space="preserve">One for the blowers, connected to the emergency electricity, with a sign that </w:t>
      </w:r>
      <w:r w:rsidR="0029652A" w:rsidRPr="009B1F9B">
        <w:rPr>
          <w:rFonts w:ascii="Cambria" w:hAnsi="Cambria"/>
        </w:rPr>
        <w:t>they must not be turned off even in the case of a hydrogen gas warning.</w:t>
      </w:r>
    </w:p>
    <w:p w14:paraId="7BBACF26" w14:textId="755FF33A" w:rsidR="0029652A" w:rsidRPr="009B1F9B" w:rsidRDefault="0029652A" w:rsidP="0029652A">
      <w:pPr>
        <w:pStyle w:val="ListParagraph"/>
        <w:numPr>
          <w:ilvl w:val="0"/>
          <w:numId w:val="33"/>
        </w:numPr>
        <w:bidi w:val="0"/>
        <w:spacing w:after="120" w:line="276" w:lineRule="auto"/>
        <w:contextualSpacing w:val="0"/>
        <w:jc w:val="both"/>
        <w:rPr>
          <w:rFonts w:ascii="Cambria" w:hAnsi="Cambria"/>
        </w:rPr>
      </w:pPr>
      <w:r w:rsidRPr="009B1F9B">
        <w:rPr>
          <w:rFonts w:ascii="Cambria" w:hAnsi="Cambria"/>
        </w:rPr>
        <w:t xml:space="preserve">An electrician, together with someone from the security staff </w:t>
      </w:r>
      <w:r w:rsidR="002E4D2D" w:rsidRPr="009B1F9B">
        <w:rPr>
          <w:rFonts w:ascii="Cambria" w:hAnsi="Cambria"/>
        </w:rPr>
        <w:t>equipped</w:t>
      </w:r>
      <w:r w:rsidRPr="009B1F9B">
        <w:rPr>
          <w:rFonts w:ascii="Cambria" w:hAnsi="Cambria"/>
        </w:rPr>
        <w:t xml:space="preserve"> with a calibrated explosimeter should go in to verify the detector’s warning.  If it is found that there really is hydrogen in the room, the room should be flooded with </w:t>
      </w:r>
      <w:r w:rsidR="002E4D2D" w:rsidRPr="009B1F9B">
        <w:rPr>
          <w:rFonts w:ascii="Cambria" w:hAnsi="Cambria"/>
        </w:rPr>
        <w:t>nitrogen</w:t>
      </w:r>
      <w:r w:rsidRPr="009B1F9B">
        <w:rPr>
          <w:rFonts w:ascii="Cambria" w:hAnsi="Cambria"/>
        </w:rPr>
        <w:t xml:space="preserve"> gas through a pipe that is prepared in advance, in order to reduce the hydrogen concentration in the room to below the LEL concentration.</w:t>
      </w:r>
    </w:p>
    <w:p w14:paraId="4275F0BF" w14:textId="4C8F93AD" w:rsidR="0029652A" w:rsidRPr="009B1F9B" w:rsidRDefault="0029652A" w:rsidP="0029652A">
      <w:pPr>
        <w:bidi w:val="0"/>
        <w:spacing w:after="120" w:line="276" w:lineRule="auto"/>
        <w:jc w:val="both"/>
        <w:rPr>
          <w:rFonts w:ascii="Cambria" w:hAnsi="Cambria"/>
        </w:rPr>
      </w:pPr>
    </w:p>
    <w:p w14:paraId="3B212E5D" w14:textId="4AEB0870" w:rsidR="0029652A" w:rsidRPr="009B1F9B" w:rsidRDefault="0029652A" w:rsidP="0029652A">
      <w:pPr>
        <w:bidi w:val="0"/>
        <w:spacing w:after="120" w:line="276" w:lineRule="auto"/>
        <w:jc w:val="both"/>
        <w:rPr>
          <w:rFonts w:ascii="Cambria" w:hAnsi="Cambria"/>
          <w:b/>
          <w:bCs/>
          <w:u w:val="single"/>
        </w:rPr>
      </w:pPr>
      <w:r w:rsidRPr="009B1F9B">
        <w:rPr>
          <w:rFonts w:ascii="Cambria" w:hAnsi="Cambria"/>
          <w:b/>
          <w:bCs/>
          <w:u w:val="single"/>
        </w:rPr>
        <w:t>Actions at the conclusion of the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7172"/>
      </w:tblGrid>
      <w:tr w:rsidR="0029652A" w:rsidRPr="009B1F9B" w14:paraId="7DD0E819" w14:textId="77777777" w:rsidTr="0029652A">
        <w:tc>
          <w:tcPr>
            <w:tcW w:w="2694" w:type="dxa"/>
          </w:tcPr>
          <w:p w14:paraId="3F1A24C6" w14:textId="0AB98865" w:rsidR="0029652A" w:rsidRPr="009B1F9B" w:rsidRDefault="0029652A" w:rsidP="00D43B00">
            <w:pPr>
              <w:bidi w:val="0"/>
              <w:spacing w:after="120" w:line="264" w:lineRule="auto"/>
              <w:ind w:left="-113"/>
              <w:jc w:val="both"/>
              <w:rPr>
                <w:rFonts w:ascii="Cambria" w:hAnsi="Cambria"/>
                <w:u w:val="single"/>
              </w:rPr>
            </w:pPr>
            <w:r w:rsidRPr="009B1F9B">
              <w:rPr>
                <w:rFonts w:ascii="Cambria" w:hAnsi="Cambria"/>
                <w:u w:val="single"/>
              </w:rPr>
              <w:t>Investigat</w:t>
            </w:r>
            <w:r w:rsidR="00D43B00" w:rsidRPr="009B1F9B">
              <w:rPr>
                <w:rFonts w:ascii="Cambria" w:hAnsi="Cambria"/>
                <w:u w:val="single"/>
              </w:rPr>
              <w:t>e</w:t>
            </w:r>
            <w:r w:rsidRPr="009B1F9B">
              <w:rPr>
                <w:rFonts w:ascii="Cambria" w:hAnsi="Cambria"/>
                <w:u w:val="single"/>
              </w:rPr>
              <w:t xml:space="preserve"> the event</w:t>
            </w:r>
          </w:p>
        </w:tc>
        <w:tc>
          <w:tcPr>
            <w:tcW w:w="7218" w:type="dxa"/>
          </w:tcPr>
          <w:p w14:paraId="69019C2A" w14:textId="6E52AF89" w:rsidR="0029652A" w:rsidRPr="009B1F9B" w:rsidRDefault="0048161E" w:rsidP="00B2322B">
            <w:pPr>
              <w:pStyle w:val="ListParagraph"/>
              <w:numPr>
                <w:ilvl w:val="0"/>
                <w:numId w:val="34"/>
              </w:numPr>
              <w:bidi w:val="0"/>
              <w:spacing w:after="120" w:line="264" w:lineRule="auto"/>
              <w:ind w:left="357" w:hanging="357"/>
              <w:contextualSpacing w:val="0"/>
              <w:jc w:val="both"/>
              <w:rPr>
                <w:rFonts w:ascii="Cambria" w:hAnsi="Cambria"/>
              </w:rPr>
            </w:pPr>
            <w:r w:rsidRPr="009B1F9B">
              <w:rPr>
                <w:rFonts w:ascii="Cambria" w:hAnsi="Cambria"/>
              </w:rPr>
              <w:t>Internal investigation will be done by the Safety Unit, which will emphasize drawing conclusions, means to prevent future leaks and improving the procedure for handling flammable gas leaks.</w:t>
            </w:r>
          </w:p>
        </w:tc>
      </w:tr>
      <w:tr w:rsidR="0029652A" w:rsidRPr="009B1F9B" w14:paraId="66BEE735" w14:textId="77777777" w:rsidTr="0029652A">
        <w:tc>
          <w:tcPr>
            <w:tcW w:w="2694" w:type="dxa"/>
          </w:tcPr>
          <w:p w14:paraId="5264F60D" w14:textId="0AB25373" w:rsidR="0029652A" w:rsidRPr="009B1F9B" w:rsidRDefault="0029652A" w:rsidP="00D43B00">
            <w:pPr>
              <w:bidi w:val="0"/>
              <w:spacing w:after="60" w:line="264" w:lineRule="auto"/>
              <w:ind w:left="-113"/>
              <w:jc w:val="both"/>
              <w:rPr>
                <w:rFonts w:ascii="Cambria" w:hAnsi="Cambria"/>
                <w:u w:val="single"/>
              </w:rPr>
            </w:pPr>
            <w:r w:rsidRPr="009B1F9B">
              <w:rPr>
                <w:rFonts w:ascii="Cambria" w:hAnsi="Cambria"/>
                <w:u w:val="single"/>
              </w:rPr>
              <w:t>Return to work</w:t>
            </w:r>
          </w:p>
        </w:tc>
        <w:tc>
          <w:tcPr>
            <w:tcW w:w="7218" w:type="dxa"/>
          </w:tcPr>
          <w:p w14:paraId="06402B04" w14:textId="76382490" w:rsidR="0029652A" w:rsidRPr="009B1F9B" w:rsidRDefault="0048161E" w:rsidP="00B2322B">
            <w:pPr>
              <w:pStyle w:val="ListParagraph"/>
              <w:numPr>
                <w:ilvl w:val="0"/>
                <w:numId w:val="34"/>
              </w:numPr>
              <w:bidi w:val="0"/>
              <w:spacing w:after="60" w:line="264" w:lineRule="auto"/>
              <w:ind w:left="357" w:hanging="357"/>
              <w:contextualSpacing w:val="0"/>
              <w:jc w:val="both"/>
              <w:rPr>
                <w:rFonts w:ascii="Cambria" w:hAnsi="Cambria"/>
              </w:rPr>
            </w:pPr>
            <w:r w:rsidRPr="009B1F9B">
              <w:rPr>
                <w:rFonts w:ascii="Cambria" w:hAnsi="Cambria"/>
              </w:rPr>
              <w:t xml:space="preserve">Before returning to normal work, a meeting will be held with all the entities involved in the event in order to evaluate the situation, assess damages if any, and </w:t>
            </w:r>
            <w:r w:rsidR="00D43B00" w:rsidRPr="009B1F9B">
              <w:rPr>
                <w:rFonts w:ascii="Cambria" w:hAnsi="Cambria"/>
              </w:rPr>
              <w:t xml:space="preserve">determine </w:t>
            </w:r>
            <w:r w:rsidRPr="009B1F9B">
              <w:rPr>
                <w:rFonts w:ascii="Cambria" w:hAnsi="Cambria"/>
              </w:rPr>
              <w:t>how to conclude the event.</w:t>
            </w:r>
          </w:p>
        </w:tc>
      </w:tr>
    </w:tbl>
    <w:p w14:paraId="2518BE04" w14:textId="77777777" w:rsidR="0029652A" w:rsidRPr="009B1F9B" w:rsidRDefault="0029652A" w:rsidP="0029652A">
      <w:pPr>
        <w:bidi w:val="0"/>
        <w:spacing w:after="120" w:line="276" w:lineRule="auto"/>
        <w:jc w:val="both"/>
        <w:rPr>
          <w:rFonts w:ascii="Cambria" w:hAnsi="Cambria"/>
        </w:rPr>
      </w:pPr>
    </w:p>
    <w:p w14:paraId="7023893D" w14:textId="04D1B25B" w:rsidR="00F612CE" w:rsidRPr="009B1F9B" w:rsidRDefault="0048161E" w:rsidP="00275AF1">
      <w:pPr>
        <w:bidi w:val="0"/>
        <w:spacing w:after="60" w:line="276" w:lineRule="auto"/>
        <w:jc w:val="both"/>
        <w:rPr>
          <w:rFonts w:ascii="Cambria" w:hAnsi="Cambria"/>
          <w:b/>
          <w:bCs/>
        </w:rPr>
      </w:pPr>
      <w:r w:rsidRPr="009B1F9B">
        <w:rPr>
          <w:rFonts w:ascii="Cambria" w:hAnsi="Cambria"/>
          <w:b/>
          <w:bCs/>
          <w:u w:val="single"/>
        </w:rPr>
        <w:t>Return to work will always be according to the following steps:</w:t>
      </w:r>
    </w:p>
    <w:p w14:paraId="7BB40ACC" w14:textId="313A06A6" w:rsidR="0048161E" w:rsidRPr="009B1F9B" w:rsidRDefault="0048161E" w:rsidP="00275AF1">
      <w:pPr>
        <w:pStyle w:val="ListParagraph"/>
        <w:numPr>
          <w:ilvl w:val="0"/>
          <w:numId w:val="35"/>
        </w:numPr>
        <w:bidi w:val="0"/>
        <w:spacing w:after="60" w:line="276" w:lineRule="auto"/>
        <w:ind w:left="714" w:hanging="357"/>
        <w:contextualSpacing w:val="0"/>
        <w:jc w:val="both"/>
        <w:rPr>
          <w:rFonts w:ascii="Cambria" w:hAnsi="Cambria"/>
        </w:rPr>
      </w:pPr>
      <w:r w:rsidRPr="009B1F9B">
        <w:rPr>
          <w:rFonts w:ascii="Cambria" w:hAnsi="Cambria"/>
        </w:rPr>
        <w:t>Return to work can happen only after the concentration of flammable gas has dropped below 1% LEL.</w:t>
      </w:r>
    </w:p>
    <w:p w14:paraId="1A1DE214" w14:textId="56F554E7" w:rsidR="0048161E" w:rsidRPr="009B1F9B" w:rsidRDefault="0048161E" w:rsidP="00275AF1">
      <w:pPr>
        <w:pStyle w:val="ListParagraph"/>
        <w:numPr>
          <w:ilvl w:val="0"/>
          <w:numId w:val="35"/>
        </w:numPr>
        <w:bidi w:val="0"/>
        <w:spacing w:after="60" w:line="276" w:lineRule="auto"/>
        <w:ind w:left="714" w:hanging="357"/>
        <w:contextualSpacing w:val="0"/>
        <w:jc w:val="both"/>
        <w:rPr>
          <w:rFonts w:ascii="Cambria" w:hAnsi="Cambria"/>
        </w:rPr>
      </w:pPr>
      <w:r w:rsidRPr="009B1F9B">
        <w:rPr>
          <w:rFonts w:ascii="Cambria" w:hAnsi="Cambria"/>
        </w:rPr>
        <w:t>Upon returning to work, the electricity will first be restored and workers in the building will return to their places.</w:t>
      </w:r>
    </w:p>
    <w:p w14:paraId="1CC7008E" w14:textId="13FFD75E" w:rsidR="0048161E" w:rsidRPr="009B1F9B" w:rsidRDefault="0048161E" w:rsidP="00275AF1">
      <w:pPr>
        <w:pStyle w:val="ListParagraph"/>
        <w:numPr>
          <w:ilvl w:val="0"/>
          <w:numId w:val="35"/>
        </w:numPr>
        <w:bidi w:val="0"/>
        <w:spacing w:after="60" w:line="276" w:lineRule="auto"/>
        <w:ind w:left="714" w:hanging="357"/>
        <w:contextualSpacing w:val="0"/>
        <w:jc w:val="both"/>
        <w:rPr>
          <w:rFonts w:ascii="Cambria" w:hAnsi="Cambria"/>
        </w:rPr>
      </w:pPr>
      <w:r w:rsidRPr="009B1F9B">
        <w:rPr>
          <w:rFonts w:ascii="Cambria" w:hAnsi="Cambria"/>
        </w:rPr>
        <w:t>The first action should be to close all of the valves for all flammable gases in their work space.</w:t>
      </w:r>
    </w:p>
    <w:p w14:paraId="58F5F0D6" w14:textId="79802F23" w:rsidR="0048161E" w:rsidRPr="009B1F9B" w:rsidRDefault="0048161E" w:rsidP="00275AF1">
      <w:pPr>
        <w:pStyle w:val="ListParagraph"/>
        <w:numPr>
          <w:ilvl w:val="0"/>
          <w:numId w:val="35"/>
        </w:numPr>
        <w:bidi w:val="0"/>
        <w:spacing w:after="60" w:line="276" w:lineRule="auto"/>
        <w:ind w:left="714" w:hanging="357"/>
        <w:contextualSpacing w:val="0"/>
        <w:jc w:val="both"/>
        <w:rPr>
          <w:rFonts w:ascii="Cambria" w:hAnsi="Cambria"/>
        </w:rPr>
      </w:pPr>
      <w:r w:rsidRPr="009B1F9B">
        <w:rPr>
          <w:rFonts w:ascii="Cambria" w:hAnsi="Cambria"/>
        </w:rPr>
        <w:t xml:space="preserve">Afterwards, a safety specialist will go to </w:t>
      </w:r>
      <w:r w:rsidRPr="009B1F9B">
        <w:rPr>
          <w:rFonts w:ascii="Cambria" w:hAnsi="Cambria"/>
          <w:u w:val="single"/>
        </w:rPr>
        <w:t>all of the rooms</w:t>
      </w:r>
      <w:r w:rsidRPr="009B1F9B">
        <w:rPr>
          <w:rFonts w:ascii="Cambria" w:hAnsi="Cambria"/>
        </w:rPr>
        <w:t xml:space="preserve"> in the building to ensure that all the valves are closed.</w:t>
      </w:r>
    </w:p>
    <w:p w14:paraId="02769490" w14:textId="62DF9495" w:rsidR="000C2D07" w:rsidRPr="009B1F9B" w:rsidRDefault="0048161E" w:rsidP="00E5401E">
      <w:pPr>
        <w:pStyle w:val="ListParagraph"/>
        <w:numPr>
          <w:ilvl w:val="0"/>
          <w:numId w:val="35"/>
        </w:numPr>
        <w:bidi w:val="0"/>
        <w:spacing w:after="120" w:line="276" w:lineRule="auto"/>
        <w:ind w:left="714" w:hanging="357"/>
        <w:contextualSpacing w:val="0"/>
        <w:jc w:val="both"/>
        <w:rPr>
          <w:rFonts w:ascii="Cambria" w:hAnsi="Cambria"/>
        </w:rPr>
      </w:pPr>
      <w:r w:rsidRPr="009B1F9B">
        <w:rPr>
          <w:rFonts w:ascii="Cambria" w:hAnsi="Cambria"/>
        </w:rPr>
        <w:t>When the security specialist returns to the custodian’s office and confirms in writing that all of the valves are, in fact, close</w:t>
      </w:r>
      <w:r w:rsidR="00D43B00" w:rsidRPr="009B1F9B">
        <w:rPr>
          <w:rFonts w:ascii="Cambria" w:hAnsi="Cambria"/>
        </w:rPr>
        <w:t>d</w:t>
      </w:r>
      <w:r w:rsidRPr="009B1F9B">
        <w:rPr>
          <w:rFonts w:ascii="Cambria" w:hAnsi="Cambria"/>
        </w:rPr>
        <w:t xml:space="preserve">, the main valves </w:t>
      </w:r>
      <w:r w:rsidR="006477B2" w:rsidRPr="009B1F9B">
        <w:rPr>
          <w:rFonts w:ascii="Cambria" w:hAnsi="Cambria"/>
        </w:rPr>
        <w:t>for supplying flammable gas to the rooms can be opened and the users can open the regular valves as usual.</w:t>
      </w:r>
      <w:bookmarkEnd w:id="0"/>
    </w:p>
    <w:sectPr w:rsidR="000C2D07" w:rsidRPr="009B1F9B" w:rsidSect="00275AF1">
      <w:headerReference w:type="default" r:id="rId10"/>
      <w:endnotePr>
        <w:numFmt w:val="lowerLetter"/>
      </w:endnotePr>
      <w:pgSz w:w="11906" w:h="16838"/>
      <w:pgMar w:top="1276" w:right="1134" w:bottom="851" w:left="1134" w:header="720" w:footer="720" w:gutter="0"/>
      <w:cols w:space="720"/>
      <w:bidi/>
      <w:rtlGutter/>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e Sagir" w:date="2020-12-29T13:47:00Z" w:initials="MBS">
    <w:p w14:paraId="26765F70" w14:textId="4AAA4E63" w:rsidR="000840FD" w:rsidRDefault="000840FD">
      <w:pPr>
        <w:pStyle w:val="CommentText"/>
      </w:pPr>
      <w:r>
        <w:rPr>
          <w:rStyle w:val="CommentReference"/>
        </w:rPr>
        <w:annotationRef/>
      </w:r>
      <w:r>
        <w:t>There is no section 6.3.2. in this document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2D104" w14:textId="77777777" w:rsidR="00857B07" w:rsidRDefault="00857B07">
      <w:r>
        <w:separator/>
      </w:r>
    </w:p>
  </w:endnote>
  <w:endnote w:type="continuationSeparator" w:id="0">
    <w:p w14:paraId="4CB06B4C" w14:textId="77777777" w:rsidR="00857B07" w:rsidRDefault="0085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173C8" w14:textId="77777777" w:rsidR="00857B07" w:rsidRDefault="00857B07" w:rsidP="00A35795">
      <w:pPr>
        <w:bidi w:val="0"/>
      </w:pPr>
      <w:r>
        <w:separator/>
      </w:r>
    </w:p>
  </w:footnote>
  <w:footnote w:type="continuationSeparator" w:id="0">
    <w:p w14:paraId="3D518489" w14:textId="77777777" w:rsidR="00857B07" w:rsidRDefault="0085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19FC7C3C" w:rsidR="007C59D7" w:rsidRPr="00485037" w:rsidRDefault="007C59D7" w:rsidP="007C59D7">
    <w:pPr>
      <w:pStyle w:val="Header"/>
      <w:bidi w:val="0"/>
      <w:jc w:val="center"/>
      <w:rPr>
        <w:rFonts w:ascii="Cambria" w:hAnsi="Cambria"/>
        <w:szCs w:val="24"/>
      </w:rPr>
    </w:pPr>
    <w:r w:rsidRPr="00485037">
      <w:rPr>
        <w:rFonts w:ascii="Cambria" w:hAnsi="Cambria"/>
        <w:szCs w:val="24"/>
      </w:rPr>
      <w:t xml:space="preserve"> Safety Unit</w:t>
    </w:r>
  </w:p>
  <w:p w14:paraId="16AC2F4E" w14:textId="77777777" w:rsidR="007C59D7" w:rsidRPr="00485037" w:rsidRDefault="007C59D7" w:rsidP="007C59D7">
    <w:pPr>
      <w:pStyle w:val="Header"/>
      <w:bidi w:val="0"/>
      <w:rPr>
        <w:rFonts w:ascii="Cambria" w:hAnsi="Cambria"/>
        <w:szCs w:val="24"/>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2551"/>
      <w:gridCol w:w="1418"/>
      <w:gridCol w:w="1843"/>
      <w:gridCol w:w="1559"/>
    </w:tblGrid>
    <w:tr w:rsidR="007C59D7" w:rsidRPr="00485037" w14:paraId="10F27237" w14:textId="77777777" w:rsidTr="00EA7EFE">
      <w:tc>
        <w:tcPr>
          <w:tcW w:w="2410" w:type="dxa"/>
          <w:tcBorders>
            <w:bottom w:val="single" w:sz="4" w:space="0" w:color="auto"/>
          </w:tcBorders>
        </w:tcPr>
        <w:p w14:paraId="669F8A84" w14:textId="77777777" w:rsidR="007C59D7" w:rsidRPr="00485037" w:rsidRDefault="007C59D7" w:rsidP="00EA7EFE">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2551" w:type="dxa"/>
          <w:tcBorders>
            <w:bottom w:val="single" w:sz="4" w:space="0" w:color="auto"/>
          </w:tcBorders>
        </w:tcPr>
        <w:p w14:paraId="6FBF2C1E" w14:textId="77777777" w:rsidR="00F67AE6" w:rsidRDefault="00F67AE6" w:rsidP="00EA7EFE">
          <w:pPr>
            <w:pStyle w:val="Header"/>
            <w:bidi w:val="0"/>
            <w:jc w:val="center"/>
            <w:rPr>
              <w:rFonts w:ascii="Cambria" w:hAnsi="Cambria"/>
              <w:b/>
              <w:bCs/>
            </w:rPr>
          </w:pPr>
          <w:r>
            <w:rPr>
              <w:rFonts w:ascii="Cambria" w:hAnsi="Cambria"/>
              <w:b/>
              <w:bCs/>
            </w:rPr>
            <w:t>Chapter –</w:t>
          </w:r>
        </w:p>
        <w:p w14:paraId="1191D93A" w14:textId="77232C3B" w:rsidR="00F67AE6" w:rsidRPr="00EA7EFE" w:rsidRDefault="00EA7EFE" w:rsidP="00EA7EFE">
          <w:pPr>
            <w:pStyle w:val="Header"/>
            <w:bidi w:val="0"/>
            <w:jc w:val="center"/>
            <w:rPr>
              <w:rFonts w:ascii="Cambria" w:hAnsi="Cambria"/>
            </w:rPr>
          </w:pPr>
          <w:r w:rsidRPr="00EA7EFE">
            <w:rPr>
              <w:rFonts w:ascii="Cambria" w:hAnsi="Cambria"/>
              <w:i/>
              <w:iCs/>
            </w:rPr>
            <w:t xml:space="preserve">Emergency </w:t>
          </w:r>
          <w:r w:rsidR="00F67AE6" w:rsidRPr="00EA7EFE">
            <w:rPr>
              <w:rFonts w:ascii="Cambria" w:hAnsi="Cambria"/>
              <w:i/>
              <w:iCs/>
            </w:rPr>
            <w:t>Procedure</w:t>
          </w:r>
        </w:p>
      </w:tc>
      <w:tc>
        <w:tcPr>
          <w:tcW w:w="1418" w:type="dxa"/>
          <w:tcBorders>
            <w:bottom w:val="single" w:sz="4" w:space="0" w:color="auto"/>
          </w:tcBorders>
        </w:tcPr>
        <w:p w14:paraId="49B994E3" w14:textId="77777777" w:rsidR="00EA7EFE" w:rsidRDefault="007C59D7" w:rsidP="00EA7EFE">
          <w:pPr>
            <w:pStyle w:val="Header"/>
            <w:bidi w:val="0"/>
            <w:jc w:val="center"/>
            <w:rPr>
              <w:rFonts w:ascii="Cambria" w:hAnsi="Cambria"/>
            </w:rPr>
          </w:pPr>
          <w:r w:rsidRPr="00485037">
            <w:rPr>
              <w:rFonts w:ascii="Cambria" w:hAnsi="Cambria"/>
              <w:b/>
              <w:bCs/>
              <w:u w:val="single"/>
            </w:rPr>
            <w:t>Page No.</w:t>
          </w:r>
          <w:r w:rsidR="00EA7EFE">
            <w:rPr>
              <w:rFonts w:ascii="Cambria" w:hAnsi="Cambria"/>
              <w:b/>
              <w:bCs/>
              <w:u w:val="single"/>
            </w:rPr>
            <w:t xml:space="preserve"> </w:t>
          </w:r>
          <w:r w:rsidR="00EA7EFE">
            <w:rPr>
              <w:rFonts w:ascii="Cambria" w:hAnsi="Cambria"/>
              <w:b/>
              <w:bCs/>
              <w:u w:val="single"/>
            </w:rPr>
            <w:fldChar w:fldCharType="begin"/>
          </w:r>
          <w:r w:rsidR="00EA7EFE">
            <w:rPr>
              <w:rFonts w:ascii="Cambria" w:hAnsi="Cambria"/>
              <w:b/>
              <w:bCs/>
              <w:u w:val="single"/>
            </w:rPr>
            <w:instrText xml:space="preserve"> PAGE   \* MERGEFORMAT </w:instrText>
          </w:r>
          <w:r w:rsidR="00EA7EFE">
            <w:rPr>
              <w:rFonts w:ascii="Cambria" w:hAnsi="Cambria"/>
              <w:b/>
              <w:bCs/>
              <w:u w:val="single"/>
            </w:rPr>
            <w:fldChar w:fldCharType="separate"/>
          </w:r>
          <w:r w:rsidR="009B1F9B">
            <w:rPr>
              <w:rFonts w:ascii="Cambria" w:hAnsi="Cambria"/>
              <w:b/>
              <w:bCs/>
              <w:noProof/>
              <w:u w:val="single"/>
            </w:rPr>
            <w:t>5</w:t>
          </w:r>
          <w:r w:rsidR="00EA7EFE">
            <w:rPr>
              <w:rFonts w:ascii="Cambria" w:hAnsi="Cambria"/>
              <w:b/>
              <w:bCs/>
              <w:u w:val="single"/>
            </w:rPr>
            <w:fldChar w:fldCharType="end"/>
          </w:r>
          <w:r w:rsidR="00EA7EFE">
            <w:rPr>
              <w:rFonts w:ascii="Cambria" w:hAnsi="Cambria"/>
            </w:rPr>
            <w:t xml:space="preserve"> </w:t>
          </w:r>
        </w:p>
        <w:p w14:paraId="23472F6F" w14:textId="17378D2C" w:rsidR="007C59D7" w:rsidRPr="00EA7EFE" w:rsidRDefault="00EA7EFE" w:rsidP="00EA7EFE">
          <w:pPr>
            <w:pStyle w:val="Header"/>
            <w:bidi w:val="0"/>
            <w:jc w:val="center"/>
            <w:rPr>
              <w:rFonts w:ascii="Cambria" w:hAnsi="Cambria"/>
            </w:rPr>
          </w:pPr>
          <w:r w:rsidRPr="00EA7EFE">
            <w:rPr>
              <w:rFonts w:ascii="Cambria" w:hAnsi="Cambria"/>
            </w:rPr>
            <w:t xml:space="preserve">of </w:t>
          </w:r>
          <w:r w:rsidRPr="00EA7EFE">
            <w:rPr>
              <w:rFonts w:ascii="Cambria" w:hAnsi="Cambria"/>
            </w:rPr>
            <w:fldChar w:fldCharType="begin"/>
          </w:r>
          <w:r w:rsidRPr="00EA7EFE">
            <w:rPr>
              <w:rFonts w:ascii="Cambria" w:hAnsi="Cambria"/>
            </w:rPr>
            <w:instrText xml:space="preserve"> NUMPAGES   \* MERGEFORMAT </w:instrText>
          </w:r>
          <w:r w:rsidRPr="00EA7EFE">
            <w:rPr>
              <w:rFonts w:ascii="Cambria" w:hAnsi="Cambria"/>
            </w:rPr>
            <w:fldChar w:fldCharType="separate"/>
          </w:r>
          <w:r w:rsidR="009B1F9B">
            <w:rPr>
              <w:rFonts w:ascii="Cambria" w:hAnsi="Cambria"/>
              <w:noProof/>
            </w:rPr>
            <w:t>6</w:t>
          </w:r>
          <w:r w:rsidRPr="00EA7EFE">
            <w:rPr>
              <w:rFonts w:ascii="Cambria" w:hAnsi="Cambria"/>
            </w:rPr>
            <w:fldChar w:fldCharType="end"/>
          </w:r>
          <w:r w:rsidRPr="00EA7EFE">
            <w:rPr>
              <w:rFonts w:ascii="Cambria" w:hAnsi="Cambria"/>
            </w:rPr>
            <w:t xml:space="preserve"> </w:t>
          </w:r>
        </w:p>
        <w:p w14:paraId="7CF372FD" w14:textId="0BDA6E7A" w:rsidR="007C59D7" w:rsidRPr="00485037" w:rsidRDefault="007C59D7" w:rsidP="00EA7EFE">
          <w:pPr>
            <w:pStyle w:val="Header"/>
            <w:bidi w:val="0"/>
            <w:jc w:val="center"/>
            <w:rPr>
              <w:rFonts w:ascii="Cambria" w:hAnsi="Cambria"/>
            </w:rPr>
          </w:pPr>
        </w:p>
      </w:tc>
      <w:tc>
        <w:tcPr>
          <w:tcW w:w="1843" w:type="dxa"/>
          <w:tcBorders>
            <w:bottom w:val="single" w:sz="4" w:space="0" w:color="auto"/>
          </w:tcBorders>
        </w:tcPr>
        <w:p w14:paraId="228F408F" w14:textId="77777777" w:rsidR="007C59D7" w:rsidRPr="00485037" w:rsidRDefault="007C59D7" w:rsidP="00EA7EFE">
          <w:pPr>
            <w:pStyle w:val="Header"/>
            <w:bidi w:val="0"/>
            <w:jc w:val="center"/>
            <w:rPr>
              <w:rFonts w:ascii="Cambria" w:hAnsi="Cambria"/>
              <w:b/>
              <w:bCs/>
            </w:rPr>
          </w:pPr>
          <w:r w:rsidRPr="00485037">
            <w:rPr>
              <w:rFonts w:ascii="Cambria" w:hAnsi="Cambria"/>
              <w:b/>
              <w:bCs/>
              <w:u w:val="single"/>
            </w:rPr>
            <w:t>Date published</w:t>
          </w:r>
        </w:p>
        <w:p w14:paraId="6CAC701C" w14:textId="4BD2711A" w:rsidR="007C59D7" w:rsidRPr="00485037" w:rsidRDefault="00EA7EFE" w:rsidP="00EA7EFE">
          <w:pPr>
            <w:pStyle w:val="Header"/>
            <w:bidi w:val="0"/>
            <w:jc w:val="center"/>
            <w:rPr>
              <w:rFonts w:ascii="Cambria" w:hAnsi="Cambria"/>
            </w:rPr>
          </w:pPr>
          <w:r>
            <w:rPr>
              <w:rFonts w:ascii="Cambria" w:hAnsi="Cambria"/>
            </w:rPr>
            <w:t>October 1, 2002</w:t>
          </w:r>
        </w:p>
      </w:tc>
      <w:tc>
        <w:tcPr>
          <w:tcW w:w="1559" w:type="dxa"/>
          <w:tcBorders>
            <w:bottom w:val="single" w:sz="4" w:space="0" w:color="auto"/>
          </w:tcBorders>
        </w:tcPr>
        <w:p w14:paraId="2E55CAEC" w14:textId="77777777" w:rsidR="007C59D7" w:rsidRPr="00485037" w:rsidRDefault="007C59D7" w:rsidP="00EA7EFE">
          <w:pPr>
            <w:pStyle w:val="Header"/>
            <w:bidi w:val="0"/>
            <w:jc w:val="center"/>
            <w:rPr>
              <w:rFonts w:ascii="Cambria" w:hAnsi="Cambria"/>
              <w:b/>
              <w:bCs/>
            </w:rPr>
          </w:pPr>
          <w:r w:rsidRPr="00485037">
            <w:rPr>
              <w:rFonts w:ascii="Cambria" w:hAnsi="Cambria"/>
              <w:b/>
              <w:bCs/>
              <w:u w:val="single"/>
            </w:rPr>
            <w:t>Directive No.</w:t>
          </w:r>
        </w:p>
        <w:p w14:paraId="2C56972D" w14:textId="1FCA6E3B" w:rsidR="007C59D7" w:rsidRPr="00485037" w:rsidRDefault="007C59D7" w:rsidP="00EA7EFE">
          <w:pPr>
            <w:pStyle w:val="Header"/>
            <w:bidi w:val="0"/>
            <w:jc w:val="center"/>
            <w:rPr>
              <w:rFonts w:ascii="Cambria" w:hAnsi="Cambria"/>
            </w:rPr>
          </w:pPr>
          <w:r w:rsidRPr="00485037">
            <w:rPr>
              <w:rFonts w:ascii="Cambria" w:hAnsi="Cambria"/>
            </w:rPr>
            <w:t>07-3</w:t>
          </w:r>
          <w:r w:rsidR="00F67AE6">
            <w:rPr>
              <w:rFonts w:ascii="Cambria" w:hAnsi="Cambria"/>
            </w:rPr>
            <w:t>3</w:t>
          </w:r>
          <w:r w:rsidR="00EA7EFE">
            <w:rPr>
              <w:rFonts w:ascii="Cambria" w:hAnsi="Cambria"/>
            </w:rPr>
            <w:t>0</w:t>
          </w:r>
        </w:p>
      </w:tc>
    </w:tr>
    <w:tr w:rsidR="007C59D7" w:rsidRPr="00F67AE6" w14:paraId="6A780CFB" w14:textId="77777777" w:rsidTr="00EA7EFE">
      <w:tc>
        <w:tcPr>
          <w:tcW w:w="9781" w:type="dxa"/>
          <w:gridSpan w:val="5"/>
          <w:tcBorders>
            <w:top w:val="single" w:sz="4" w:space="0" w:color="auto"/>
            <w:bottom w:val="single" w:sz="4" w:space="0" w:color="auto"/>
          </w:tcBorders>
        </w:tcPr>
        <w:p w14:paraId="40146BCA" w14:textId="7680F131" w:rsidR="007C59D7" w:rsidRPr="00F67AE6" w:rsidRDefault="007C59D7" w:rsidP="00F67AE6">
          <w:pPr>
            <w:pStyle w:val="Header"/>
            <w:tabs>
              <w:tab w:val="clear" w:pos="4153"/>
              <w:tab w:val="right" w:pos="5707"/>
            </w:tabs>
            <w:bidi w:val="0"/>
            <w:spacing w:before="120" w:after="120"/>
            <w:rPr>
              <w:rFonts w:ascii="Cambria" w:hAnsi="Cambria"/>
              <w:sz w:val="26"/>
              <w:szCs w:val="26"/>
              <w:u w:val="single"/>
            </w:rPr>
          </w:pPr>
          <w:r w:rsidRPr="00F67AE6">
            <w:rPr>
              <w:rFonts w:ascii="Cambria" w:hAnsi="Cambria"/>
              <w:b/>
              <w:bCs/>
              <w:sz w:val="26"/>
              <w:szCs w:val="26"/>
            </w:rPr>
            <w:t>Name of Directive</w:t>
          </w:r>
          <w:r w:rsidR="00F67AE6" w:rsidRPr="00F67AE6">
            <w:rPr>
              <w:rFonts w:ascii="Cambria" w:hAnsi="Cambria"/>
              <w:b/>
              <w:bCs/>
              <w:sz w:val="26"/>
              <w:szCs w:val="26"/>
            </w:rPr>
            <w:t xml:space="preserve">:  </w:t>
          </w:r>
          <w:r w:rsidR="00EA7EFE">
            <w:rPr>
              <w:rFonts w:ascii="Cambria" w:hAnsi="Cambria"/>
              <w:b/>
              <w:bCs/>
              <w:sz w:val="26"/>
              <w:szCs w:val="26"/>
            </w:rPr>
            <w:tab/>
            <w:t>University Safety</w:t>
          </w:r>
        </w:p>
      </w:tc>
    </w:tr>
  </w:tbl>
  <w:p w14:paraId="1A96E8E7" w14:textId="77777777" w:rsidR="007C59D7" w:rsidRDefault="007C59D7" w:rsidP="007C59D7">
    <w:pPr>
      <w:pStyle w:val="Header"/>
      <w:bidi w:val="0"/>
    </w:pPr>
  </w:p>
  <w:p w14:paraId="09C4FD70" w14:textId="77777777" w:rsidR="0047642D" w:rsidRDefault="0047642D" w:rsidP="007C59D7">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87F"/>
    <w:multiLevelType w:val="hybridMultilevel"/>
    <w:tmpl w:val="6046F2C2"/>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nsid w:val="10B056CD"/>
    <w:multiLevelType w:val="hybridMultilevel"/>
    <w:tmpl w:val="F862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A0BD5"/>
    <w:multiLevelType w:val="hybridMultilevel"/>
    <w:tmpl w:val="26944BD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40787"/>
    <w:multiLevelType w:val="hybridMultilevel"/>
    <w:tmpl w:val="1352A95A"/>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
    <w:nsid w:val="1BCA4486"/>
    <w:multiLevelType w:val="hybridMultilevel"/>
    <w:tmpl w:val="2B3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A7142"/>
    <w:multiLevelType w:val="multilevel"/>
    <w:tmpl w:val="D5F25594"/>
    <w:lvl w:ilvl="0">
      <w:start w:val="1"/>
      <w:numFmt w:val="decimal"/>
      <w:lvlText w:val="%1."/>
      <w:lvlJc w:val="left"/>
      <w:pPr>
        <w:tabs>
          <w:tab w:val="num" w:pos="718"/>
        </w:tabs>
        <w:ind w:left="718" w:hanging="690"/>
      </w:pPr>
    </w:lvl>
    <w:lvl w:ilvl="1">
      <w:start w:val="1"/>
      <w:numFmt w:val="decimal"/>
      <w:isLgl/>
      <w:lvlText w:val="%1.%2"/>
      <w:lvlJc w:val="left"/>
      <w:pPr>
        <w:tabs>
          <w:tab w:val="num" w:pos="1438"/>
        </w:tabs>
        <w:ind w:left="1438" w:hanging="720"/>
      </w:pPr>
    </w:lvl>
    <w:lvl w:ilvl="2">
      <w:start w:val="1"/>
      <w:numFmt w:val="decimal"/>
      <w:isLgl/>
      <w:lvlText w:val="%1.%2.%3"/>
      <w:lvlJc w:val="left"/>
      <w:pPr>
        <w:tabs>
          <w:tab w:val="num" w:pos="2128"/>
        </w:tabs>
        <w:ind w:left="2128" w:hanging="720"/>
      </w:pPr>
    </w:lvl>
    <w:lvl w:ilvl="3">
      <w:start w:val="1"/>
      <w:numFmt w:val="decimal"/>
      <w:isLgl/>
      <w:lvlText w:val="%1.%2.%3.%4"/>
      <w:lvlJc w:val="left"/>
      <w:pPr>
        <w:tabs>
          <w:tab w:val="num" w:pos="2818"/>
        </w:tabs>
        <w:ind w:left="2818" w:hanging="720"/>
      </w:pPr>
    </w:lvl>
    <w:lvl w:ilvl="4">
      <w:start w:val="1"/>
      <w:numFmt w:val="decimal"/>
      <w:isLgl/>
      <w:lvlText w:val="%1.%2.%3.%4.%5"/>
      <w:lvlJc w:val="left"/>
      <w:pPr>
        <w:tabs>
          <w:tab w:val="num" w:pos="3868"/>
        </w:tabs>
        <w:ind w:left="3868" w:hanging="1080"/>
      </w:pPr>
    </w:lvl>
    <w:lvl w:ilvl="5">
      <w:start w:val="1"/>
      <w:numFmt w:val="decimal"/>
      <w:isLgl/>
      <w:lvlText w:val="%1.%2.%3.%4.%5.%6"/>
      <w:lvlJc w:val="left"/>
      <w:pPr>
        <w:tabs>
          <w:tab w:val="num" w:pos="4558"/>
        </w:tabs>
        <w:ind w:left="4558" w:hanging="1080"/>
      </w:pPr>
    </w:lvl>
    <w:lvl w:ilvl="6">
      <w:start w:val="1"/>
      <w:numFmt w:val="decimal"/>
      <w:isLgl/>
      <w:lvlText w:val="%1.%2.%3.%4.%5.%6.%7"/>
      <w:lvlJc w:val="left"/>
      <w:pPr>
        <w:tabs>
          <w:tab w:val="num" w:pos="5248"/>
        </w:tabs>
        <w:ind w:left="5248" w:hanging="1080"/>
      </w:pPr>
    </w:lvl>
    <w:lvl w:ilvl="7">
      <w:start w:val="1"/>
      <w:numFmt w:val="decimal"/>
      <w:isLgl/>
      <w:lvlText w:val="%1.%2.%3.%4.%5.%6.%7.%8"/>
      <w:lvlJc w:val="left"/>
      <w:pPr>
        <w:tabs>
          <w:tab w:val="num" w:pos="6298"/>
        </w:tabs>
        <w:ind w:left="6298" w:hanging="1440"/>
      </w:pPr>
    </w:lvl>
    <w:lvl w:ilvl="8">
      <w:start w:val="1"/>
      <w:numFmt w:val="decimal"/>
      <w:isLgl/>
      <w:lvlText w:val="%1.%2.%3.%4.%5.%6.%7.%8.%9"/>
      <w:lvlJc w:val="left"/>
      <w:pPr>
        <w:tabs>
          <w:tab w:val="num" w:pos="6988"/>
        </w:tabs>
        <w:ind w:left="6988" w:hanging="1440"/>
      </w:pPr>
    </w:lvl>
  </w:abstractNum>
  <w:abstractNum w:abstractNumId="7">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nsid w:val="22DB7368"/>
    <w:multiLevelType w:val="hybridMultilevel"/>
    <w:tmpl w:val="77D8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47FCB"/>
    <w:multiLevelType w:val="hybridMultilevel"/>
    <w:tmpl w:val="C5DE4DEE"/>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0">
    <w:nsid w:val="32C617B7"/>
    <w:multiLevelType w:val="hybridMultilevel"/>
    <w:tmpl w:val="DAA6A136"/>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413BC"/>
    <w:multiLevelType w:val="hybridMultilevel"/>
    <w:tmpl w:val="80FEF674"/>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73098"/>
    <w:multiLevelType w:val="hybridMultilevel"/>
    <w:tmpl w:val="D5E0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27686"/>
    <w:multiLevelType w:val="hybridMultilevel"/>
    <w:tmpl w:val="88E8C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E7172"/>
    <w:multiLevelType w:val="hybridMultilevel"/>
    <w:tmpl w:val="4E6E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E7459"/>
    <w:multiLevelType w:val="hybridMultilevel"/>
    <w:tmpl w:val="F7E6C5C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4AFA2FCE"/>
    <w:multiLevelType w:val="hybridMultilevel"/>
    <w:tmpl w:val="8A960F82"/>
    <w:lvl w:ilvl="0" w:tplc="8272E3FA">
      <w:start w:val="4"/>
      <w:numFmt w:val="bullet"/>
      <w:lvlText w:val="-"/>
      <w:lvlJc w:val="left"/>
      <w:pPr>
        <w:tabs>
          <w:tab w:val="num" w:pos="1440"/>
        </w:tabs>
        <w:ind w:left="1440" w:hanging="720"/>
      </w:pPr>
      <w:rPr>
        <w:rFonts w:ascii="Times New Roman" w:eastAsia="Times New Roman" w:hAnsi="Times New Roman" w:cs="David" w:hint="default"/>
      </w:rPr>
    </w:lvl>
    <w:lvl w:ilvl="1" w:tplc="040D0003">
      <w:start w:val="1"/>
      <w:numFmt w:val="bullet"/>
      <w:lvlText w:val="o"/>
      <w:lvlJc w:val="left"/>
      <w:pPr>
        <w:tabs>
          <w:tab w:val="num" w:pos="1800"/>
        </w:tabs>
        <w:ind w:left="1800" w:hanging="360"/>
      </w:pPr>
      <w:rPr>
        <w:rFonts w:ascii="Courier New" w:hAnsi="Courier New" w:cs="Times New Roman" w:hint="default"/>
      </w:rPr>
    </w:lvl>
    <w:lvl w:ilvl="2" w:tplc="040D0005">
      <w:start w:val="1"/>
      <w:numFmt w:val="bullet"/>
      <w:lvlText w:val=""/>
      <w:lvlJc w:val="left"/>
      <w:pPr>
        <w:tabs>
          <w:tab w:val="num" w:pos="2520"/>
        </w:tabs>
        <w:ind w:left="2520" w:hanging="360"/>
      </w:pPr>
      <w:rPr>
        <w:rFonts w:ascii="Wingdings" w:hAnsi="Wingdings" w:hint="default"/>
      </w:rPr>
    </w:lvl>
    <w:lvl w:ilvl="3" w:tplc="040D0001">
      <w:start w:val="1"/>
      <w:numFmt w:val="bullet"/>
      <w:lvlText w:val=""/>
      <w:lvlJc w:val="left"/>
      <w:pPr>
        <w:tabs>
          <w:tab w:val="num" w:pos="3240"/>
        </w:tabs>
        <w:ind w:left="3240" w:hanging="360"/>
      </w:pPr>
      <w:rPr>
        <w:rFonts w:ascii="Symbol" w:hAnsi="Symbol" w:hint="default"/>
      </w:rPr>
    </w:lvl>
    <w:lvl w:ilvl="4" w:tplc="040D0003">
      <w:start w:val="1"/>
      <w:numFmt w:val="bullet"/>
      <w:lvlText w:val="o"/>
      <w:lvlJc w:val="left"/>
      <w:pPr>
        <w:tabs>
          <w:tab w:val="num" w:pos="3960"/>
        </w:tabs>
        <w:ind w:left="3960" w:hanging="360"/>
      </w:pPr>
      <w:rPr>
        <w:rFonts w:ascii="Courier New" w:hAnsi="Courier New" w:cs="Times New Roman" w:hint="default"/>
      </w:rPr>
    </w:lvl>
    <w:lvl w:ilvl="5" w:tplc="040D0005">
      <w:start w:val="1"/>
      <w:numFmt w:val="bullet"/>
      <w:lvlText w:val=""/>
      <w:lvlJc w:val="left"/>
      <w:pPr>
        <w:tabs>
          <w:tab w:val="num" w:pos="4680"/>
        </w:tabs>
        <w:ind w:left="4680" w:hanging="360"/>
      </w:pPr>
      <w:rPr>
        <w:rFonts w:ascii="Wingdings" w:hAnsi="Wingdings" w:hint="default"/>
      </w:rPr>
    </w:lvl>
    <w:lvl w:ilvl="6" w:tplc="040D0001">
      <w:start w:val="1"/>
      <w:numFmt w:val="bullet"/>
      <w:lvlText w:val=""/>
      <w:lvlJc w:val="left"/>
      <w:pPr>
        <w:tabs>
          <w:tab w:val="num" w:pos="5400"/>
        </w:tabs>
        <w:ind w:left="5400" w:hanging="360"/>
      </w:pPr>
      <w:rPr>
        <w:rFonts w:ascii="Symbol" w:hAnsi="Symbol" w:hint="default"/>
      </w:rPr>
    </w:lvl>
    <w:lvl w:ilvl="7" w:tplc="040D0003">
      <w:start w:val="1"/>
      <w:numFmt w:val="bullet"/>
      <w:lvlText w:val="o"/>
      <w:lvlJc w:val="left"/>
      <w:pPr>
        <w:tabs>
          <w:tab w:val="num" w:pos="6120"/>
        </w:tabs>
        <w:ind w:left="6120" w:hanging="360"/>
      </w:pPr>
      <w:rPr>
        <w:rFonts w:ascii="Courier New" w:hAnsi="Courier New" w:cs="Times New Roman" w:hint="default"/>
      </w:rPr>
    </w:lvl>
    <w:lvl w:ilvl="8" w:tplc="040D0005">
      <w:start w:val="1"/>
      <w:numFmt w:val="bullet"/>
      <w:lvlText w:val=""/>
      <w:lvlJc w:val="left"/>
      <w:pPr>
        <w:tabs>
          <w:tab w:val="num" w:pos="6840"/>
        </w:tabs>
        <w:ind w:left="6840" w:hanging="360"/>
      </w:pPr>
      <w:rPr>
        <w:rFonts w:ascii="Wingdings" w:hAnsi="Wingdings" w:hint="default"/>
      </w:rPr>
    </w:lvl>
  </w:abstractNum>
  <w:abstractNum w:abstractNumId="17">
    <w:nsid w:val="4D8F3B9A"/>
    <w:multiLevelType w:val="hybridMultilevel"/>
    <w:tmpl w:val="687E34FA"/>
    <w:lvl w:ilvl="0" w:tplc="E5324AA0">
      <w:start w:val="4"/>
      <w:numFmt w:val="bullet"/>
      <w:lvlText w:val="-"/>
      <w:lvlJc w:val="left"/>
      <w:pPr>
        <w:tabs>
          <w:tab w:val="num" w:pos="1110"/>
        </w:tabs>
        <w:ind w:left="1110" w:hanging="360"/>
      </w:pPr>
      <w:rPr>
        <w:rFonts w:ascii="Times New Roman" w:eastAsia="Times New Roman" w:hAnsi="Times New Roman" w:cs="David"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18">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62513"/>
    <w:multiLevelType w:val="hybridMultilevel"/>
    <w:tmpl w:val="208C092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0">
    <w:nsid w:val="55F602DD"/>
    <w:multiLevelType w:val="hybridMultilevel"/>
    <w:tmpl w:val="1B608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4A482F"/>
    <w:multiLevelType w:val="hybridMultilevel"/>
    <w:tmpl w:val="CC6611D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2">
    <w:nsid w:val="59D2266A"/>
    <w:multiLevelType w:val="hybridMultilevel"/>
    <w:tmpl w:val="F19A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F0A37"/>
    <w:multiLevelType w:val="hybridMultilevel"/>
    <w:tmpl w:val="2C52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33611"/>
    <w:multiLevelType w:val="hybridMultilevel"/>
    <w:tmpl w:val="B28E9824"/>
    <w:lvl w:ilvl="0" w:tplc="581815E8">
      <w:numFmt w:val="bullet"/>
      <w:lvlText w:val="-"/>
      <w:lvlJc w:val="left"/>
      <w:pPr>
        <w:tabs>
          <w:tab w:val="num" w:pos="2158"/>
        </w:tabs>
        <w:ind w:left="2158" w:hanging="720"/>
      </w:pPr>
      <w:rPr>
        <w:rFonts w:ascii="Times New Roman" w:eastAsia="Times New Roman" w:hAnsi="Times New Roman" w:cs="David" w:hint="default"/>
      </w:rPr>
    </w:lvl>
    <w:lvl w:ilvl="1" w:tplc="040D0003">
      <w:start w:val="1"/>
      <w:numFmt w:val="bullet"/>
      <w:lvlText w:val="o"/>
      <w:lvlJc w:val="left"/>
      <w:pPr>
        <w:tabs>
          <w:tab w:val="num" w:pos="2518"/>
        </w:tabs>
        <w:ind w:left="2518" w:hanging="360"/>
      </w:pPr>
      <w:rPr>
        <w:rFonts w:ascii="Courier New" w:hAnsi="Courier New" w:cs="Times New Roman" w:hint="default"/>
      </w:rPr>
    </w:lvl>
    <w:lvl w:ilvl="2" w:tplc="040D0005">
      <w:start w:val="1"/>
      <w:numFmt w:val="bullet"/>
      <w:lvlText w:val=""/>
      <w:lvlJc w:val="left"/>
      <w:pPr>
        <w:tabs>
          <w:tab w:val="num" w:pos="3238"/>
        </w:tabs>
        <w:ind w:left="3238" w:hanging="360"/>
      </w:pPr>
      <w:rPr>
        <w:rFonts w:ascii="Wingdings" w:hAnsi="Wingdings" w:hint="default"/>
      </w:rPr>
    </w:lvl>
    <w:lvl w:ilvl="3" w:tplc="040D0001">
      <w:start w:val="1"/>
      <w:numFmt w:val="bullet"/>
      <w:lvlText w:val=""/>
      <w:lvlJc w:val="left"/>
      <w:pPr>
        <w:tabs>
          <w:tab w:val="num" w:pos="3958"/>
        </w:tabs>
        <w:ind w:left="3958" w:hanging="360"/>
      </w:pPr>
      <w:rPr>
        <w:rFonts w:ascii="Symbol" w:hAnsi="Symbol" w:hint="default"/>
      </w:rPr>
    </w:lvl>
    <w:lvl w:ilvl="4" w:tplc="040D0003">
      <w:start w:val="1"/>
      <w:numFmt w:val="bullet"/>
      <w:lvlText w:val="o"/>
      <w:lvlJc w:val="left"/>
      <w:pPr>
        <w:tabs>
          <w:tab w:val="num" w:pos="4678"/>
        </w:tabs>
        <w:ind w:left="4678" w:hanging="360"/>
      </w:pPr>
      <w:rPr>
        <w:rFonts w:ascii="Courier New" w:hAnsi="Courier New" w:cs="Times New Roman" w:hint="default"/>
      </w:rPr>
    </w:lvl>
    <w:lvl w:ilvl="5" w:tplc="040D0005">
      <w:start w:val="1"/>
      <w:numFmt w:val="bullet"/>
      <w:lvlText w:val=""/>
      <w:lvlJc w:val="left"/>
      <w:pPr>
        <w:tabs>
          <w:tab w:val="num" w:pos="5398"/>
        </w:tabs>
        <w:ind w:left="5398" w:hanging="360"/>
      </w:pPr>
      <w:rPr>
        <w:rFonts w:ascii="Wingdings" w:hAnsi="Wingdings" w:hint="default"/>
      </w:rPr>
    </w:lvl>
    <w:lvl w:ilvl="6" w:tplc="040D0001">
      <w:start w:val="1"/>
      <w:numFmt w:val="bullet"/>
      <w:lvlText w:val=""/>
      <w:lvlJc w:val="left"/>
      <w:pPr>
        <w:tabs>
          <w:tab w:val="num" w:pos="6118"/>
        </w:tabs>
        <w:ind w:left="6118" w:hanging="360"/>
      </w:pPr>
      <w:rPr>
        <w:rFonts w:ascii="Symbol" w:hAnsi="Symbol" w:hint="default"/>
      </w:rPr>
    </w:lvl>
    <w:lvl w:ilvl="7" w:tplc="040D0003">
      <w:start w:val="1"/>
      <w:numFmt w:val="bullet"/>
      <w:lvlText w:val="o"/>
      <w:lvlJc w:val="left"/>
      <w:pPr>
        <w:tabs>
          <w:tab w:val="num" w:pos="6838"/>
        </w:tabs>
        <w:ind w:left="6838" w:hanging="360"/>
      </w:pPr>
      <w:rPr>
        <w:rFonts w:ascii="Courier New" w:hAnsi="Courier New" w:cs="Times New Roman" w:hint="default"/>
      </w:rPr>
    </w:lvl>
    <w:lvl w:ilvl="8" w:tplc="040D0005">
      <w:start w:val="1"/>
      <w:numFmt w:val="bullet"/>
      <w:lvlText w:val=""/>
      <w:lvlJc w:val="left"/>
      <w:pPr>
        <w:tabs>
          <w:tab w:val="num" w:pos="7558"/>
        </w:tabs>
        <w:ind w:left="7558" w:hanging="360"/>
      </w:pPr>
      <w:rPr>
        <w:rFonts w:ascii="Wingdings" w:hAnsi="Wingdings" w:hint="default"/>
      </w:rPr>
    </w:lvl>
  </w:abstractNum>
  <w:abstractNum w:abstractNumId="25">
    <w:nsid w:val="5EF53220"/>
    <w:multiLevelType w:val="hybridMultilevel"/>
    <w:tmpl w:val="4740DA9E"/>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67462A72"/>
    <w:multiLevelType w:val="multilevel"/>
    <w:tmpl w:val="2794E032"/>
    <w:lvl w:ilvl="0">
      <w:start w:val="6"/>
      <w:numFmt w:val="decimal"/>
      <w:lvlText w:val="%1"/>
      <w:lvlJc w:val="left"/>
      <w:pPr>
        <w:tabs>
          <w:tab w:val="num" w:pos="645"/>
        </w:tabs>
        <w:ind w:left="645" w:hanging="645"/>
      </w:pPr>
    </w:lvl>
    <w:lvl w:ilvl="1">
      <w:start w:val="9"/>
      <w:numFmt w:val="decimal"/>
      <w:lvlText w:val="%1.%2"/>
      <w:lvlJc w:val="left"/>
      <w:pPr>
        <w:tabs>
          <w:tab w:val="num" w:pos="831"/>
        </w:tabs>
        <w:ind w:left="831" w:hanging="645"/>
      </w:pPr>
    </w:lvl>
    <w:lvl w:ilvl="2">
      <w:start w:val="1"/>
      <w:numFmt w:val="decimal"/>
      <w:lvlText w:val="%1.%2.%3"/>
      <w:lvlJc w:val="left"/>
      <w:pPr>
        <w:tabs>
          <w:tab w:val="num" w:pos="1092"/>
        </w:tabs>
        <w:ind w:left="1092" w:hanging="720"/>
      </w:pPr>
    </w:lvl>
    <w:lvl w:ilvl="3">
      <w:start w:val="1"/>
      <w:numFmt w:val="decimal"/>
      <w:lvlText w:val="%1.%2.%3.%4"/>
      <w:lvlJc w:val="left"/>
      <w:pPr>
        <w:tabs>
          <w:tab w:val="num" w:pos="1278"/>
        </w:tabs>
        <w:ind w:left="1278" w:hanging="720"/>
      </w:pPr>
    </w:lvl>
    <w:lvl w:ilvl="4">
      <w:start w:val="1"/>
      <w:numFmt w:val="decimal"/>
      <w:lvlText w:val="%1.%2.%3.%4.%5"/>
      <w:lvlJc w:val="left"/>
      <w:pPr>
        <w:tabs>
          <w:tab w:val="num" w:pos="1824"/>
        </w:tabs>
        <w:ind w:left="1824" w:hanging="1080"/>
      </w:pPr>
    </w:lvl>
    <w:lvl w:ilvl="5">
      <w:start w:val="1"/>
      <w:numFmt w:val="decimal"/>
      <w:lvlText w:val="%1.%2.%3.%4.%5.%6"/>
      <w:lvlJc w:val="left"/>
      <w:pPr>
        <w:tabs>
          <w:tab w:val="num" w:pos="2010"/>
        </w:tabs>
        <w:ind w:left="2010" w:hanging="1080"/>
      </w:pPr>
    </w:lvl>
    <w:lvl w:ilvl="6">
      <w:start w:val="1"/>
      <w:numFmt w:val="decimal"/>
      <w:lvlText w:val="%1.%2.%3.%4.%5.%6.%7"/>
      <w:lvlJc w:val="left"/>
      <w:pPr>
        <w:tabs>
          <w:tab w:val="num" w:pos="2196"/>
        </w:tabs>
        <w:ind w:left="2196" w:hanging="1080"/>
      </w:pPr>
    </w:lvl>
    <w:lvl w:ilvl="7">
      <w:start w:val="1"/>
      <w:numFmt w:val="decimal"/>
      <w:lvlText w:val="%1.%2.%3.%4.%5.%6.%7.%8"/>
      <w:lvlJc w:val="left"/>
      <w:pPr>
        <w:tabs>
          <w:tab w:val="num" w:pos="2742"/>
        </w:tabs>
        <w:ind w:left="2742" w:hanging="1440"/>
      </w:pPr>
    </w:lvl>
    <w:lvl w:ilvl="8">
      <w:start w:val="1"/>
      <w:numFmt w:val="decimal"/>
      <w:lvlText w:val="%1.%2.%3.%4.%5.%6.%7.%8.%9"/>
      <w:lvlJc w:val="left"/>
      <w:pPr>
        <w:tabs>
          <w:tab w:val="num" w:pos="2928"/>
        </w:tabs>
        <w:ind w:left="2928" w:hanging="1440"/>
      </w:pPr>
    </w:lvl>
  </w:abstractNum>
  <w:abstractNum w:abstractNumId="28">
    <w:nsid w:val="69467E79"/>
    <w:multiLevelType w:val="hybridMultilevel"/>
    <w:tmpl w:val="6A547E4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9">
    <w:nsid w:val="6A050AC7"/>
    <w:multiLevelType w:val="hybridMultilevel"/>
    <w:tmpl w:val="42621DFC"/>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83534"/>
    <w:multiLevelType w:val="hybridMultilevel"/>
    <w:tmpl w:val="ADC4A60C"/>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06741"/>
    <w:multiLevelType w:val="hybridMultilevel"/>
    <w:tmpl w:val="E16EEC96"/>
    <w:lvl w:ilvl="0" w:tplc="664E4170">
      <w:start w:val="1"/>
      <w:numFmt w:val="decimal"/>
      <w:lvlText w:val="%1."/>
      <w:lvlJc w:val="left"/>
      <w:pPr>
        <w:tabs>
          <w:tab w:val="num" w:pos="656"/>
        </w:tabs>
        <w:ind w:left="656" w:hanging="360"/>
      </w:pPr>
    </w:lvl>
    <w:lvl w:ilvl="1" w:tplc="04090019">
      <w:start w:val="1"/>
      <w:numFmt w:val="lowerLetter"/>
      <w:lvlText w:val="%2."/>
      <w:lvlJc w:val="left"/>
      <w:pPr>
        <w:tabs>
          <w:tab w:val="num" w:pos="1376"/>
        </w:tabs>
        <w:ind w:left="1376" w:hanging="360"/>
      </w:pPr>
    </w:lvl>
    <w:lvl w:ilvl="2" w:tplc="0409001B">
      <w:start w:val="1"/>
      <w:numFmt w:val="lowerRoman"/>
      <w:lvlText w:val="%3."/>
      <w:lvlJc w:val="right"/>
      <w:pPr>
        <w:tabs>
          <w:tab w:val="num" w:pos="2096"/>
        </w:tabs>
        <w:ind w:left="2096" w:hanging="180"/>
      </w:pPr>
    </w:lvl>
    <w:lvl w:ilvl="3" w:tplc="0409000F">
      <w:start w:val="1"/>
      <w:numFmt w:val="decimal"/>
      <w:lvlText w:val="%4."/>
      <w:lvlJc w:val="left"/>
      <w:pPr>
        <w:tabs>
          <w:tab w:val="num" w:pos="2816"/>
        </w:tabs>
        <w:ind w:left="2816" w:hanging="360"/>
      </w:pPr>
    </w:lvl>
    <w:lvl w:ilvl="4" w:tplc="04090019">
      <w:start w:val="1"/>
      <w:numFmt w:val="lowerLetter"/>
      <w:lvlText w:val="%5."/>
      <w:lvlJc w:val="left"/>
      <w:pPr>
        <w:tabs>
          <w:tab w:val="num" w:pos="3536"/>
        </w:tabs>
        <w:ind w:left="3536" w:hanging="360"/>
      </w:pPr>
    </w:lvl>
    <w:lvl w:ilvl="5" w:tplc="0409001B">
      <w:start w:val="1"/>
      <w:numFmt w:val="lowerRoman"/>
      <w:lvlText w:val="%6."/>
      <w:lvlJc w:val="right"/>
      <w:pPr>
        <w:tabs>
          <w:tab w:val="num" w:pos="4256"/>
        </w:tabs>
        <w:ind w:left="4256" w:hanging="180"/>
      </w:pPr>
    </w:lvl>
    <w:lvl w:ilvl="6" w:tplc="0409000F">
      <w:start w:val="1"/>
      <w:numFmt w:val="decimal"/>
      <w:lvlText w:val="%7."/>
      <w:lvlJc w:val="left"/>
      <w:pPr>
        <w:tabs>
          <w:tab w:val="num" w:pos="4976"/>
        </w:tabs>
        <w:ind w:left="4976" w:hanging="360"/>
      </w:pPr>
    </w:lvl>
    <w:lvl w:ilvl="7" w:tplc="04090019">
      <w:start w:val="1"/>
      <w:numFmt w:val="lowerLetter"/>
      <w:lvlText w:val="%8."/>
      <w:lvlJc w:val="left"/>
      <w:pPr>
        <w:tabs>
          <w:tab w:val="num" w:pos="5696"/>
        </w:tabs>
        <w:ind w:left="5696" w:hanging="360"/>
      </w:pPr>
    </w:lvl>
    <w:lvl w:ilvl="8" w:tplc="0409001B">
      <w:start w:val="1"/>
      <w:numFmt w:val="lowerRoman"/>
      <w:lvlText w:val="%9."/>
      <w:lvlJc w:val="right"/>
      <w:pPr>
        <w:tabs>
          <w:tab w:val="num" w:pos="6416"/>
        </w:tabs>
        <w:ind w:left="6416" w:hanging="180"/>
      </w:pPr>
    </w:lvl>
  </w:abstractNum>
  <w:abstractNum w:abstractNumId="32">
    <w:nsid w:val="77BE0DCE"/>
    <w:multiLevelType w:val="multilevel"/>
    <w:tmpl w:val="CF80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2"/>
  </w:num>
  <w:num w:numId="4">
    <w:abstractNumId w:val="18"/>
  </w:num>
  <w:num w:numId="5">
    <w:abstractNumId w:val="26"/>
  </w:num>
  <w:num w:numId="6">
    <w:abstractNumId w:val="33"/>
  </w:num>
  <w:num w:numId="7">
    <w:abstractNumId w:val="17"/>
  </w:num>
  <w:num w:numId="8">
    <w:abstractNumId w:val="2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5"/>
  </w:num>
  <w:num w:numId="12">
    <w:abstractNumId w:val="21"/>
  </w:num>
  <w:num w:numId="13">
    <w:abstractNumId w:val="11"/>
  </w:num>
  <w:num w:numId="14">
    <w:abstractNumId w:val="9"/>
  </w:num>
  <w:num w:numId="15">
    <w:abstractNumId w:val="0"/>
  </w:num>
  <w:num w:numId="16">
    <w:abstractNumId w:val="4"/>
  </w:num>
  <w:num w:numId="17">
    <w:abstractNumId w:val="19"/>
  </w:num>
  <w:num w:numId="18">
    <w:abstractNumId w:val="28"/>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22"/>
  </w:num>
  <w:num w:numId="24">
    <w:abstractNumId w:val="5"/>
  </w:num>
  <w:num w:numId="25">
    <w:abstractNumId w:val="30"/>
  </w:num>
  <w:num w:numId="26">
    <w:abstractNumId w:val="3"/>
  </w:num>
  <w:num w:numId="27">
    <w:abstractNumId w:val="20"/>
  </w:num>
  <w:num w:numId="28">
    <w:abstractNumId w:val="12"/>
  </w:num>
  <w:num w:numId="29">
    <w:abstractNumId w:val="23"/>
  </w:num>
  <w:num w:numId="30">
    <w:abstractNumId w:val="13"/>
  </w:num>
  <w:num w:numId="31">
    <w:abstractNumId w:val="8"/>
  </w:num>
  <w:num w:numId="32">
    <w:abstractNumId w:val="25"/>
  </w:num>
  <w:num w:numId="33">
    <w:abstractNumId w:val="29"/>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636AB"/>
    <w:rsid w:val="00065007"/>
    <w:rsid w:val="000840FD"/>
    <w:rsid w:val="000C2D07"/>
    <w:rsid w:val="000E3768"/>
    <w:rsid w:val="000F1ED0"/>
    <w:rsid w:val="00100BEE"/>
    <w:rsid w:val="00102709"/>
    <w:rsid w:val="00103EEC"/>
    <w:rsid w:val="00126757"/>
    <w:rsid w:val="00217F7C"/>
    <w:rsid w:val="002656D6"/>
    <w:rsid w:val="00267D8D"/>
    <w:rsid w:val="00274728"/>
    <w:rsid w:val="00275AF1"/>
    <w:rsid w:val="002821A9"/>
    <w:rsid w:val="0029652A"/>
    <w:rsid w:val="002D0ED8"/>
    <w:rsid w:val="002E3F0D"/>
    <w:rsid w:val="002E4D2D"/>
    <w:rsid w:val="002F0A0C"/>
    <w:rsid w:val="002F18BF"/>
    <w:rsid w:val="002F3290"/>
    <w:rsid w:val="003218E0"/>
    <w:rsid w:val="00330659"/>
    <w:rsid w:val="00385C08"/>
    <w:rsid w:val="003B43C6"/>
    <w:rsid w:val="003B45D8"/>
    <w:rsid w:val="003B48D4"/>
    <w:rsid w:val="003C5235"/>
    <w:rsid w:val="003D673C"/>
    <w:rsid w:val="0040710A"/>
    <w:rsid w:val="004303C9"/>
    <w:rsid w:val="00433EC9"/>
    <w:rsid w:val="00435382"/>
    <w:rsid w:val="0047642D"/>
    <w:rsid w:val="0048161E"/>
    <w:rsid w:val="0049317C"/>
    <w:rsid w:val="004C772A"/>
    <w:rsid w:val="00533E61"/>
    <w:rsid w:val="00544F9D"/>
    <w:rsid w:val="00551E5C"/>
    <w:rsid w:val="005639E1"/>
    <w:rsid w:val="0063549A"/>
    <w:rsid w:val="006477B2"/>
    <w:rsid w:val="00647C83"/>
    <w:rsid w:val="006E6FF0"/>
    <w:rsid w:val="006F399D"/>
    <w:rsid w:val="006F56C0"/>
    <w:rsid w:val="0071094C"/>
    <w:rsid w:val="00773CD0"/>
    <w:rsid w:val="007A6739"/>
    <w:rsid w:val="007C59D7"/>
    <w:rsid w:val="007F0ED1"/>
    <w:rsid w:val="007F6F6A"/>
    <w:rsid w:val="00811BC0"/>
    <w:rsid w:val="00857B07"/>
    <w:rsid w:val="008836CD"/>
    <w:rsid w:val="008B474F"/>
    <w:rsid w:val="00964017"/>
    <w:rsid w:val="00966C5A"/>
    <w:rsid w:val="009802E8"/>
    <w:rsid w:val="0098688C"/>
    <w:rsid w:val="009975C2"/>
    <w:rsid w:val="009B1F9B"/>
    <w:rsid w:val="009B6367"/>
    <w:rsid w:val="009C3C69"/>
    <w:rsid w:val="009C722D"/>
    <w:rsid w:val="009D0517"/>
    <w:rsid w:val="00A05DC9"/>
    <w:rsid w:val="00A35795"/>
    <w:rsid w:val="00A46D0B"/>
    <w:rsid w:val="00A55E8A"/>
    <w:rsid w:val="00A777F2"/>
    <w:rsid w:val="00AC0D88"/>
    <w:rsid w:val="00AC3B40"/>
    <w:rsid w:val="00B11833"/>
    <w:rsid w:val="00B2322B"/>
    <w:rsid w:val="00B27ACB"/>
    <w:rsid w:val="00C2239D"/>
    <w:rsid w:val="00C232E1"/>
    <w:rsid w:val="00C37028"/>
    <w:rsid w:val="00CA21C2"/>
    <w:rsid w:val="00CC2056"/>
    <w:rsid w:val="00CE154F"/>
    <w:rsid w:val="00D058AB"/>
    <w:rsid w:val="00D43B00"/>
    <w:rsid w:val="00D65FFC"/>
    <w:rsid w:val="00DE6648"/>
    <w:rsid w:val="00DF5623"/>
    <w:rsid w:val="00E665CF"/>
    <w:rsid w:val="00E7443C"/>
    <w:rsid w:val="00EA7EFE"/>
    <w:rsid w:val="00EB2816"/>
    <w:rsid w:val="00EE5D92"/>
    <w:rsid w:val="00EF14F7"/>
    <w:rsid w:val="00F27B0F"/>
    <w:rsid w:val="00F30253"/>
    <w:rsid w:val="00F612CE"/>
    <w:rsid w:val="00F67AE6"/>
    <w:rsid w:val="00FA3C57"/>
    <w:rsid w:val="00FA6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 w:type="character" w:styleId="CommentReference">
    <w:name w:val="annotation reference"/>
    <w:basedOn w:val="DefaultParagraphFont"/>
    <w:rsid w:val="000840FD"/>
    <w:rPr>
      <w:sz w:val="16"/>
      <w:szCs w:val="16"/>
    </w:rPr>
  </w:style>
  <w:style w:type="paragraph" w:styleId="CommentText">
    <w:name w:val="annotation text"/>
    <w:basedOn w:val="Normal"/>
    <w:link w:val="CommentTextChar"/>
    <w:rsid w:val="000840FD"/>
    <w:rPr>
      <w:sz w:val="20"/>
      <w:szCs w:val="20"/>
    </w:rPr>
  </w:style>
  <w:style w:type="character" w:customStyle="1" w:styleId="CommentTextChar">
    <w:name w:val="Comment Text Char"/>
    <w:basedOn w:val="DefaultParagraphFont"/>
    <w:link w:val="CommentText"/>
    <w:rsid w:val="000840FD"/>
    <w:rPr>
      <w:rFonts w:cs="David"/>
      <w:lang w:eastAsia="he-IL"/>
    </w:rPr>
  </w:style>
  <w:style w:type="paragraph" w:styleId="CommentSubject">
    <w:name w:val="annotation subject"/>
    <w:basedOn w:val="CommentText"/>
    <w:next w:val="CommentText"/>
    <w:link w:val="CommentSubjectChar"/>
    <w:rsid w:val="000840FD"/>
    <w:rPr>
      <w:b/>
      <w:bCs/>
    </w:rPr>
  </w:style>
  <w:style w:type="character" w:customStyle="1" w:styleId="CommentSubjectChar">
    <w:name w:val="Comment Subject Char"/>
    <w:basedOn w:val="CommentTextChar"/>
    <w:link w:val="CommentSubject"/>
    <w:rsid w:val="000840FD"/>
    <w:rPr>
      <w:rFonts w:cs="David"/>
      <w:b/>
      <w:bCs/>
      <w:lang w:eastAsia="he-IL"/>
    </w:rPr>
  </w:style>
  <w:style w:type="paragraph" w:styleId="BalloonText">
    <w:name w:val="Balloon Text"/>
    <w:basedOn w:val="Normal"/>
    <w:link w:val="BalloonTextChar"/>
    <w:rsid w:val="000840FD"/>
    <w:rPr>
      <w:rFonts w:ascii="Tahoma" w:hAnsi="Tahoma" w:cs="Tahoma"/>
      <w:sz w:val="16"/>
      <w:szCs w:val="16"/>
    </w:rPr>
  </w:style>
  <w:style w:type="character" w:customStyle="1" w:styleId="BalloonTextChar">
    <w:name w:val="Balloon Text Char"/>
    <w:basedOn w:val="DefaultParagraphFont"/>
    <w:link w:val="BalloonText"/>
    <w:rsid w:val="000840FD"/>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 w:type="character" w:styleId="CommentReference">
    <w:name w:val="annotation reference"/>
    <w:basedOn w:val="DefaultParagraphFont"/>
    <w:rsid w:val="000840FD"/>
    <w:rPr>
      <w:sz w:val="16"/>
      <w:szCs w:val="16"/>
    </w:rPr>
  </w:style>
  <w:style w:type="paragraph" w:styleId="CommentText">
    <w:name w:val="annotation text"/>
    <w:basedOn w:val="Normal"/>
    <w:link w:val="CommentTextChar"/>
    <w:rsid w:val="000840FD"/>
    <w:rPr>
      <w:sz w:val="20"/>
      <w:szCs w:val="20"/>
    </w:rPr>
  </w:style>
  <w:style w:type="character" w:customStyle="1" w:styleId="CommentTextChar">
    <w:name w:val="Comment Text Char"/>
    <w:basedOn w:val="DefaultParagraphFont"/>
    <w:link w:val="CommentText"/>
    <w:rsid w:val="000840FD"/>
    <w:rPr>
      <w:rFonts w:cs="David"/>
      <w:lang w:eastAsia="he-IL"/>
    </w:rPr>
  </w:style>
  <w:style w:type="paragraph" w:styleId="CommentSubject">
    <w:name w:val="annotation subject"/>
    <w:basedOn w:val="CommentText"/>
    <w:next w:val="CommentText"/>
    <w:link w:val="CommentSubjectChar"/>
    <w:rsid w:val="000840FD"/>
    <w:rPr>
      <w:b/>
      <w:bCs/>
    </w:rPr>
  </w:style>
  <w:style w:type="character" w:customStyle="1" w:styleId="CommentSubjectChar">
    <w:name w:val="Comment Subject Char"/>
    <w:basedOn w:val="CommentTextChar"/>
    <w:link w:val="CommentSubject"/>
    <w:rsid w:val="000840FD"/>
    <w:rPr>
      <w:rFonts w:cs="David"/>
      <w:b/>
      <w:bCs/>
      <w:lang w:eastAsia="he-IL"/>
    </w:rPr>
  </w:style>
  <w:style w:type="paragraph" w:styleId="BalloonText">
    <w:name w:val="Balloon Text"/>
    <w:basedOn w:val="Normal"/>
    <w:link w:val="BalloonTextChar"/>
    <w:rsid w:val="000840FD"/>
    <w:rPr>
      <w:rFonts w:ascii="Tahoma" w:hAnsi="Tahoma" w:cs="Tahoma"/>
      <w:sz w:val="16"/>
      <w:szCs w:val="16"/>
    </w:rPr>
  </w:style>
  <w:style w:type="character" w:customStyle="1" w:styleId="BalloonTextChar">
    <w:name w:val="Balloon Text Char"/>
    <w:basedOn w:val="DefaultParagraphFont"/>
    <w:link w:val="BalloonText"/>
    <w:rsid w:val="000840F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9461">
      <w:bodyDiv w:val="1"/>
      <w:marLeft w:val="0"/>
      <w:marRight w:val="0"/>
      <w:marTop w:val="0"/>
      <w:marBottom w:val="0"/>
      <w:divBdr>
        <w:top w:val="none" w:sz="0" w:space="0" w:color="auto"/>
        <w:left w:val="none" w:sz="0" w:space="0" w:color="auto"/>
        <w:bottom w:val="none" w:sz="0" w:space="0" w:color="auto"/>
        <w:right w:val="none" w:sz="0" w:space="0" w:color="auto"/>
      </w:divBdr>
    </w:div>
    <w:div w:id="20476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C1B2-D994-419E-A67C-BD508C11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59</TotalTime>
  <Pages>6</Pages>
  <Words>1612</Words>
  <Characters>9194</Characters>
  <Application>Microsoft Office Word</Application>
  <DocSecurity>0</DocSecurity>
  <Lines>76</Lines>
  <Paragraphs>21</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creator>בטיחות</dc:creator>
  <cp:lastModifiedBy>Michele Sagir</cp:lastModifiedBy>
  <cp:revision>8</cp:revision>
  <cp:lastPrinted>2000-08-14T09:54:00Z</cp:lastPrinted>
  <dcterms:created xsi:type="dcterms:W3CDTF">2020-12-29T10:53:00Z</dcterms:created>
  <dcterms:modified xsi:type="dcterms:W3CDTF">2020-12-29T11:55:00Z</dcterms:modified>
</cp:coreProperties>
</file>