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C424" w14:textId="3375230A" w:rsidR="003B48D4" w:rsidRPr="00D845F5" w:rsidRDefault="003B48D4" w:rsidP="00C606B9">
      <w:pPr>
        <w:tabs>
          <w:tab w:val="left" w:pos="1843"/>
        </w:tabs>
        <w:bidi w:val="0"/>
        <w:spacing w:after="120" w:line="276" w:lineRule="auto"/>
        <w:ind w:left="1843" w:hanging="1843"/>
        <w:jc w:val="both"/>
        <w:rPr>
          <w:rFonts w:ascii="Cambria" w:hAnsi="Cambria"/>
        </w:rPr>
      </w:pPr>
      <w:r w:rsidRPr="00D845F5">
        <w:rPr>
          <w:rFonts w:ascii="Cambria" w:hAnsi="Cambria"/>
        </w:rPr>
        <w:t>Name of A</w:t>
      </w:r>
      <w:r w:rsidR="00C606B9" w:rsidRPr="00D845F5">
        <w:rPr>
          <w:rFonts w:ascii="Cambria" w:hAnsi="Cambria"/>
        </w:rPr>
        <w:t>ppendix</w:t>
      </w:r>
      <w:r w:rsidRPr="00D845F5">
        <w:rPr>
          <w:rFonts w:ascii="Cambria" w:hAnsi="Cambria"/>
        </w:rPr>
        <w:t>:</w:t>
      </w:r>
      <w:r w:rsidRPr="00D845F5">
        <w:rPr>
          <w:rFonts w:ascii="Cambria" w:hAnsi="Cambria"/>
        </w:rPr>
        <w:tab/>
      </w:r>
      <w:bookmarkStart w:id="0" w:name="_GoBack"/>
      <w:r w:rsidRPr="00D845F5">
        <w:rPr>
          <w:rFonts w:ascii="Cambria" w:hAnsi="Cambria"/>
          <w:b/>
          <w:bCs/>
          <w:u w:val="single"/>
        </w:rPr>
        <w:t>Instructions for disinfection and sterilization</w:t>
      </w:r>
      <w:bookmarkEnd w:id="0"/>
    </w:p>
    <w:p w14:paraId="12262134" w14:textId="77777777" w:rsidR="003B48D4" w:rsidRPr="00D845F5" w:rsidRDefault="003B48D4" w:rsidP="003B48D4">
      <w:pPr>
        <w:bidi w:val="0"/>
        <w:spacing w:after="120" w:line="276" w:lineRule="auto"/>
        <w:jc w:val="both"/>
        <w:rPr>
          <w:rFonts w:ascii="Cambria" w:hAnsi="Cambria"/>
        </w:rPr>
      </w:pPr>
    </w:p>
    <w:p w14:paraId="02EF26EB" w14:textId="639B73FA" w:rsidR="003B48D4" w:rsidRPr="00D845F5" w:rsidRDefault="00CE154F" w:rsidP="00C606B9">
      <w:pPr>
        <w:bidi w:val="0"/>
        <w:spacing w:after="120" w:line="276" w:lineRule="auto"/>
        <w:ind w:left="425" w:hanging="425"/>
        <w:jc w:val="both"/>
        <w:rPr>
          <w:rFonts w:ascii="Cambria" w:hAnsi="Cambria"/>
          <w:b/>
          <w:bCs/>
        </w:rPr>
      </w:pPr>
      <w:r w:rsidRPr="00D845F5">
        <w:rPr>
          <w:rFonts w:ascii="Cambria" w:hAnsi="Cambria"/>
          <w:b/>
          <w:bCs/>
        </w:rPr>
        <w:t>A.</w:t>
      </w:r>
      <w:r w:rsidRPr="00D845F5">
        <w:rPr>
          <w:rFonts w:ascii="Cambria" w:hAnsi="Cambria"/>
          <w:b/>
          <w:bCs/>
        </w:rPr>
        <w:tab/>
      </w:r>
      <w:r w:rsidR="00C606B9" w:rsidRPr="00D845F5">
        <w:rPr>
          <w:rFonts w:ascii="Cambria" w:hAnsi="Cambria"/>
          <w:b/>
          <w:bCs/>
          <w:u w:val="single"/>
        </w:rPr>
        <w:t>Goal</w:t>
      </w:r>
      <w:r w:rsidRPr="00D845F5">
        <w:rPr>
          <w:rFonts w:ascii="Cambria" w:hAnsi="Cambria"/>
          <w:b/>
          <w:bCs/>
        </w:rPr>
        <w:t>:</w:t>
      </w:r>
    </w:p>
    <w:p w14:paraId="09715D8B" w14:textId="4F38C22F" w:rsidR="00CE154F" w:rsidRPr="00D845F5" w:rsidRDefault="00CE154F" w:rsidP="00C606B9">
      <w:pPr>
        <w:bidi w:val="0"/>
        <w:spacing w:after="120" w:line="276" w:lineRule="auto"/>
        <w:ind w:left="425" w:hanging="425"/>
        <w:jc w:val="both"/>
        <w:rPr>
          <w:rFonts w:ascii="Cambria" w:hAnsi="Cambria"/>
        </w:rPr>
      </w:pPr>
      <w:r w:rsidRPr="00D845F5">
        <w:rPr>
          <w:rFonts w:ascii="Cambria" w:hAnsi="Cambria"/>
        </w:rPr>
        <w:tab/>
      </w:r>
      <w:r w:rsidR="00C606B9" w:rsidRPr="00D845F5">
        <w:rPr>
          <w:rFonts w:ascii="Cambria" w:hAnsi="Cambria"/>
        </w:rPr>
        <w:t>Select</w:t>
      </w:r>
      <w:r w:rsidRPr="00D845F5">
        <w:rPr>
          <w:rFonts w:ascii="Cambria" w:hAnsi="Cambria"/>
        </w:rPr>
        <w:t xml:space="preserve"> disinfection and sterilization</w:t>
      </w:r>
      <w:r w:rsidR="003218E0" w:rsidRPr="00D845F5">
        <w:rPr>
          <w:rFonts w:ascii="Cambria" w:hAnsi="Cambria"/>
        </w:rPr>
        <w:t xml:space="preserve"> methods</w:t>
      </w:r>
      <w:r w:rsidRPr="00D845F5">
        <w:rPr>
          <w:rFonts w:ascii="Cambria" w:hAnsi="Cambria"/>
        </w:rPr>
        <w:t>, and frequency of their use.</w:t>
      </w:r>
    </w:p>
    <w:p w14:paraId="1C2BD3EC" w14:textId="4A5D64D5" w:rsidR="00CE154F" w:rsidRPr="00D845F5" w:rsidRDefault="00CE154F" w:rsidP="009802E8">
      <w:pPr>
        <w:bidi w:val="0"/>
        <w:spacing w:after="120" w:line="276" w:lineRule="auto"/>
        <w:ind w:left="425" w:hanging="425"/>
        <w:jc w:val="both"/>
        <w:rPr>
          <w:rFonts w:ascii="Cambria" w:hAnsi="Cambria"/>
          <w:b/>
          <w:bCs/>
        </w:rPr>
      </w:pPr>
      <w:r w:rsidRPr="00D845F5">
        <w:rPr>
          <w:rFonts w:ascii="Cambria" w:hAnsi="Cambria"/>
          <w:b/>
          <w:bCs/>
        </w:rPr>
        <w:t>B.</w:t>
      </w:r>
      <w:r w:rsidRPr="00D845F5">
        <w:rPr>
          <w:rFonts w:ascii="Cambria" w:hAnsi="Cambria"/>
          <w:b/>
          <w:bCs/>
        </w:rPr>
        <w:tab/>
      </w:r>
      <w:r w:rsidRPr="00D845F5">
        <w:rPr>
          <w:rFonts w:ascii="Cambria" w:hAnsi="Cambria"/>
          <w:b/>
          <w:bCs/>
          <w:u w:val="single"/>
        </w:rPr>
        <w:t>Disinfection</w:t>
      </w:r>
    </w:p>
    <w:p w14:paraId="7BF225A7" w14:textId="44AA5214" w:rsidR="00CE154F" w:rsidRPr="00D845F5" w:rsidRDefault="00CE154F" w:rsidP="009802E8">
      <w:pPr>
        <w:bidi w:val="0"/>
        <w:spacing w:after="120" w:line="276" w:lineRule="auto"/>
        <w:ind w:left="425" w:hanging="425"/>
        <w:jc w:val="both"/>
        <w:rPr>
          <w:rFonts w:ascii="Cambria" w:hAnsi="Cambria"/>
          <w:rtl/>
        </w:rPr>
      </w:pPr>
      <w:r w:rsidRPr="00D845F5">
        <w:rPr>
          <w:rFonts w:ascii="Cambria" w:hAnsi="Cambria"/>
        </w:rPr>
        <w:tab/>
        <w:t>Ensure that there is a sufficient amount of all the disinfecting supplies needed before working with</w:t>
      </w:r>
      <w:r w:rsidR="009802E8" w:rsidRPr="00D845F5">
        <w:rPr>
          <w:rFonts w:ascii="Cambria" w:hAnsi="Cambria"/>
        </w:rPr>
        <w:t xml:space="preserve"> a biohazard source</w:t>
      </w:r>
      <w:r w:rsidRPr="00D845F5">
        <w:rPr>
          <w:rFonts w:ascii="Cambria" w:hAnsi="Cambria"/>
        </w:rPr>
        <w:t>.</w:t>
      </w:r>
    </w:p>
    <w:p w14:paraId="4DD99D61" w14:textId="57F09C55" w:rsidR="003B48D4" w:rsidRPr="00D845F5" w:rsidRDefault="003B48D4" w:rsidP="003B48D4">
      <w:pPr>
        <w:bidi w:val="0"/>
        <w:spacing w:after="120" w:line="276" w:lineRule="auto"/>
        <w:jc w:val="both"/>
        <w:rPr>
          <w:rFonts w:ascii="Cambria" w:hAnsi="Cambria"/>
        </w:rPr>
      </w:pPr>
    </w:p>
    <w:p w14:paraId="7023D0D1" w14:textId="684679C4" w:rsidR="003B48D4" w:rsidRPr="00D845F5" w:rsidRDefault="00C606B9" w:rsidP="00C606B9">
      <w:pPr>
        <w:pStyle w:val="ListParagraph"/>
        <w:numPr>
          <w:ilvl w:val="0"/>
          <w:numId w:val="1"/>
        </w:numPr>
        <w:bidi w:val="0"/>
        <w:spacing w:after="120" w:line="276" w:lineRule="auto"/>
        <w:ind w:left="425" w:hanging="425"/>
        <w:contextualSpacing w:val="0"/>
        <w:jc w:val="both"/>
        <w:rPr>
          <w:rFonts w:ascii="Cambria" w:hAnsi="Cambria"/>
          <w:u w:val="single"/>
        </w:rPr>
      </w:pPr>
      <w:r w:rsidRPr="00D845F5">
        <w:rPr>
          <w:rFonts w:ascii="Cambria" w:hAnsi="Cambria"/>
          <w:u w:val="single"/>
        </w:rPr>
        <w:t xml:space="preserve">Selecting </w:t>
      </w:r>
      <w:r w:rsidR="009802E8" w:rsidRPr="00D845F5">
        <w:rPr>
          <w:rFonts w:ascii="Cambria" w:hAnsi="Cambria"/>
          <w:u w:val="single"/>
        </w:rPr>
        <w:t>disinfectants</w:t>
      </w:r>
    </w:p>
    <w:p w14:paraId="7A5139B8" w14:textId="6E1D2FCB" w:rsidR="009802E8" w:rsidRPr="00D845F5" w:rsidRDefault="009802E8" w:rsidP="00C606B9">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The disinfectant must be appropriate for the organism being disinfected, based on information from the literature.  General data are specified in Table 1 in A</w:t>
      </w:r>
      <w:r w:rsidR="00C606B9" w:rsidRPr="00D845F5">
        <w:rPr>
          <w:rFonts w:ascii="Cambria" w:hAnsi="Cambria"/>
        </w:rPr>
        <w:t>ppendix</w:t>
      </w:r>
      <w:r w:rsidRPr="00D845F5">
        <w:rPr>
          <w:rFonts w:ascii="Cambria" w:hAnsi="Cambria"/>
        </w:rPr>
        <w:t xml:space="preserve"> A.</w:t>
      </w:r>
    </w:p>
    <w:p w14:paraId="19CB1892" w14:textId="5D114C68" w:rsidR="009802E8" w:rsidRPr="00D845F5" w:rsidRDefault="009802E8" w:rsidP="00C606B9">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 xml:space="preserve">To disinfect surfaces from agents for which special disinfectants have not been defined, use hypochlorite solutions, an iodine solution or formaldehyde (their effectiveness is described in the </w:t>
      </w:r>
      <w:r w:rsidR="00C606B9" w:rsidRPr="00D845F5">
        <w:rPr>
          <w:rFonts w:ascii="Cambria" w:hAnsi="Cambria"/>
        </w:rPr>
        <w:t>aforementioned t</w:t>
      </w:r>
      <w:r w:rsidRPr="00D845F5">
        <w:rPr>
          <w:rFonts w:ascii="Cambria" w:hAnsi="Cambria"/>
        </w:rPr>
        <w:t>able).</w:t>
      </w:r>
    </w:p>
    <w:p w14:paraId="16196196" w14:textId="77777777" w:rsidR="009802E8" w:rsidRPr="00D845F5" w:rsidRDefault="009802E8" w:rsidP="009802E8">
      <w:pPr>
        <w:bidi w:val="0"/>
        <w:spacing w:after="120" w:line="276" w:lineRule="auto"/>
        <w:ind w:left="65"/>
        <w:jc w:val="both"/>
        <w:rPr>
          <w:rFonts w:ascii="Cambria" w:hAnsi="Cambria"/>
        </w:rPr>
      </w:pPr>
    </w:p>
    <w:p w14:paraId="2BD6D6D1" w14:textId="5E0BDE25" w:rsidR="009802E8" w:rsidRPr="00D845F5" w:rsidRDefault="009802E8" w:rsidP="00FA3C57">
      <w:pPr>
        <w:pStyle w:val="ListParagraph"/>
        <w:numPr>
          <w:ilvl w:val="0"/>
          <w:numId w:val="1"/>
        </w:numPr>
        <w:bidi w:val="0"/>
        <w:spacing w:after="40" w:line="276" w:lineRule="auto"/>
        <w:ind w:left="425" w:hanging="425"/>
        <w:contextualSpacing w:val="0"/>
        <w:jc w:val="both"/>
        <w:rPr>
          <w:rFonts w:ascii="Cambria" w:hAnsi="Cambria"/>
        </w:rPr>
      </w:pPr>
      <w:r w:rsidRPr="00D845F5">
        <w:rPr>
          <w:rFonts w:ascii="Cambria" w:hAnsi="Cambria"/>
          <w:u w:val="single"/>
        </w:rPr>
        <w:t>The following work surfaces must be disinfected</w:t>
      </w:r>
      <w:r w:rsidRPr="00D845F5">
        <w:rPr>
          <w:rFonts w:ascii="Cambria" w:hAnsi="Cambria"/>
        </w:rPr>
        <w:t>:</w:t>
      </w:r>
    </w:p>
    <w:p w14:paraId="085625A9" w14:textId="2AB4C8FA"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At the start of any work</w:t>
      </w:r>
    </w:p>
    <w:p w14:paraId="748EEAA5" w14:textId="2899A9FA"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Before each break</w:t>
      </w:r>
    </w:p>
    <w:p w14:paraId="2A1A9751" w14:textId="60168B43"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Before leaving the laboratory area</w:t>
      </w:r>
    </w:p>
    <w:p w14:paraId="5BE9704A" w14:textId="700857BC"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At the end of the work day</w:t>
      </w:r>
    </w:p>
    <w:p w14:paraId="0B1AC8DA" w14:textId="5E7F963F" w:rsidR="009802E8" w:rsidRPr="00D845F5" w:rsidRDefault="009802E8" w:rsidP="009802E8">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Before calling a technician or any other employee</w:t>
      </w:r>
    </w:p>
    <w:p w14:paraId="5FB3C5CD" w14:textId="77777777" w:rsidR="009802E8" w:rsidRPr="00D845F5" w:rsidRDefault="009802E8" w:rsidP="009802E8">
      <w:pPr>
        <w:bidi w:val="0"/>
        <w:spacing w:after="120" w:line="276" w:lineRule="auto"/>
        <w:ind w:left="65"/>
        <w:jc w:val="both"/>
        <w:rPr>
          <w:rFonts w:ascii="Cambria" w:hAnsi="Cambria"/>
        </w:rPr>
      </w:pPr>
    </w:p>
    <w:p w14:paraId="02FA1C49" w14:textId="5FC499E9" w:rsidR="009802E8" w:rsidRPr="00D845F5" w:rsidRDefault="009802E8" w:rsidP="00FA3C57">
      <w:pPr>
        <w:pStyle w:val="ListParagraph"/>
        <w:numPr>
          <w:ilvl w:val="0"/>
          <w:numId w:val="1"/>
        </w:numPr>
        <w:bidi w:val="0"/>
        <w:spacing w:after="40" w:line="276" w:lineRule="auto"/>
        <w:ind w:left="425" w:hanging="425"/>
        <w:contextualSpacing w:val="0"/>
        <w:jc w:val="both"/>
        <w:rPr>
          <w:rFonts w:ascii="Cambria" w:hAnsi="Cambria"/>
        </w:rPr>
      </w:pPr>
      <w:r w:rsidRPr="00D845F5">
        <w:rPr>
          <w:rFonts w:ascii="Cambria" w:hAnsi="Cambria"/>
          <w:u w:val="single"/>
        </w:rPr>
        <w:t>Instruments will be disinfected in the following cases</w:t>
      </w:r>
      <w:r w:rsidRPr="00D845F5">
        <w:rPr>
          <w:rFonts w:ascii="Cambria" w:hAnsi="Cambria"/>
        </w:rPr>
        <w:t>:</w:t>
      </w:r>
    </w:p>
    <w:p w14:paraId="14516374" w14:textId="6A824D43"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When work with the instrument has been completed</w:t>
      </w:r>
    </w:p>
    <w:p w14:paraId="23DAE62C" w14:textId="0CDF7CF7"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 xml:space="preserve">When you suspect an accumulation of organisms that cause </w:t>
      </w:r>
      <w:r w:rsidR="007C59D7" w:rsidRPr="00D845F5">
        <w:rPr>
          <w:rFonts w:ascii="Cambria" w:hAnsi="Cambria"/>
        </w:rPr>
        <w:t>infectious</w:t>
      </w:r>
      <w:r w:rsidRPr="00D845F5">
        <w:rPr>
          <w:rFonts w:ascii="Cambria" w:hAnsi="Cambria"/>
        </w:rPr>
        <w:t xml:space="preserve"> diseases</w:t>
      </w:r>
    </w:p>
    <w:p w14:paraId="1A59A428" w14:textId="72E403CE" w:rsidR="009802E8" w:rsidRPr="00D845F5" w:rsidRDefault="009802E8" w:rsidP="00FA3C57">
      <w:pPr>
        <w:pStyle w:val="ListParagraph"/>
        <w:numPr>
          <w:ilvl w:val="1"/>
          <w:numId w:val="1"/>
        </w:numPr>
        <w:bidi w:val="0"/>
        <w:spacing w:after="40" w:line="276" w:lineRule="auto"/>
        <w:ind w:left="992" w:hanging="567"/>
        <w:contextualSpacing w:val="0"/>
        <w:jc w:val="both"/>
        <w:rPr>
          <w:rFonts w:ascii="Cambria" w:hAnsi="Cambria"/>
        </w:rPr>
      </w:pPr>
      <w:r w:rsidRPr="00D845F5">
        <w:rPr>
          <w:rFonts w:ascii="Cambria" w:hAnsi="Cambria"/>
        </w:rPr>
        <w:t>Before removing the instrument from the lab</w:t>
      </w:r>
    </w:p>
    <w:p w14:paraId="3072E76E" w14:textId="5ABD1DCA" w:rsidR="009802E8" w:rsidRPr="00D845F5" w:rsidRDefault="009802E8" w:rsidP="009802E8">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Before calling a technician</w:t>
      </w:r>
    </w:p>
    <w:p w14:paraId="242CBC01" w14:textId="77777777" w:rsidR="00385C08" w:rsidRPr="00D845F5" w:rsidRDefault="00385C08" w:rsidP="00385C08">
      <w:pPr>
        <w:bidi w:val="0"/>
        <w:spacing w:after="120" w:line="276" w:lineRule="auto"/>
        <w:jc w:val="both"/>
        <w:rPr>
          <w:rFonts w:ascii="Cambria" w:hAnsi="Cambria"/>
        </w:rPr>
      </w:pPr>
    </w:p>
    <w:p w14:paraId="7F79A31B" w14:textId="77777777" w:rsidR="00FA3C57" w:rsidRPr="00D845F5" w:rsidRDefault="00FA3C57">
      <w:pPr>
        <w:bidi w:val="0"/>
        <w:rPr>
          <w:rFonts w:ascii="Cambria" w:hAnsi="Cambria"/>
          <w:u w:val="single"/>
        </w:rPr>
      </w:pPr>
      <w:r w:rsidRPr="00D845F5">
        <w:rPr>
          <w:rFonts w:ascii="Cambria" w:hAnsi="Cambria"/>
          <w:u w:val="single"/>
        </w:rPr>
        <w:br w:type="page"/>
      </w:r>
    </w:p>
    <w:p w14:paraId="39DE0E3D" w14:textId="2AEA743A" w:rsidR="009802E8" w:rsidRPr="00D845F5" w:rsidRDefault="00385C08" w:rsidP="00385C08">
      <w:pPr>
        <w:pStyle w:val="ListParagraph"/>
        <w:numPr>
          <w:ilvl w:val="0"/>
          <w:numId w:val="1"/>
        </w:numPr>
        <w:bidi w:val="0"/>
        <w:spacing w:after="120" w:line="276" w:lineRule="auto"/>
        <w:ind w:left="425" w:hanging="425"/>
        <w:contextualSpacing w:val="0"/>
        <w:jc w:val="both"/>
        <w:rPr>
          <w:rFonts w:ascii="Cambria" w:hAnsi="Cambria"/>
          <w:u w:val="single"/>
        </w:rPr>
      </w:pPr>
      <w:r w:rsidRPr="00D845F5">
        <w:rPr>
          <w:rFonts w:ascii="Cambria" w:hAnsi="Cambria"/>
          <w:u w:val="single"/>
        </w:rPr>
        <w:lastRenderedPageBreak/>
        <w:t>Disinfection conditions</w:t>
      </w:r>
    </w:p>
    <w:p w14:paraId="67A90247" w14:textId="0EE7C8CE" w:rsidR="00385C08" w:rsidRPr="00D845F5" w:rsidRDefault="00385C08" w:rsidP="00D845F5">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Disinfection conditions are derived from the data contained in Table 1 in A</w:t>
      </w:r>
      <w:r w:rsidR="00C606B9" w:rsidRPr="00D845F5">
        <w:rPr>
          <w:rFonts w:ascii="Cambria" w:hAnsi="Cambria"/>
        </w:rPr>
        <w:t xml:space="preserve">ppendix </w:t>
      </w:r>
      <w:r w:rsidR="00D845F5" w:rsidRPr="00D845F5">
        <w:rPr>
          <w:rFonts w:ascii="Cambria" w:hAnsi="Cambria"/>
        </w:rPr>
        <w:t>A</w:t>
      </w:r>
      <w:r w:rsidRPr="00D845F5">
        <w:rPr>
          <w:rFonts w:ascii="Cambria" w:hAnsi="Cambria"/>
        </w:rPr>
        <w:t>.  The duration of disinfection should be at least as noted in the table.</w:t>
      </w:r>
    </w:p>
    <w:p w14:paraId="730F80C6" w14:textId="4211C07F" w:rsidR="00385C08" w:rsidRPr="00D845F5" w:rsidRDefault="00385C08" w:rsidP="00773CD0">
      <w:pPr>
        <w:pStyle w:val="ListParagraph"/>
        <w:numPr>
          <w:ilvl w:val="1"/>
          <w:numId w:val="1"/>
        </w:numPr>
        <w:bidi w:val="0"/>
        <w:spacing w:after="120" w:line="276" w:lineRule="auto"/>
        <w:ind w:left="992" w:hanging="567"/>
        <w:contextualSpacing w:val="0"/>
        <w:jc w:val="both"/>
        <w:rPr>
          <w:rFonts w:ascii="Cambria" w:hAnsi="Cambria"/>
          <w:b/>
          <w:bCs/>
        </w:rPr>
      </w:pPr>
      <w:r w:rsidRPr="00D845F5">
        <w:rPr>
          <w:rFonts w:ascii="Cambria" w:hAnsi="Cambria"/>
          <w:b/>
          <w:bCs/>
        </w:rPr>
        <w:t>Personal disinfection</w:t>
      </w:r>
    </w:p>
    <w:p w14:paraId="3E128FB2" w14:textId="576ACB85" w:rsidR="00385C08" w:rsidRPr="00D845F5" w:rsidRDefault="00385C08" w:rsidP="00773CD0">
      <w:pPr>
        <w:pStyle w:val="ListParagraph"/>
        <w:numPr>
          <w:ilvl w:val="2"/>
          <w:numId w:val="1"/>
        </w:numPr>
        <w:bidi w:val="0"/>
        <w:spacing w:after="120" w:line="276" w:lineRule="auto"/>
        <w:ind w:left="1701" w:hanging="709"/>
        <w:contextualSpacing w:val="0"/>
        <w:jc w:val="both"/>
        <w:rPr>
          <w:rFonts w:ascii="Cambria" w:hAnsi="Cambria"/>
        </w:rPr>
      </w:pPr>
      <w:r w:rsidRPr="00D845F5">
        <w:rPr>
          <w:rFonts w:ascii="Cambria" w:hAnsi="Cambria"/>
          <w:b/>
          <w:bCs/>
        </w:rPr>
        <w:t>Iodine solution of 500 ppm</w:t>
      </w:r>
      <w:r w:rsidRPr="00D845F5">
        <w:rPr>
          <w:rFonts w:ascii="Cambria" w:hAnsi="Cambria"/>
        </w:rPr>
        <w:t xml:space="preserve"> is recommended for personal disinfection.  It is effective against a broad range of bacteria and viruses.</w:t>
      </w:r>
    </w:p>
    <w:p w14:paraId="370E8535" w14:textId="655AA1C8" w:rsidR="00385C08" w:rsidRPr="00D845F5" w:rsidRDefault="00385C08" w:rsidP="00773CD0">
      <w:pPr>
        <w:pStyle w:val="ListParagraph"/>
        <w:numPr>
          <w:ilvl w:val="2"/>
          <w:numId w:val="1"/>
        </w:numPr>
        <w:bidi w:val="0"/>
        <w:spacing w:after="120" w:line="276" w:lineRule="auto"/>
        <w:ind w:left="1701" w:hanging="709"/>
        <w:contextualSpacing w:val="0"/>
        <w:jc w:val="both"/>
        <w:rPr>
          <w:rFonts w:ascii="Cambria" w:hAnsi="Cambria"/>
        </w:rPr>
      </w:pPr>
      <w:r w:rsidRPr="00D845F5">
        <w:rPr>
          <w:rFonts w:ascii="Cambria" w:hAnsi="Cambria"/>
          <w:b/>
          <w:bCs/>
        </w:rPr>
        <w:t>Ethanol or isopropyl</w:t>
      </w:r>
      <w:r w:rsidRPr="00D845F5">
        <w:rPr>
          <w:rFonts w:ascii="Cambria" w:hAnsi="Cambria"/>
        </w:rPr>
        <w:t xml:space="preserve"> at a concentration of 70%-85% is effective for bacteria and viruses with an outer fatty membrane.</w:t>
      </w:r>
    </w:p>
    <w:p w14:paraId="60FD54F7" w14:textId="6EF5F863" w:rsidR="00385C08" w:rsidRPr="00D845F5" w:rsidRDefault="00385C08" w:rsidP="00773CD0">
      <w:pPr>
        <w:pStyle w:val="ListParagraph"/>
        <w:numPr>
          <w:ilvl w:val="1"/>
          <w:numId w:val="1"/>
        </w:numPr>
        <w:bidi w:val="0"/>
        <w:spacing w:after="120" w:line="276" w:lineRule="auto"/>
        <w:ind w:left="992" w:hanging="567"/>
        <w:contextualSpacing w:val="0"/>
        <w:jc w:val="both"/>
        <w:rPr>
          <w:rFonts w:ascii="Cambria" w:hAnsi="Cambria"/>
          <w:b/>
          <w:bCs/>
        </w:rPr>
      </w:pPr>
      <w:r w:rsidRPr="00D845F5">
        <w:rPr>
          <w:rFonts w:ascii="Cambria" w:hAnsi="Cambria"/>
          <w:b/>
          <w:bCs/>
        </w:rPr>
        <w:t>General disinfection</w:t>
      </w:r>
    </w:p>
    <w:p w14:paraId="6D46D032" w14:textId="2D8B8861" w:rsidR="00385C08" w:rsidRPr="00D845F5" w:rsidRDefault="00385C08" w:rsidP="00C606B9">
      <w:pPr>
        <w:pStyle w:val="ListParagraph"/>
        <w:numPr>
          <w:ilvl w:val="2"/>
          <w:numId w:val="1"/>
        </w:numPr>
        <w:bidi w:val="0"/>
        <w:spacing w:after="120" w:line="276" w:lineRule="auto"/>
        <w:ind w:left="1701" w:hanging="709"/>
        <w:contextualSpacing w:val="0"/>
        <w:jc w:val="both"/>
        <w:rPr>
          <w:rFonts w:ascii="Cambria" w:hAnsi="Cambria"/>
        </w:rPr>
      </w:pPr>
      <w:r w:rsidRPr="00D845F5">
        <w:rPr>
          <w:rFonts w:ascii="Cambria" w:hAnsi="Cambria"/>
        </w:rPr>
        <w:t xml:space="preserve">Although </w:t>
      </w:r>
      <w:r w:rsidRPr="00D845F5">
        <w:rPr>
          <w:rFonts w:ascii="Cambria" w:hAnsi="Cambria"/>
          <w:b/>
          <w:bCs/>
        </w:rPr>
        <w:t xml:space="preserve">iodine </w:t>
      </w:r>
      <w:r w:rsidR="007C59D7" w:rsidRPr="00D845F5">
        <w:rPr>
          <w:rFonts w:ascii="Cambria" w:hAnsi="Cambria"/>
          <w:b/>
          <w:bCs/>
        </w:rPr>
        <w:t>solutions</w:t>
      </w:r>
      <w:r w:rsidRPr="00D845F5">
        <w:rPr>
          <w:rFonts w:ascii="Cambria" w:hAnsi="Cambria"/>
        </w:rPr>
        <w:t xml:space="preserve"> (Iodophor or Wescodine) are not effective against bacterial spores, they are recommended for general use at a concentration of </w:t>
      </w:r>
      <w:r w:rsidRPr="00D845F5">
        <w:rPr>
          <w:rFonts w:ascii="Cambria" w:hAnsi="Cambria"/>
          <w:b/>
          <w:bCs/>
        </w:rPr>
        <w:t>75-1600 ppm</w:t>
      </w:r>
      <w:r w:rsidRPr="00D845F5">
        <w:rPr>
          <w:rFonts w:ascii="Cambria" w:hAnsi="Cambria"/>
        </w:rPr>
        <w:t>.</w:t>
      </w:r>
    </w:p>
    <w:p w14:paraId="61F3DA00" w14:textId="430EB369" w:rsidR="00385C08" w:rsidRPr="00D845F5" w:rsidRDefault="00385C08" w:rsidP="00773CD0">
      <w:pPr>
        <w:pStyle w:val="ListParagraph"/>
        <w:numPr>
          <w:ilvl w:val="2"/>
          <w:numId w:val="1"/>
        </w:numPr>
        <w:bidi w:val="0"/>
        <w:spacing w:after="120" w:line="276" w:lineRule="auto"/>
        <w:ind w:left="1701" w:hanging="709"/>
        <w:contextualSpacing w:val="0"/>
        <w:jc w:val="both"/>
        <w:rPr>
          <w:rFonts w:ascii="Cambria" w:hAnsi="Cambria"/>
        </w:rPr>
      </w:pPr>
      <w:r w:rsidRPr="00D845F5">
        <w:rPr>
          <w:rFonts w:ascii="Cambria" w:hAnsi="Cambria"/>
          <w:b/>
          <w:bCs/>
        </w:rPr>
        <w:t>Formaldehyde</w:t>
      </w:r>
      <w:r w:rsidR="00A35795" w:rsidRPr="00D845F5">
        <w:rPr>
          <w:rStyle w:val="FootnoteReference"/>
          <w:rFonts w:ascii="Cambria" w:hAnsi="Cambria"/>
          <w:rtl/>
        </w:rPr>
        <w:footnoteReference w:customMarkFollows="1" w:id="1"/>
        <w:sym w:font="Symbol" w:char="F02A"/>
      </w:r>
      <w:r w:rsidRPr="00D845F5">
        <w:rPr>
          <w:rFonts w:ascii="Cambria" w:hAnsi="Cambria"/>
        </w:rPr>
        <w:t xml:space="preserve"> – the action of this disinfectant is based on methylation of the amino acids.</w:t>
      </w:r>
      <w:r w:rsidR="00A46D0B" w:rsidRPr="00D845F5">
        <w:rPr>
          <w:rFonts w:ascii="Cambria" w:hAnsi="Cambria"/>
        </w:rPr>
        <w:t xml:space="preserve">  It is effective for destroying spores.  The effectiveness of the substances is reduced at temperatures lower than 20</w:t>
      </w:r>
      <w:r w:rsidR="00A46D0B" w:rsidRPr="00D845F5">
        <w:rPr>
          <w:rFonts w:ascii="Cambria" w:hAnsi="Cambria"/>
        </w:rPr>
        <w:sym w:font="Symbol" w:char="F0B0"/>
      </w:r>
      <w:r w:rsidR="00A46D0B" w:rsidRPr="00D845F5">
        <w:rPr>
          <w:rFonts w:ascii="Cambria" w:hAnsi="Cambria"/>
        </w:rPr>
        <w:t>.  Disinfection takes 8-12 hours. Afterwards, several hours to a day are needed for traces of the disinfectant to evaporate.</w:t>
      </w:r>
    </w:p>
    <w:p w14:paraId="11BC5912" w14:textId="70F77215" w:rsidR="00A46D0B" w:rsidRPr="00D845F5" w:rsidRDefault="00A46D0B" w:rsidP="00773CD0">
      <w:pPr>
        <w:pStyle w:val="ListParagraph"/>
        <w:numPr>
          <w:ilvl w:val="3"/>
          <w:numId w:val="1"/>
        </w:numPr>
        <w:bidi w:val="0"/>
        <w:spacing w:after="120" w:line="276" w:lineRule="auto"/>
        <w:ind w:left="2552" w:hanging="851"/>
        <w:contextualSpacing w:val="0"/>
        <w:jc w:val="both"/>
        <w:rPr>
          <w:rFonts w:ascii="Cambria" w:hAnsi="Cambria"/>
        </w:rPr>
      </w:pPr>
      <w:r w:rsidRPr="00D845F5">
        <w:rPr>
          <w:rFonts w:ascii="Cambria" w:hAnsi="Cambria"/>
          <w:b/>
          <w:bCs/>
        </w:rPr>
        <w:t>Formaldehyde</w:t>
      </w:r>
      <w:r w:rsidRPr="00D845F5">
        <w:rPr>
          <w:rFonts w:ascii="Cambria" w:hAnsi="Cambria"/>
        </w:rPr>
        <w:t xml:space="preserve"> gas is created through the depolymerization by heat of paraformaldehyde – this is recommended for disinfecting spaces.</w:t>
      </w:r>
    </w:p>
    <w:p w14:paraId="5FE071DC" w14:textId="7EA88FDA" w:rsidR="00A46D0B" w:rsidRPr="00D845F5" w:rsidRDefault="00A46D0B" w:rsidP="00773CD0">
      <w:pPr>
        <w:pStyle w:val="ListParagraph"/>
        <w:numPr>
          <w:ilvl w:val="3"/>
          <w:numId w:val="1"/>
        </w:numPr>
        <w:bidi w:val="0"/>
        <w:spacing w:after="120" w:line="276" w:lineRule="auto"/>
        <w:ind w:left="2552" w:hanging="851"/>
        <w:contextualSpacing w:val="0"/>
        <w:jc w:val="both"/>
        <w:rPr>
          <w:rFonts w:ascii="Cambria" w:hAnsi="Cambria"/>
        </w:rPr>
      </w:pPr>
      <w:r w:rsidRPr="00D845F5">
        <w:rPr>
          <w:rFonts w:ascii="Cambria" w:hAnsi="Cambria"/>
        </w:rPr>
        <w:t>An aqueous solution of formaldehyde with a final concentration of 50% active material should be used to disinfect surfaces.</w:t>
      </w:r>
    </w:p>
    <w:p w14:paraId="23A3AC1D" w14:textId="407A0928" w:rsidR="00A46D0B" w:rsidRPr="00D845F5" w:rsidRDefault="00A46D0B" w:rsidP="00C606B9">
      <w:pPr>
        <w:pStyle w:val="ListParagraph"/>
        <w:numPr>
          <w:ilvl w:val="3"/>
          <w:numId w:val="1"/>
        </w:numPr>
        <w:bidi w:val="0"/>
        <w:spacing w:after="120" w:line="276" w:lineRule="auto"/>
        <w:ind w:left="2552" w:hanging="851"/>
        <w:contextualSpacing w:val="0"/>
        <w:jc w:val="both"/>
        <w:rPr>
          <w:rFonts w:ascii="Cambria" w:hAnsi="Cambria"/>
        </w:rPr>
      </w:pPr>
      <w:r w:rsidRPr="00D845F5">
        <w:rPr>
          <w:rFonts w:ascii="Cambria" w:hAnsi="Cambria"/>
        </w:rPr>
        <w:t xml:space="preserve">The use of formaldehyde vapors produced by heating an aqueous solution of formaldehyde (37%-40% formalin) </w:t>
      </w:r>
      <w:r w:rsidR="007C59D7" w:rsidRPr="00D845F5">
        <w:rPr>
          <w:rFonts w:ascii="Cambria" w:hAnsi="Cambria"/>
        </w:rPr>
        <w:t>requires</w:t>
      </w:r>
      <w:r w:rsidRPr="00D845F5">
        <w:rPr>
          <w:rFonts w:ascii="Cambria" w:hAnsi="Cambria"/>
        </w:rPr>
        <w:t xml:space="preserve"> a longer contact time than formaldehyde gas.  10 ml. of solution are needed for each cu.m. of space.  Make sure there are no sources of water or moisture, the temperature is at leas</w:t>
      </w:r>
      <w:r w:rsidR="00C606B9" w:rsidRPr="00D845F5">
        <w:rPr>
          <w:rFonts w:ascii="Cambria" w:hAnsi="Cambria"/>
        </w:rPr>
        <w:t>t</w:t>
      </w:r>
      <w:r w:rsidRPr="00D845F5">
        <w:rPr>
          <w:rFonts w:ascii="Cambria" w:hAnsi="Cambria"/>
        </w:rPr>
        <w:t xml:space="preserve"> 20</w:t>
      </w:r>
      <w:r w:rsidRPr="00D845F5">
        <w:rPr>
          <w:rFonts w:ascii="Cambria" w:hAnsi="Cambria"/>
        </w:rPr>
        <w:sym w:font="Symbol" w:char="F0B0"/>
      </w:r>
      <w:r w:rsidRPr="00D845F5">
        <w:rPr>
          <w:rFonts w:ascii="Cambria" w:hAnsi="Cambria"/>
        </w:rPr>
        <w:t>C and a minimum humidity of 70%.</w:t>
      </w:r>
    </w:p>
    <w:p w14:paraId="5F245B17" w14:textId="248660E1" w:rsidR="00A46D0B" w:rsidRPr="00D845F5" w:rsidRDefault="00A46D0B" w:rsidP="00773CD0">
      <w:pPr>
        <w:pStyle w:val="ListParagraph"/>
        <w:numPr>
          <w:ilvl w:val="3"/>
          <w:numId w:val="1"/>
        </w:numPr>
        <w:bidi w:val="0"/>
        <w:spacing w:after="120" w:line="276" w:lineRule="auto"/>
        <w:ind w:left="2552" w:hanging="851"/>
        <w:contextualSpacing w:val="0"/>
        <w:jc w:val="both"/>
        <w:rPr>
          <w:rFonts w:ascii="Cambria" w:hAnsi="Cambria"/>
        </w:rPr>
      </w:pPr>
      <w:r w:rsidRPr="00D845F5">
        <w:rPr>
          <w:rFonts w:ascii="Cambria" w:hAnsi="Cambria"/>
        </w:rPr>
        <w:t>Use personal protective equipment when disinfecting with formaldehyde.</w:t>
      </w:r>
    </w:p>
    <w:p w14:paraId="523F6716" w14:textId="1207E0F5" w:rsidR="00A46D0B" w:rsidRPr="00D845F5" w:rsidRDefault="00A46D0B" w:rsidP="00773CD0">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lastRenderedPageBreak/>
        <w:t>Glutaraldehyde is effective for disinfecting surfaces from viruses</w:t>
      </w:r>
      <w:r w:rsidR="00A35795" w:rsidRPr="00D845F5">
        <w:rPr>
          <w:rFonts w:ascii="Cambria" w:hAnsi="Cambria"/>
        </w:rPr>
        <w:t>.  Use an active ingredient concentration of 2%-3% in a solution of 0.3% sodium bicarbonate with a pH level of 7-8.  The solution remains active for 14 days.  Minimal wait time for disinfecting with a single active ingredient is 30 minutes.  For sterilization, soaking for at least 10 hours is required.</w:t>
      </w:r>
    </w:p>
    <w:p w14:paraId="534DC96E" w14:textId="1E7BC9A3" w:rsidR="00A35795" w:rsidRPr="00D845F5" w:rsidRDefault="00A35795" w:rsidP="00773CD0">
      <w:pPr>
        <w:pStyle w:val="ListParagraph"/>
        <w:numPr>
          <w:ilvl w:val="2"/>
          <w:numId w:val="1"/>
        </w:numPr>
        <w:bidi w:val="0"/>
        <w:spacing w:after="120" w:line="276" w:lineRule="auto"/>
        <w:ind w:left="1701" w:hanging="709"/>
        <w:contextualSpacing w:val="0"/>
        <w:jc w:val="both"/>
        <w:rPr>
          <w:rFonts w:ascii="Cambria" w:hAnsi="Cambria"/>
        </w:rPr>
      </w:pPr>
      <w:r w:rsidRPr="00D845F5">
        <w:rPr>
          <w:rFonts w:ascii="Cambria" w:hAnsi="Cambria"/>
        </w:rPr>
        <w:t>When working with glutaraldehyde, you must wear personal protective equipment.</w:t>
      </w:r>
    </w:p>
    <w:p w14:paraId="0DF32AA4" w14:textId="330C2F00" w:rsidR="00A35795" w:rsidRPr="00D845F5" w:rsidRDefault="00A35795" w:rsidP="00773CD0">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 xml:space="preserve">Mixtures of several disinfectants are more effective relative to a single substance (for example, </w:t>
      </w:r>
      <w:r w:rsidR="00773CD0" w:rsidRPr="00D845F5">
        <w:rPr>
          <w:rFonts w:ascii="Cambria" w:hAnsi="Cambria"/>
        </w:rPr>
        <w:t xml:space="preserve">with available </w:t>
      </w:r>
      <w:r w:rsidRPr="00D845F5">
        <w:rPr>
          <w:rFonts w:ascii="Cambria" w:hAnsi="Cambria"/>
        </w:rPr>
        <w:t xml:space="preserve">formaldehyde </w:t>
      </w:r>
      <w:r w:rsidR="00773CD0" w:rsidRPr="00D845F5">
        <w:rPr>
          <w:rFonts w:ascii="Cambria" w:hAnsi="Cambria"/>
        </w:rPr>
        <w:t>or chlorine).</w:t>
      </w:r>
    </w:p>
    <w:p w14:paraId="7573D442" w14:textId="77777777" w:rsidR="00773CD0" w:rsidRPr="00D845F5" w:rsidRDefault="00773CD0" w:rsidP="00773CD0">
      <w:pPr>
        <w:bidi w:val="0"/>
        <w:spacing w:after="120" w:line="276" w:lineRule="auto"/>
        <w:jc w:val="both"/>
        <w:rPr>
          <w:rFonts w:ascii="Cambria" w:hAnsi="Cambria"/>
        </w:rPr>
      </w:pPr>
    </w:p>
    <w:p w14:paraId="7308C8CC" w14:textId="30A8BE0B" w:rsidR="00773CD0" w:rsidRPr="00D845F5" w:rsidRDefault="008836CD" w:rsidP="008836CD">
      <w:pPr>
        <w:pStyle w:val="ListParagraph"/>
        <w:numPr>
          <w:ilvl w:val="0"/>
          <w:numId w:val="1"/>
        </w:numPr>
        <w:bidi w:val="0"/>
        <w:spacing w:after="120" w:line="276" w:lineRule="auto"/>
        <w:ind w:left="425" w:hanging="425"/>
        <w:contextualSpacing w:val="0"/>
        <w:jc w:val="both"/>
        <w:rPr>
          <w:rFonts w:ascii="Cambria" w:hAnsi="Cambria"/>
        </w:rPr>
      </w:pPr>
      <w:r w:rsidRPr="00D845F5">
        <w:rPr>
          <w:rFonts w:ascii="Cambria" w:hAnsi="Cambria"/>
        </w:rPr>
        <w:t>Disinfection using UV radiation</w:t>
      </w:r>
    </w:p>
    <w:p w14:paraId="548F89F5" w14:textId="2D5EE25C" w:rsidR="008836CD" w:rsidRPr="00D845F5" w:rsidRDefault="008836CD" w:rsidP="008836CD">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 xml:space="preserve">Use a </w:t>
      </w:r>
      <w:r w:rsidR="007C59D7" w:rsidRPr="00D845F5">
        <w:rPr>
          <w:rFonts w:ascii="Cambria" w:hAnsi="Cambria"/>
        </w:rPr>
        <w:t>low-pressure</w:t>
      </w:r>
      <w:r w:rsidRPr="00D845F5">
        <w:rPr>
          <w:rFonts w:ascii="Cambria" w:hAnsi="Cambria"/>
        </w:rPr>
        <w:t xml:space="preserve"> mercury vapor lamp where, according to the manufacturer’s specifications, 95% of its radiation is within the wavelength range of 253-257µm.</w:t>
      </w:r>
    </w:p>
    <w:p w14:paraId="2809D79B" w14:textId="6ED5C486" w:rsidR="00EE5D92" w:rsidRPr="00D845F5" w:rsidRDefault="00EE5D92" w:rsidP="00EE5D92">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Check the radiation strength of the germ</w:t>
      </w:r>
      <w:r w:rsidR="002656D6" w:rsidRPr="00D845F5">
        <w:rPr>
          <w:rFonts w:ascii="Cambria" w:hAnsi="Cambria"/>
        </w:rPr>
        <w:t>i</w:t>
      </w:r>
      <w:r w:rsidRPr="00D845F5">
        <w:rPr>
          <w:rFonts w:ascii="Cambria" w:hAnsi="Cambria"/>
        </w:rPr>
        <w:t>cidal lamps once a month, and replace them when the strength is lower than 75% of what is noted.</w:t>
      </w:r>
    </w:p>
    <w:p w14:paraId="0BCCD241" w14:textId="667A1AC8" w:rsidR="00EE5D92" w:rsidRPr="00D845F5" w:rsidRDefault="00EE5D92" w:rsidP="00EE5D92">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Clean the dust from the lamps every other week. If there a great deal of dust accumulation, clean the lamp more frequently.</w:t>
      </w:r>
    </w:p>
    <w:p w14:paraId="75625640" w14:textId="4CAEADFF" w:rsidR="00EE5D92" w:rsidRPr="00D845F5" w:rsidRDefault="00EE5D92" w:rsidP="00EE5D92">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Do not remain in the room when the UV lamp is operating without the following protection:</w:t>
      </w:r>
    </w:p>
    <w:p w14:paraId="6455F011" w14:textId="14C34495" w:rsidR="00EE5D92" w:rsidRPr="00D845F5" w:rsidRDefault="00EE5D92" w:rsidP="00EE5D92">
      <w:pPr>
        <w:pStyle w:val="ListParagraph"/>
        <w:numPr>
          <w:ilvl w:val="0"/>
          <w:numId w:val="2"/>
        </w:numPr>
        <w:bidi w:val="0"/>
        <w:spacing w:after="120" w:line="276" w:lineRule="auto"/>
        <w:ind w:left="1276" w:hanging="284"/>
        <w:contextualSpacing w:val="0"/>
        <w:jc w:val="both"/>
        <w:rPr>
          <w:rFonts w:ascii="Cambria" w:hAnsi="Cambria"/>
        </w:rPr>
      </w:pPr>
      <w:r w:rsidRPr="00D845F5">
        <w:rPr>
          <w:rFonts w:ascii="Cambria" w:hAnsi="Cambria"/>
        </w:rPr>
        <w:t>When the UV radiation source is weak, use goggles with regular glass lenses.  The goggles must be closed, with side protection.</w:t>
      </w:r>
    </w:p>
    <w:p w14:paraId="661D43C6" w14:textId="76B2D5C4" w:rsidR="00EE5D92" w:rsidRPr="00D845F5" w:rsidRDefault="00EE5D92" w:rsidP="00EE5D92">
      <w:pPr>
        <w:pStyle w:val="ListParagraph"/>
        <w:numPr>
          <w:ilvl w:val="0"/>
          <w:numId w:val="2"/>
        </w:numPr>
        <w:bidi w:val="0"/>
        <w:spacing w:after="120" w:line="276" w:lineRule="auto"/>
        <w:ind w:left="1276" w:hanging="284"/>
        <w:contextualSpacing w:val="0"/>
        <w:jc w:val="both"/>
        <w:rPr>
          <w:rFonts w:ascii="Cambria" w:hAnsi="Cambria"/>
        </w:rPr>
      </w:pPr>
      <w:r w:rsidRPr="00D845F5">
        <w:rPr>
          <w:rFonts w:ascii="Cambria" w:hAnsi="Cambria"/>
        </w:rPr>
        <w:t>Other protection for a weak UV source – a glass or Perspex screen, 1-2 mm. thick.</w:t>
      </w:r>
    </w:p>
    <w:p w14:paraId="30A4E6EE" w14:textId="3B27AE9C" w:rsidR="00EE5D92" w:rsidRPr="00D845F5" w:rsidRDefault="00EE5D92" w:rsidP="00EE5D92">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Do not operate the UV source without warning those who are nearby</w:t>
      </w:r>
      <w:r w:rsidR="003218E0" w:rsidRPr="00D845F5">
        <w:rPr>
          <w:rFonts w:ascii="Cambria" w:hAnsi="Cambria"/>
        </w:rPr>
        <w:t>.</w:t>
      </w:r>
    </w:p>
    <w:p w14:paraId="7C627AEC" w14:textId="549F71D0" w:rsidR="003218E0" w:rsidRPr="00D845F5" w:rsidRDefault="003218E0" w:rsidP="003218E0">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When the UV lamp is in use, the following signs must be set up:</w:t>
      </w:r>
    </w:p>
    <w:p w14:paraId="367D82B2" w14:textId="22D374C5" w:rsidR="004303C9" w:rsidRPr="00D845F5" w:rsidRDefault="004303C9" w:rsidP="004303C9">
      <w:pPr>
        <w:pStyle w:val="ListParagraph"/>
        <w:numPr>
          <w:ilvl w:val="0"/>
          <w:numId w:val="4"/>
        </w:numPr>
        <w:bidi w:val="0"/>
        <w:spacing w:after="120" w:line="276" w:lineRule="auto"/>
        <w:ind w:left="1276" w:hanging="284"/>
        <w:contextualSpacing w:val="0"/>
        <w:jc w:val="both"/>
        <w:rPr>
          <w:rFonts w:ascii="Cambria" w:hAnsi="Cambria"/>
        </w:rPr>
      </w:pPr>
      <w:r w:rsidRPr="00D845F5">
        <w:rPr>
          <w:rFonts w:ascii="Cambria" w:hAnsi="Cambria"/>
        </w:rPr>
        <w:t>When operating a small UV source, hang a sign at the entrance to the lab</w:t>
      </w:r>
      <w:r w:rsidR="00105CC1" w:rsidRPr="00D845F5">
        <w:rPr>
          <w:rFonts w:ascii="Cambria" w:hAnsi="Cambria"/>
        </w:rPr>
        <w:t>oratory</w:t>
      </w:r>
      <w:r w:rsidRPr="00D845F5">
        <w:rPr>
          <w:rFonts w:ascii="Cambria" w:hAnsi="Cambria"/>
        </w:rPr>
        <w:t xml:space="preserve"> and on the device:  “UV CAUTION”, with a picture of protective goggles, made of PVC.</w:t>
      </w:r>
    </w:p>
    <w:p w14:paraId="080BBAD0" w14:textId="77777777" w:rsidR="004303C9" w:rsidRPr="00D845F5" w:rsidRDefault="004303C9" w:rsidP="004303C9">
      <w:pPr>
        <w:pStyle w:val="ListParagraph"/>
        <w:numPr>
          <w:ilvl w:val="0"/>
          <w:numId w:val="4"/>
        </w:numPr>
        <w:bidi w:val="0"/>
        <w:spacing w:after="120" w:line="276" w:lineRule="auto"/>
        <w:ind w:left="1276" w:hanging="284"/>
        <w:contextualSpacing w:val="0"/>
        <w:jc w:val="both"/>
        <w:rPr>
          <w:rFonts w:ascii="Cambria" w:hAnsi="Cambria"/>
        </w:rPr>
      </w:pPr>
      <w:r w:rsidRPr="00D845F5">
        <w:rPr>
          <w:rFonts w:ascii="Cambria" w:hAnsi="Cambria"/>
        </w:rPr>
        <w:t xml:space="preserve">In rooms where UV radiation is being used on a large space, attach to the UV lamp switch a warning light as well as a sign on the entrance, “UV CAUTION”, with a picture of protective goggles. </w:t>
      </w:r>
    </w:p>
    <w:p w14:paraId="788423FF" w14:textId="54AB02A5" w:rsidR="00274728" w:rsidRPr="00D845F5" w:rsidRDefault="002656D6" w:rsidP="00274728">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lastRenderedPageBreak/>
        <w:t>In rooms where UV radiation is being used on a large area, operation of the radiation source must be controlled from outside.</w:t>
      </w:r>
    </w:p>
    <w:p w14:paraId="3F915174" w14:textId="0BEC71DA" w:rsidR="004303C9" w:rsidRPr="00D845F5" w:rsidRDefault="004303C9" w:rsidP="004303C9">
      <w:pPr>
        <w:bidi w:val="0"/>
        <w:spacing w:after="120" w:line="276" w:lineRule="auto"/>
        <w:ind w:left="425"/>
        <w:jc w:val="both"/>
        <w:rPr>
          <w:rFonts w:ascii="Cambria" w:hAnsi="Cambria"/>
        </w:rPr>
      </w:pPr>
    </w:p>
    <w:p w14:paraId="08D8665B" w14:textId="6F08A845" w:rsidR="004303C9" w:rsidRPr="00D845F5" w:rsidRDefault="004303C9" w:rsidP="004303C9">
      <w:pPr>
        <w:bidi w:val="0"/>
        <w:spacing w:after="120" w:line="276" w:lineRule="auto"/>
        <w:ind w:left="425" w:hanging="425"/>
        <w:jc w:val="both"/>
        <w:rPr>
          <w:rFonts w:ascii="Cambria" w:hAnsi="Cambria"/>
          <w:b/>
          <w:bCs/>
        </w:rPr>
      </w:pPr>
      <w:r w:rsidRPr="00D845F5">
        <w:rPr>
          <w:rFonts w:ascii="Cambria" w:hAnsi="Cambria"/>
          <w:b/>
          <w:bCs/>
        </w:rPr>
        <w:t>C.</w:t>
      </w:r>
      <w:r w:rsidRPr="00D845F5">
        <w:rPr>
          <w:rFonts w:ascii="Cambria" w:hAnsi="Cambria"/>
          <w:b/>
          <w:bCs/>
        </w:rPr>
        <w:tab/>
        <w:t>Sterilization</w:t>
      </w:r>
    </w:p>
    <w:p w14:paraId="2D3E39C0" w14:textId="131A7F9D" w:rsidR="004303C9" w:rsidRPr="00D845F5" w:rsidRDefault="004303C9" w:rsidP="004303C9">
      <w:pPr>
        <w:pStyle w:val="ListParagraph"/>
        <w:numPr>
          <w:ilvl w:val="0"/>
          <w:numId w:val="1"/>
        </w:numPr>
        <w:bidi w:val="0"/>
        <w:spacing w:after="120" w:line="276" w:lineRule="auto"/>
        <w:ind w:left="425" w:hanging="425"/>
        <w:contextualSpacing w:val="0"/>
        <w:jc w:val="both"/>
        <w:rPr>
          <w:rFonts w:ascii="Cambria" w:hAnsi="Cambria"/>
          <w:u w:val="single"/>
        </w:rPr>
      </w:pPr>
      <w:r w:rsidRPr="00D845F5">
        <w:rPr>
          <w:rFonts w:ascii="Cambria" w:hAnsi="Cambria"/>
          <w:u w:val="single"/>
        </w:rPr>
        <w:t>Sterilization using an autoclave</w:t>
      </w:r>
    </w:p>
    <w:p w14:paraId="7A9E65AD" w14:textId="1089DAF8" w:rsidR="004303C9" w:rsidRPr="00D845F5" w:rsidRDefault="00AC0D88" w:rsidP="004303C9">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Conditions for sterilization in an autoclave are as follows:</w:t>
      </w:r>
    </w:p>
    <w:p w14:paraId="13A21245" w14:textId="5A61E367" w:rsidR="00AC0D88" w:rsidRPr="00D845F5" w:rsidRDefault="00AC0D88" w:rsidP="001C715A">
      <w:pPr>
        <w:bidi w:val="0"/>
        <w:spacing w:after="120" w:line="276" w:lineRule="auto"/>
        <w:ind w:left="992"/>
        <w:jc w:val="both"/>
        <w:rPr>
          <w:rFonts w:ascii="Cambria" w:hAnsi="Cambria"/>
        </w:rPr>
      </w:pPr>
      <w:r w:rsidRPr="00D845F5">
        <w:rPr>
          <w:rFonts w:ascii="Cambria" w:hAnsi="Cambria"/>
        </w:rPr>
        <w:t xml:space="preserve">The </w:t>
      </w:r>
      <w:r w:rsidR="00065007" w:rsidRPr="00D845F5">
        <w:rPr>
          <w:rFonts w:ascii="Cambria" w:hAnsi="Cambria"/>
        </w:rPr>
        <w:t>d</w:t>
      </w:r>
      <w:r w:rsidRPr="00D845F5">
        <w:rPr>
          <w:rFonts w:ascii="Cambria" w:hAnsi="Cambria"/>
        </w:rPr>
        <w:t>uration of sterilization depends on the type of agent, its quantity and the temperature achieved (and also depends on the pressure and air exchange). The minimum temperature required for sterili</w:t>
      </w:r>
      <w:r w:rsidR="00065007" w:rsidRPr="00D845F5">
        <w:rPr>
          <w:rFonts w:ascii="Cambria" w:hAnsi="Cambria"/>
        </w:rPr>
        <w:t>z</w:t>
      </w:r>
      <w:r w:rsidRPr="00D845F5">
        <w:rPr>
          <w:rFonts w:ascii="Cambria" w:hAnsi="Cambria"/>
        </w:rPr>
        <w:t>ation is 121</w:t>
      </w:r>
      <w:r w:rsidRPr="00D845F5">
        <w:rPr>
          <w:rFonts w:ascii="Cambria" w:hAnsi="Cambria"/>
        </w:rPr>
        <w:sym w:font="Symbol" w:char="F0B0"/>
      </w:r>
      <w:r w:rsidRPr="00D845F5">
        <w:rPr>
          <w:rFonts w:ascii="Cambria" w:hAnsi="Cambria"/>
        </w:rPr>
        <w:t>C at a pressure of 15 psig, for a minimum duration of 20 minutes.  When there is a vacuum pre-cycle, sterilization can be at 132</w:t>
      </w:r>
      <w:r w:rsidRPr="00D845F5">
        <w:rPr>
          <w:rFonts w:ascii="Cambria" w:hAnsi="Cambria"/>
        </w:rPr>
        <w:sym w:font="Symbol" w:char="F0B0"/>
      </w:r>
      <w:r w:rsidRPr="00D845F5">
        <w:rPr>
          <w:rFonts w:ascii="Cambria" w:hAnsi="Cambria"/>
        </w:rPr>
        <w:t>C for 10 minutes.</w:t>
      </w:r>
    </w:p>
    <w:p w14:paraId="55F1775C" w14:textId="43D374FA" w:rsidR="00AC0D88" w:rsidRPr="00D845F5" w:rsidRDefault="00AC0D88" w:rsidP="00065007">
      <w:pPr>
        <w:bidi w:val="0"/>
        <w:spacing w:after="120" w:line="276" w:lineRule="auto"/>
        <w:ind w:left="992"/>
        <w:jc w:val="both"/>
        <w:rPr>
          <w:rFonts w:ascii="Cambria" w:hAnsi="Cambria"/>
        </w:rPr>
      </w:pPr>
      <w:r w:rsidRPr="00D845F5">
        <w:rPr>
          <w:rFonts w:ascii="Cambria" w:hAnsi="Cambria"/>
        </w:rPr>
        <w:t>The duration of sterilization of the agent being treated depends on its nature.  When there is no pre-cycle, sterilization times are as follows:</w:t>
      </w:r>
    </w:p>
    <w:p w14:paraId="223B7C14" w14:textId="64FE4DA1" w:rsidR="00AC0D88" w:rsidRPr="00D845F5" w:rsidRDefault="00AC0D88" w:rsidP="00065007">
      <w:pPr>
        <w:pStyle w:val="ListParagraph"/>
        <w:numPr>
          <w:ilvl w:val="0"/>
          <w:numId w:val="5"/>
        </w:numPr>
        <w:bidi w:val="0"/>
        <w:spacing w:after="120" w:line="276" w:lineRule="auto"/>
        <w:ind w:left="1276" w:hanging="284"/>
        <w:contextualSpacing w:val="0"/>
        <w:jc w:val="both"/>
        <w:rPr>
          <w:rFonts w:ascii="Cambria" w:hAnsi="Cambria"/>
        </w:rPr>
      </w:pPr>
      <w:r w:rsidRPr="00D845F5">
        <w:rPr>
          <w:rFonts w:ascii="Cambria" w:hAnsi="Cambria"/>
        </w:rPr>
        <w:t>Liquids, at 121</w:t>
      </w:r>
      <w:r w:rsidRPr="00D845F5">
        <w:rPr>
          <w:rFonts w:ascii="Cambria" w:hAnsi="Cambria"/>
        </w:rPr>
        <w:sym w:font="Symbol" w:char="F0B0"/>
      </w:r>
      <w:r w:rsidRPr="00D845F5">
        <w:rPr>
          <w:rFonts w:ascii="Cambria" w:hAnsi="Cambria"/>
        </w:rPr>
        <w:t>C, depending on the maximum quantity in one vessel, calculated at one hour for every 4 liters.</w:t>
      </w:r>
    </w:p>
    <w:p w14:paraId="0AF50803" w14:textId="4120E494" w:rsidR="00AC0D88" w:rsidRPr="00D845F5" w:rsidRDefault="00D058AB" w:rsidP="001C715A">
      <w:pPr>
        <w:pStyle w:val="ListParagraph"/>
        <w:numPr>
          <w:ilvl w:val="0"/>
          <w:numId w:val="5"/>
        </w:numPr>
        <w:bidi w:val="0"/>
        <w:spacing w:after="120" w:line="276" w:lineRule="auto"/>
        <w:ind w:left="1276" w:hanging="284"/>
        <w:contextualSpacing w:val="0"/>
        <w:jc w:val="both"/>
        <w:rPr>
          <w:rFonts w:ascii="Cambria" w:hAnsi="Cambria"/>
        </w:rPr>
      </w:pPr>
      <w:r w:rsidRPr="00D845F5">
        <w:rPr>
          <w:rFonts w:ascii="Cambria" w:hAnsi="Cambria"/>
        </w:rPr>
        <w:t>Animals</w:t>
      </w:r>
      <w:r w:rsidR="00AC0D88" w:rsidRPr="00D845F5">
        <w:rPr>
          <w:rFonts w:ascii="Cambria" w:hAnsi="Cambria"/>
        </w:rPr>
        <w:t xml:space="preserve">, their droppings and </w:t>
      </w:r>
      <w:r w:rsidRPr="00D845F5">
        <w:rPr>
          <w:rFonts w:ascii="Cambria" w:hAnsi="Cambria"/>
        </w:rPr>
        <w:t>pads</w:t>
      </w:r>
      <w:r w:rsidR="00AC0D88" w:rsidRPr="00D845F5">
        <w:rPr>
          <w:rFonts w:ascii="Cambria" w:hAnsi="Cambria"/>
        </w:rPr>
        <w:t xml:space="preserve"> </w:t>
      </w:r>
      <w:r w:rsidR="001C715A" w:rsidRPr="00D845F5">
        <w:rPr>
          <w:rFonts w:ascii="Cambria" w:hAnsi="Cambria"/>
        </w:rPr>
        <w:t>–</w:t>
      </w:r>
      <w:r w:rsidR="00AC0D88" w:rsidRPr="00D845F5">
        <w:rPr>
          <w:rFonts w:ascii="Cambria" w:hAnsi="Cambria"/>
        </w:rPr>
        <w:t xml:space="preserve"> 121</w:t>
      </w:r>
      <w:r w:rsidR="00AC0D88" w:rsidRPr="00D845F5">
        <w:rPr>
          <w:rFonts w:ascii="Cambria" w:hAnsi="Cambria"/>
        </w:rPr>
        <w:sym w:font="Symbol" w:char="F0B0"/>
      </w:r>
      <w:r w:rsidR="00AC0D88" w:rsidRPr="00D845F5">
        <w:rPr>
          <w:rFonts w:ascii="Cambria" w:hAnsi="Cambria"/>
        </w:rPr>
        <w:t xml:space="preserve">C for 8 hours, except </w:t>
      </w:r>
      <w:r w:rsidR="00065007" w:rsidRPr="00D845F5">
        <w:rPr>
          <w:rFonts w:ascii="Cambria" w:hAnsi="Cambria"/>
        </w:rPr>
        <w:t xml:space="preserve">for small </w:t>
      </w:r>
      <w:r w:rsidRPr="00D845F5">
        <w:rPr>
          <w:rFonts w:ascii="Cambria" w:hAnsi="Cambria"/>
        </w:rPr>
        <w:t>animals</w:t>
      </w:r>
      <w:r w:rsidR="00065007" w:rsidRPr="00D845F5">
        <w:rPr>
          <w:rFonts w:ascii="Cambria" w:hAnsi="Cambria"/>
        </w:rPr>
        <w:t xml:space="preserve"> with abdominal incisions – for 2 hours.</w:t>
      </w:r>
    </w:p>
    <w:p w14:paraId="626A39EA" w14:textId="59AFEC09" w:rsidR="00065007" w:rsidRPr="00D845F5" w:rsidRDefault="00065007" w:rsidP="00065007">
      <w:pPr>
        <w:pStyle w:val="ListParagraph"/>
        <w:numPr>
          <w:ilvl w:val="0"/>
          <w:numId w:val="5"/>
        </w:numPr>
        <w:bidi w:val="0"/>
        <w:spacing w:after="120" w:line="276" w:lineRule="auto"/>
        <w:ind w:left="1276" w:hanging="284"/>
        <w:contextualSpacing w:val="0"/>
        <w:jc w:val="both"/>
        <w:rPr>
          <w:rFonts w:ascii="Cambria" w:hAnsi="Cambria"/>
        </w:rPr>
      </w:pPr>
      <w:r w:rsidRPr="00D845F5">
        <w:rPr>
          <w:rFonts w:ascii="Cambria" w:hAnsi="Cambria"/>
        </w:rPr>
        <w:t>Transgenic plants - 121</w:t>
      </w:r>
      <w:r w:rsidRPr="00D845F5">
        <w:rPr>
          <w:rFonts w:ascii="Cambria" w:hAnsi="Cambria"/>
        </w:rPr>
        <w:sym w:font="Symbol" w:char="F0B0"/>
      </w:r>
      <w:r w:rsidRPr="00D845F5">
        <w:rPr>
          <w:rFonts w:ascii="Cambria" w:hAnsi="Cambria"/>
        </w:rPr>
        <w:t>C for 1 hour.</w:t>
      </w:r>
    </w:p>
    <w:p w14:paraId="4CFEECD3" w14:textId="2BE99E82" w:rsidR="00065007" w:rsidRPr="00D845F5" w:rsidRDefault="00065007" w:rsidP="00065007">
      <w:pPr>
        <w:pStyle w:val="ListParagraph"/>
        <w:numPr>
          <w:ilvl w:val="0"/>
          <w:numId w:val="5"/>
        </w:numPr>
        <w:bidi w:val="0"/>
        <w:spacing w:after="120" w:line="276" w:lineRule="auto"/>
        <w:ind w:left="1276" w:hanging="284"/>
        <w:contextualSpacing w:val="0"/>
        <w:jc w:val="both"/>
        <w:rPr>
          <w:rFonts w:ascii="Cambria" w:hAnsi="Cambria"/>
        </w:rPr>
      </w:pPr>
      <w:r w:rsidRPr="00D845F5">
        <w:rPr>
          <w:rFonts w:ascii="Cambria" w:hAnsi="Cambria"/>
        </w:rPr>
        <w:t>Biological waste - 121</w:t>
      </w:r>
      <w:r w:rsidRPr="00D845F5">
        <w:rPr>
          <w:rFonts w:ascii="Cambria" w:hAnsi="Cambria"/>
        </w:rPr>
        <w:sym w:font="Symbol" w:char="F0B0"/>
      </w:r>
      <w:r w:rsidRPr="00D845F5">
        <w:rPr>
          <w:rFonts w:ascii="Cambria" w:hAnsi="Cambria"/>
        </w:rPr>
        <w:t>C for 1 hour.</w:t>
      </w:r>
    </w:p>
    <w:p w14:paraId="513305E2" w14:textId="70BF2341" w:rsidR="00AC0D88" w:rsidRPr="00D845F5" w:rsidRDefault="00AC0D88" w:rsidP="00AC0D88">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Each bag placed into the autoclave shall have a physical marker attached.  Once a week an inspection must be conducted using a Bacillus stearothermophilus biological marker.</w:t>
      </w:r>
    </w:p>
    <w:p w14:paraId="6FB85CD6" w14:textId="3DD7A3DF" w:rsidR="00D058AB" w:rsidRPr="00D845F5" w:rsidRDefault="00D058AB" w:rsidP="00A74A8D">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The autoclave should be operated only by employees who are trained to do so.  Workers should undergo training, or a refresher course, once a year as described in A</w:t>
      </w:r>
      <w:r w:rsidR="00A74A8D" w:rsidRPr="00D845F5">
        <w:rPr>
          <w:rFonts w:ascii="Cambria" w:hAnsi="Cambria"/>
        </w:rPr>
        <w:t>ppendix</w:t>
      </w:r>
      <w:r w:rsidRPr="00D845F5">
        <w:rPr>
          <w:rFonts w:ascii="Cambria" w:hAnsi="Cambria"/>
        </w:rPr>
        <w:t xml:space="preserve"> C.</w:t>
      </w:r>
    </w:p>
    <w:p w14:paraId="44C3D10B" w14:textId="357543B9" w:rsidR="00D058AB" w:rsidRPr="00D845F5" w:rsidRDefault="00D058AB" w:rsidP="0037658B">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Specific operating instructions for the autoclave sterilization process should be stated clearly and concisely, and must be available at all times.  These instructions should be written in addition to the general instructions (</w:t>
      </w:r>
      <w:r w:rsidR="0037658B" w:rsidRPr="00D845F5">
        <w:rPr>
          <w:rFonts w:ascii="Cambria" w:hAnsi="Cambria"/>
        </w:rPr>
        <w:t>Section</w:t>
      </w:r>
      <w:r w:rsidRPr="00D845F5">
        <w:rPr>
          <w:rFonts w:ascii="Cambria" w:hAnsi="Cambria"/>
        </w:rPr>
        <w:t xml:space="preserve"> 7.5) and in accordance with the manufacturer’s requirements.</w:t>
      </w:r>
    </w:p>
    <w:p w14:paraId="0D1D2F12" w14:textId="32E4FE4A" w:rsidR="00D058AB" w:rsidRPr="00D845F5" w:rsidRDefault="00D058AB" w:rsidP="00D058AB">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 xml:space="preserve">General </w:t>
      </w:r>
      <w:r w:rsidR="007C59D7" w:rsidRPr="00D845F5">
        <w:rPr>
          <w:rFonts w:ascii="Cambria" w:hAnsi="Cambria"/>
        </w:rPr>
        <w:t>instructions</w:t>
      </w:r>
      <w:r w:rsidRPr="00D845F5">
        <w:rPr>
          <w:rFonts w:ascii="Cambria" w:hAnsi="Cambria"/>
        </w:rPr>
        <w:t xml:space="preserve"> for using the autoclave:</w:t>
      </w:r>
    </w:p>
    <w:p w14:paraId="04FFCFFC" w14:textId="15D0C61B" w:rsidR="00D058AB" w:rsidRPr="00D845F5" w:rsidRDefault="00D058AB"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Release all of the covers.</w:t>
      </w:r>
    </w:p>
    <w:p w14:paraId="054CB35C" w14:textId="205908D9" w:rsidR="00D058AB" w:rsidRPr="00D845F5" w:rsidRDefault="00D058AB"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lastRenderedPageBreak/>
        <w:t xml:space="preserve">Fill the bags to at most 2/3 </w:t>
      </w:r>
      <w:r w:rsidR="00A55E8A" w:rsidRPr="00D845F5">
        <w:rPr>
          <w:rFonts w:ascii="Cambria" w:hAnsi="Cambria"/>
        </w:rPr>
        <w:t>full</w:t>
      </w:r>
      <w:r w:rsidRPr="00D845F5">
        <w:rPr>
          <w:rFonts w:ascii="Cambria" w:hAnsi="Cambria"/>
        </w:rPr>
        <w:t>.</w:t>
      </w:r>
    </w:p>
    <w:p w14:paraId="12B52B7A" w14:textId="69F2CF1E"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Do not tie the bag tightly.  Ensure that vapor can escape as the pressure rises.</w:t>
      </w:r>
    </w:p>
    <w:p w14:paraId="23009DB9" w14:textId="6EB3D583"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 xml:space="preserve">Make sure there is liquid in all </w:t>
      </w:r>
      <w:r w:rsidR="0037658B" w:rsidRPr="00D845F5">
        <w:rPr>
          <w:rFonts w:ascii="Cambria" w:hAnsi="Cambria"/>
        </w:rPr>
        <w:t xml:space="preserve">of </w:t>
      </w:r>
      <w:r w:rsidRPr="00D845F5">
        <w:rPr>
          <w:rFonts w:ascii="Cambria" w:hAnsi="Cambria"/>
        </w:rPr>
        <w:t>the containers.</w:t>
      </w:r>
    </w:p>
    <w:p w14:paraId="19E34621" w14:textId="6878D640" w:rsidR="00A55E8A" w:rsidRPr="00D845F5" w:rsidRDefault="00A55E8A" w:rsidP="0037658B">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Attach a chemical marke</w:t>
      </w:r>
      <w:r w:rsidR="0037658B" w:rsidRPr="00D845F5">
        <w:rPr>
          <w:rFonts w:ascii="Cambria" w:hAnsi="Cambria"/>
        </w:rPr>
        <w:t>r</w:t>
      </w:r>
      <w:r w:rsidRPr="00D845F5">
        <w:rPr>
          <w:rFonts w:ascii="Cambria" w:hAnsi="Cambria"/>
        </w:rPr>
        <w:t xml:space="preserve"> to each bag and container.</w:t>
      </w:r>
    </w:p>
    <w:p w14:paraId="411E2212" w14:textId="55CF14AE"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Containers with liquids should be filled up to 2/3 full.</w:t>
      </w:r>
    </w:p>
    <w:p w14:paraId="04592A76" w14:textId="636B98B3"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Sharp objects should be placed in the autoclave in hard and durable containers.</w:t>
      </w:r>
    </w:p>
    <w:p w14:paraId="31CE0217" w14:textId="6ABA5F4C"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Ensure that vapors can flow freely around the containers.</w:t>
      </w:r>
    </w:p>
    <w:p w14:paraId="0AE6D0A3" w14:textId="7B6E6E10"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At each operation check the pressure and temperature data during sterilization, and its actual duration.</w:t>
      </w:r>
    </w:p>
    <w:p w14:paraId="568151AC" w14:textId="14012061"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Operate according to the device’s instructions.</w:t>
      </w:r>
    </w:p>
    <w:p w14:paraId="0A43E4F6" w14:textId="2A905630"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Use heat-proof gloves and protective goggles.</w:t>
      </w:r>
    </w:p>
    <w:p w14:paraId="7E4730EC" w14:textId="14DEFE92"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Open the autoclave only after it reaches atmospheric pressure and a temperature of 60</w:t>
      </w:r>
      <w:r w:rsidRPr="00D845F5">
        <w:rPr>
          <w:rFonts w:ascii="Cambria" w:hAnsi="Cambria"/>
        </w:rPr>
        <w:sym w:font="Symbol" w:char="F0B0"/>
      </w:r>
      <w:r w:rsidRPr="00D845F5">
        <w:rPr>
          <w:rFonts w:ascii="Cambria" w:hAnsi="Cambria"/>
        </w:rPr>
        <w:t>C.</w:t>
      </w:r>
    </w:p>
    <w:p w14:paraId="49D8ED52" w14:textId="6A52697E"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Open the door gradually.</w:t>
      </w:r>
    </w:p>
    <w:p w14:paraId="76A5F97C" w14:textId="33BAB364" w:rsidR="00A55E8A" w:rsidRPr="00D845F5" w:rsidRDefault="00A55E8A" w:rsidP="0037658B">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 xml:space="preserve">Do not stand in front of the autoclave opening </w:t>
      </w:r>
      <w:r w:rsidR="0037658B" w:rsidRPr="00D845F5">
        <w:rPr>
          <w:rFonts w:ascii="Cambria" w:hAnsi="Cambria"/>
        </w:rPr>
        <w:t xml:space="preserve">when </w:t>
      </w:r>
      <w:r w:rsidRPr="00D845F5">
        <w:rPr>
          <w:rFonts w:ascii="Cambria" w:hAnsi="Cambria"/>
        </w:rPr>
        <w:t>unlocking the door.</w:t>
      </w:r>
    </w:p>
    <w:p w14:paraId="5B799F45" w14:textId="41B1119D"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Allow the contents to cool for 20 minutes.</w:t>
      </w:r>
    </w:p>
    <w:p w14:paraId="40FD8CAD" w14:textId="4DBD62FD"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Tighten the covers and fasteners of all containers.</w:t>
      </w:r>
    </w:p>
    <w:p w14:paraId="758B719A" w14:textId="1CB57192" w:rsidR="00A55E8A" w:rsidRPr="00D845F5" w:rsidRDefault="00A55E8A" w:rsidP="0037658B">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 xml:space="preserve">In </w:t>
      </w:r>
      <w:r w:rsidR="0037658B" w:rsidRPr="00D845F5">
        <w:rPr>
          <w:rFonts w:ascii="Cambria" w:hAnsi="Cambria"/>
        </w:rPr>
        <w:t xml:space="preserve">the </w:t>
      </w:r>
      <w:r w:rsidRPr="00D845F5">
        <w:rPr>
          <w:rFonts w:ascii="Cambria" w:hAnsi="Cambria"/>
        </w:rPr>
        <w:t xml:space="preserve">event </w:t>
      </w:r>
      <w:r w:rsidR="0037658B" w:rsidRPr="00D845F5">
        <w:rPr>
          <w:rFonts w:ascii="Cambria" w:hAnsi="Cambria"/>
        </w:rPr>
        <w:t xml:space="preserve">that </w:t>
      </w:r>
      <w:r w:rsidRPr="00D845F5">
        <w:rPr>
          <w:rFonts w:ascii="Cambria" w:hAnsi="Cambria"/>
        </w:rPr>
        <w:t>the sterilization cycle was not completed as required (due to a power outage, malfunction, etc.), another sterilization cycle should be performed.</w:t>
      </w:r>
    </w:p>
    <w:p w14:paraId="232B095E" w14:textId="08C29BA4" w:rsidR="00A55E8A" w:rsidRPr="00D845F5" w:rsidRDefault="00A55E8A" w:rsidP="00A55E8A">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Once a week, or after something spills inside, the autoclave should be thoroughly rinsed.</w:t>
      </w:r>
    </w:p>
    <w:p w14:paraId="4847BF5B" w14:textId="2CD9893E" w:rsidR="00D058AB" w:rsidRPr="00D845F5" w:rsidRDefault="00D058AB" w:rsidP="00D058AB">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In addition to these instructions, biological waste must be treated and sterilized in accordance with Directive 07-329.</w:t>
      </w:r>
    </w:p>
    <w:p w14:paraId="3072DEE0" w14:textId="09A787EB" w:rsidR="00A55E8A" w:rsidRPr="00D845F5" w:rsidRDefault="00A55E8A" w:rsidP="00A55E8A">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During a sterilization cycle in the autoclave, do not mix biological waste with clean instruments and materials.</w:t>
      </w:r>
    </w:p>
    <w:p w14:paraId="7B15EBCE" w14:textId="045C9075" w:rsidR="00A55E8A" w:rsidRPr="00D845F5" w:rsidRDefault="00A55E8A" w:rsidP="00A55E8A">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b/>
          <w:bCs/>
        </w:rPr>
        <w:t>Periodic inspection</w:t>
      </w:r>
      <w:r w:rsidRPr="00D845F5">
        <w:rPr>
          <w:rFonts w:ascii="Cambria" w:hAnsi="Cambria"/>
        </w:rPr>
        <w:t xml:space="preserve"> of the autoclaves must be performed according to manufacturer’s instructions, and at least every 14 months for a steam</w:t>
      </w:r>
      <w:r w:rsidR="0047642D" w:rsidRPr="00D845F5">
        <w:rPr>
          <w:rFonts w:ascii="Cambria" w:hAnsi="Cambria"/>
        </w:rPr>
        <w:t>-</w:t>
      </w:r>
      <w:r w:rsidR="0047642D" w:rsidRPr="00D845F5">
        <w:rPr>
          <w:rFonts w:ascii="Cambria" w:hAnsi="Cambria"/>
        </w:rPr>
        <w:lastRenderedPageBreak/>
        <w:t>producing</w:t>
      </w:r>
      <w:r w:rsidRPr="00D845F5">
        <w:rPr>
          <w:rFonts w:ascii="Cambria" w:hAnsi="Cambria"/>
        </w:rPr>
        <w:t xml:space="preserve"> autoclave, and every 26 months for an autoclave </w:t>
      </w:r>
      <w:r w:rsidR="0047642D" w:rsidRPr="00D845F5">
        <w:rPr>
          <w:rFonts w:ascii="Cambria" w:hAnsi="Cambria"/>
        </w:rPr>
        <w:t>with</w:t>
      </w:r>
      <w:r w:rsidRPr="00D845F5">
        <w:rPr>
          <w:rFonts w:ascii="Cambria" w:hAnsi="Cambria"/>
        </w:rPr>
        <w:t xml:space="preserve"> steam</w:t>
      </w:r>
      <w:r w:rsidR="0047642D" w:rsidRPr="00D845F5">
        <w:rPr>
          <w:rFonts w:ascii="Cambria" w:hAnsi="Cambria"/>
        </w:rPr>
        <w:t xml:space="preserve"> produced externally</w:t>
      </w:r>
      <w:r w:rsidRPr="00D845F5">
        <w:rPr>
          <w:rFonts w:ascii="Cambria" w:hAnsi="Cambria"/>
        </w:rPr>
        <w:t xml:space="preserve">.  The inspection should be performed by a tester who is certified by the Ministry of Labor and Social </w:t>
      </w:r>
      <w:r w:rsidR="007C59D7" w:rsidRPr="00D845F5">
        <w:rPr>
          <w:rFonts w:ascii="Cambria" w:hAnsi="Cambria"/>
        </w:rPr>
        <w:t>Affairs</w:t>
      </w:r>
      <w:r w:rsidRPr="00D845F5">
        <w:rPr>
          <w:rFonts w:ascii="Cambria" w:hAnsi="Cambria"/>
        </w:rPr>
        <w:t xml:space="preserve">. </w:t>
      </w:r>
    </w:p>
    <w:p w14:paraId="21342CED" w14:textId="649EC7DC" w:rsidR="0047642D" w:rsidRPr="00D845F5" w:rsidRDefault="0047642D" w:rsidP="0047642D">
      <w:pPr>
        <w:pStyle w:val="ListParagraph"/>
        <w:numPr>
          <w:ilvl w:val="1"/>
          <w:numId w:val="1"/>
        </w:numPr>
        <w:bidi w:val="0"/>
        <w:spacing w:after="120" w:line="276" w:lineRule="auto"/>
        <w:ind w:left="992" w:hanging="567"/>
        <w:contextualSpacing w:val="0"/>
        <w:jc w:val="both"/>
        <w:rPr>
          <w:rFonts w:ascii="Cambria" w:hAnsi="Cambria"/>
          <w:b/>
          <w:bCs/>
        </w:rPr>
      </w:pPr>
      <w:r w:rsidRPr="00D845F5">
        <w:rPr>
          <w:rFonts w:ascii="Cambria" w:hAnsi="Cambria"/>
          <w:b/>
          <w:bCs/>
        </w:rPr>
        <w:t>Recording and saving autoclave sterilization data</w:t>
      </w:r>
    </w:p>
    <w:p w14:paraId="3A663DCE" w14:textId="6A28ACFB" w:rsidR="0047642D" w:rsidRPr="00D845F5" w:rsidRDefault="0047642D" w:rsidP="0037658B">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 xml:space="preserve">The following parameters must be recorded in a table:  Date, source of the material, duration of sterilization, temperatures and </w:t>
      </w:r>
      <w:r w:rsidR="007C59D7" w:rsidRPr="00D845F5">
        <w:rPr>
          <w:rFonts w:ascii="Cambria" w:hAnsi="Cambria"/>
        </w:rPr>
        <w:t>pressure</w:t>
      </w:r>
      <w:r w:rsidRPr="00D845F5">
        <w:rPr>
          <w:rFonts w:ascii="Cambria" w:hAnsi="Cambria"/>
        </w:rPr>
        <w:t xml:space="preserve"> during </w:t>
      </w:r>
      <w:r w:rsidR="007C59D7" w:rsidRPr="00D845F5">
        <w:rPr>
          <w:rFonts w:ascii="Cambria" w:hAnsi="Cambria"/>
        </w:rPr>
        <w:t>sterilization</w:t>
      </w:r>
      <w:r w:rsidRPr="00D845F5">
        <w:rPr>
          <w:rFonts w:ascii="Cambria" w:hAnsi="Cambria"/>
        </w:rPr>
        <w:t>, inspection of marker and special remarks.  See A</w:t>
      </w:r>
      <w:r w:rsidR="0037658B" w:rsidRPr="00D845F5">
        <w:rPr>
          <w:rFonts w:ascii="Cambria" w:hAnsi="Cambria"/>
        </w:rPr>
        <w:t>ppendix</w:t>
      </w:r>
      <w:r w:rsidRPr="00D845F5">
        <w:rPr>
          <w:rFonts w:ascii="Cambria" w:hAnsi="Cambria"/>
        </w:rPr>
        <w:t xml:space="preserve"> B for an example.  The data shall be recorded separately for each autoclave. Additionally, all periodic inspections, malfunctions and repairs to the device should be noted on a page attached to the table.</w:t>
      </w:r>
    </w:p>
    <w:p w14:paraId="3B07BE2E" w14:textId="5BA6B178" w:rsidR="0047642D" w:rsidRPr="00D845F5" w:rsidRDefault="0047642D" w:rsidP="0047642D">
      <w:pPr>
        <w:pStyle w:val="ListParagraph"/>
        <w:numPr>
          <w:ilvl w:val="2"/>
          <w:numId w:val="1"/>
        </w:numPr>
        <w:bidi w:val="0"/>
        <w:spacing w:after="120" w:line="276" w:lineRule="auto"/>
        <w:ind w:left="1729" w:hanging="737"/>
        <w:contextualSpacing w:val="0"/>
        <w:jc w:val="both"/>
        <w:rPr>
          <w:rFonts w:ascii="Cambria" w:hAnsi="Cambria"/>
        </w:rPr>
      </w:pPr>
      <w:r w:rsidRPr="00D845F5">
        <w:rPr>
          <w:rFonts w:ascii="Cambria" w:hAnsi="Cambria"/>
        </w:rPr>
        <w:t>The completed tables for each autoclave must be saved for at least three years.</w:t>
      </w:r>
    </w:p>
    <w:p w14:paraId="24F32CC6" w14:textId="77777777" w:rsidR="0047642D" w:rsidRPr="00D845F5" w:rsidRDefault="0047642D" w:rsidP="0047642D">
      <w:pPr>
        <w:bidi w:val="0"/>
        <w:spacing w:after="120" w:line="276" w:lineRule="auto"/>
        <w:ind w:left="992"/>
        <w:jc w:val="both"/>
        <w:rPr>
          <w:rFonts w:ascii="Cambria" w:hAnsi="Cambria"/>
        </w:rPr>
      </w:pPr>
    </w:p>
    <w:p w14:paraId="5F5707E4" w14:textId="739FDE7E" w:rsidR="0047642D" w:rsidRPr="00D845F5" w:rsidRDefault="0047642D" w:rsidP="0047642D">
      <w:pPr>
        <w:pStyle w:val="ListParagraph"/>
        <w:numPr>
          <w:ilvl w:val="0"/>
          <w:numId w:val="1"/>
        </w:numPr>
        <w:bidi w:val="0"/>
        <w:spacing w:after="120" w:line="276" w:lineRule="auto"/>
        <w:ind w:left="425" w:hanging="425"/>
        <w:contextualSpacing w:val="0"/>
        <w:jc w:val="both"/>
        <w:rPr>
          <w:rFonts w:ascii="Cambria" w:hAnsi="Cambria"/>
          <w:b/>
          <w:bCs/>
          <w:u w:val="single"/>
        </w:rPr>
      </w:pPr>
      <w:r w:rsidRPr="00D845F5">
        <w:rPr>
          <w:rFonts w:ascii="Cambria" w:hAnsi="Cambria"/>
          <w:b/>
          <w:bCs/>
          <w:u w:val="single"/>
        </w:rPr>
        <w:t>Sterilization using glutaraldehyde</w:t>
      </w:r>
    </w:p>
    <w:p w14:paraId="572780DB" w14:textId="5B152C47" w:rsidR="0047642D" w:rsidRPr="00D845F5" w:rsidRDefault="0047642D" w:rsidP="0037658B">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 xml:space="preserve">See </w:t>
      </w:r>
      <w:r w:rsidR="0037658B" w:rsidRPr="00D845F5">
        <w:rPr>
          <w:rFonts w:ascii="Cambria" w:hAnsi="Cambria"/>
        </w:rPr>
        <w:t>Section</w:t>
      </w:r>
      <w:r w:rsidRPr="00D845F5">
        <w:rPr>
          <w:rFonts w:ascii="Cambria" w:hAnsi="Cambria"/>
        </w:rPr>
        <w:t xml:space="preserve"> 5.4.</w:t>
      </w:r>
    </w:p>
    <w:p w14:paraId="5E7578E6" w14:textId="77777777" w:rsidR="0047642D" w:rsidRPr="00D845F5" w:rsidRDefault="0047642D" w:rsidP="0047642D">
      <w:pPr>
        <w:bidi w:val="0"/>
        <w:spacing w:after="120" w:line="276" w:lineRule="auto"/>
        <w:ind w:left="360"/>
        <w:jc w:val="both"/>
        <w:rPr>
          <w:rFonts w:ascii="Cambria" w:hAnsi="Cambria"/>
        </w:rPr>
      </w:pPr>
    </w:p>
    <w:p w14:paraId="6F363038" w14:textId="4370542B" w:rsidR="0047642D" w:rsidRPr="00D845F5" w:rsidRDefault="0047642D" w:rsidP="0047642D">
      <w:pPr>
        <w:pStyle w:val="ListParagraph"/>
        <w:numPr>
          <w:ilvl w:val="0"/>
          <w:numId w:val="1"/>
        </w:numPr>
        <w:bidi w:val="0"/>
        <w:spacing w:after="120" w:line="276" w:lineRule="auto"/>
        <w:ind w:left="425" w:hanging="425"/>
        <w:contextualSpacing w:val="0"/>
        <w:jc w:val="both"/>
        <w:rPr>
          <w:rFonts w:ascii="Cambria" w:hAnsi="Cambria"/>
          <w:b/>
          <w:bCs/>
          <w:u w:val="single"/>
        </w:rPr>
      </w:pPr>
      <w:r w:rsidRPr="00D845F5">
        <w:rPr>
          <w:rFonts w:ascii="Cambria" w:hAnsi="Cambria"/>
          <w:b/>
          <w:bCs/>
          <w:u w:val="single"/>
        </w:rPr>
        <w:t>Selecting indicators</w:t>
      </w:r>
    </w:p>
    <w:p w14:paraId="4759D0A9" w14:textId="4DA801E4" w:rsidR="0047642D" w:rsidRPr="00D845F5" w:rsidRDefault="0047642D" w:rsidP="0047642D">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Use Bacillus stearothermophilus to sterilize with steam at least once a week.</w:t>
      </w:r>
    </w:p>
    <w:p w14:paraId="415D61AB" w14:textId="149218EC" w:rsidR="0047642D" w:rsidRPr="00D845F5" w:rsidRDefault="0047642D" w:rsidP="0047642D">
      <w:pPr>
        <w:pStyle w:val="ListParagraph"/>
        <w:numPr>
          <w:ilvl w:val="1"/>
          <w:numId w:val="1"/>
        </w:numPr>
        <w:bidi w:val="0"/>
        <w:spacing w:after="120" w:line="276" w:lineRule="auto"/>
        <w:ind w:left="992" w:hanging="567"/>
        <w:contextualSpacing w:val="0"/>
        <w:jc w:val="both"/>
        <w:rPr>
          <w:rFonts w:ascii="Cambria" w:hAnsi="Cambria"/>
        </w:rPr>
      </w:pPr>
      <w:r w:rsidRPr="00D845F5">
        <w:rPr>
          <w:rFonts w:ascii="Cambria" w:hAnsi="Cambria"/>
        </w:rPr>
        <w:t>Use Bacillus subtilis subsp. Globigii to sterilize with dry heat or ethylene oxide.</w:t>
      </w:r>
    </w:p>
    <w:p w14:paraId="247F9D79" w14:textId="78A6298F" w:rsidR="0047642D" w:rsidRPr="00D845F5" w:rsidRDefault="0047642D" w:rsidP="0047642D">
      <w:pPr>
        <w:bidi w:val="0"/>
        <w:spacing w:after="120" w:line="276" w:lineRule="auto"/>
        <w:jc w:val="both"/>
        <w:rPr>
          <w:rFonts w:ascii="Cambria" w:hAnsi="Cambria"/>
        </w:rPr>
      </w:pPr>
    </w:p>
    <w:p w14:paraId="19953ACD" w14:textId="77777777" w:rsidR="00433EC9" w:rsidRPr="00D845F5" w:rsidRDefault="00433EC9" w:rsidP="00433EC9">
      <w:pPr>
        <w:bidi w:val="0"/>
        <w:spacing w:after="120" w:line="276" w:lineRule="auto"/>
        <w:jc w:val="both"/>
        <w:rPr>
          <w:rFonts w:ascii="Cambria" w:hAnsi="Cambria"/>
        </w:rPr>
      </w:pPr>
    </w:p>
    <w:p w14:paraId="0756BAE1" w14:textId="0713C828" w:rsidR="0047642D" w:rsidRPr="00D845F5" w:rsidRDefault="0047642D" w:rsidP="0047642D">
      <w:pPr>
        <w:bidi w:val="0"/>
        <w:spacing w:after="120" w:line="276" w:lineRule="auto"/>
        <w:jc w:val="both"/>
        <w:rPr>
          <w:rFonts w:ascii="Cambria" w:hAnsi="Cambria"/>
        </w:rPr>
      </w:pPr>
    </w:p>
    <w:p w14:paraId="4EC1B769" w14:textId="77777777" w:rsidR="00433EC9" w:rsidRPr="00D845F5" w:rsidRDefault="00433EC9" w:rsidP="00433EC9">
      <w:pPr>
        <w:bidi w:val="0"/>
        <w:spacing w:after="120" w:line="276" w:lineRule="auto"/>
        <w:jc w:val="both"/>
        <w:rPr>
          <w:rFonts w:ascii="Cambria" w:hAnsi="Cambria"/>
          <w:rtl/>
        </w:rPr>
        <w:sectPr w:rsidR="00433EC9" w:rsidRPr="00D845F5" w:rsidSect="00FA3C57">
          <w:headerReference w:type="default" r:id="rId9"/>
          <w:endnotePr>
            <w:numFmt w:val="lowerLetter"/>
          </w:endnotePr>
          <w:pgSz w:w="11906" w:h="16838"/>
          <w:pgMar w:top="1418" w:right="1418" w:bottom="1418" w:left="1418" w:header="720" w:footer="720" w:gutter="0"/>
          <w:cols w:space="720"/>
          <w:bidi/>
          <w:rtlGutter/>
        </w:sectPr>
      </w:pPr>
    </w:p>
    <w:p w14:paraId="1CF2506B" w14:textId="26523DF7" w:rsidR="00433EC9" w:rsidRPr="00D845F5" w:rsidRDefault="00433EC9" w:rsidP="00D845F5">
      <w:pPr>
        <w:bidi w:val="0"/>
        <w:spacing w:after="120" w:line="276" w:lineRule="auto"/>
        <w:jc w:val="center"/>
        <w:rPr>
          <w:rFonts w:ascii="Cambria" w:hAnsi="Cambria"/>
          <w:b/>
          <w:bCs/>
          <w:u w:val="single"/>
        </w:rPr>
      </w:pPr>
      <w:r w:rsidRPr="00D845F5">
        <w:rPr>
          <w:rFonts w:ascii="Cambria" w:hAnsi="Cambria"/>
          <w:b/>
          <w:bCs/>
          <w:u w:val="single"/>
        </w:rPr>
        <w:lastRenderedPageBreak/>
        <w:t>A</w:t>
      </w:r>
      <w:r w:rsidR="0037658B" w:rsidRPr="00D845F5">
        <w:rPr>
          <w:rFonts w:ascii="Cambria" w:hAnsi="Cambria"/>
          <w:b/>
          <w:bCs/>
          <w:u w:val="single"/>
        </w:rPr>
        <w:t>ppendix</w:t>
      </w:r>
      <w:r w:rsidRPr="00D845F5">
        <w:rPr>
          <w:rFonts w:ascii="Cambria" w:hAnsi="Cambria"/>
          <w:b/>
          <w:bCs/>
          <w:u w:val="single"/>
        </w:rPr>
        <w:t xml:space="preserve"> </w:t>
      </w:r>
      <w:r w:rsidR="00D845F5" w:rsidRPr="00D845F5">
        <w:rPr>
          <w:rFonts w:ascii="Cambria" w:hAnsi="Cambria"/>
          <w:b/>
          <w:bCs/>
          <w:u w:val="single"/>
        </w:rPr>
        <w:t>A</w:t>
      </w:r>
      <w:r w:rsidRPr="00D845F5">
        <w:rPr>
          <w:rFonts w:ascii="Cambria" w:hAnsi="Cambria"/>
          <w:b/>
          <w:bCs/>
          <w:u w:val="single"/>
        </w:rPr>
        <w:t xml:space="preserve"> – Table 1 – Common Disinfectants:  </w:t>
      </w:r>
      <w:r w:rsidR="000E3768" w:rsidRPr="00D845F5">
        <w:rPr>
          <w:rFonts w:ascii="Cambria" w:hAnsi="Cambria"/>
          <w:b/>
          <w:bCs/>
          <w:u w:val="single"/>
        </w:rPr>
        <w:t>Dilutions</w:t>
      </w:r>
      <w:r w:rsidRPr="00D845F5">
        <w:rPr>
          <w:rFonts w:ascii="Cambria" w:hAnsi="Cambria"/>
          <w:b/>
          <w:bCs/>
          <w:u w:val="single"/>
        </w:rPr>
        <w:t xml:space="preserve"> for use, characteristics and possible app</w:t>
      </w:r>
      <w:r w:rsidR="000E3768" w:rsidRPr="00D845F5">
        <w:rPr>
          <w:rFonts w:ascii="Cambria" w:hAnsi="Cambria"/>
          <w:b/>
          <w:bCs/>
          <w:u w:val="single"/>
        </w:rPr>
        <w:t>l</w:t>
      </w:r>
      <w:r w:rsidRPr="00D845F5">
        <w:rPr>
          <w:rFonts w:ascii="Cambria" w:hAnsi="Cambria"/>
          <w:b/>
          <w:bCs/>
          <w:u w:val="single"/>
        </w:rPr>
        <w:t>ications</w:t>
      </w: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72"/>
        <w:gridCol w:w="1428"/>
        <w:gridCol w:w="712"/>
        <w:gridCol w:w="570"/>
        <w:gridCol w:w="775"/>
        <w:gridCol w:w="583"/>
        <w:gridCol w:w="583"/>
        <w:gridCol w:w="501"/>
        <w:gridCol w:w="667"/>
        <w:gridCol w:w="477"/>
        <w:gridCol w:w="426"/>
        <w:gridCol w:w="847"/>
        <w:gridCol w:w="583"/>
        <w:gridCol w:w="583"/>
        <w:gridCol w:w="709"/>
        <w:gridCol w:w="486"/>
        <w:gridCol w:w="513"/>
        <w:gridCol w:w="691"/>
        <w:gridCol w:w="583"/>
        <w:gridCol w:w="724"/>
      </w:tblGrid>
      <w:tr w:rsidR="00C2239D" w:rsidRPr="00D845F5" w14:paraId="5CB159D1" w14:textId="77777777" w:rsidTr="00FA3C57">
        <w:trPr>
          <w:cantSplit/>
        </w:trPr>
        <w:tc>
          <w:tcPr>
            <w:tcW w:w="857" w:type="pct"/>
          </w:tcPr>
          <w:p w14:paraId="5C8F06A6" w14:textId="38323D9D" w:rsidR="00433EC9" w:rsidRPr="00D845F5" w:rsidRDefault="000E3768" w:rsidP="00C2239D">
            <w:pPr>
              <w:bidi w:val="0"/>
              <w:spacing w:after="20"/>
              <w:jc w:val="center"/>
              <w:rPr>
                <w:rFonts w:ascii="Cambria" w:hAnsi="Cambria"/>
                <w:b/>
                <w:bCs/>
                <w:sz w:val="22"/>
                <w:szCs w:val="22"/>
              </w:rPr>
            </w:pPr>
            <w:r w:rsidRPr="00D845F5">
              <w:rPr>
                <w:rFonts w:ascii="Cambria" w:hAnsi="Cambria"/>
                <w:b/>
                <w:bCs/>
                <w:sz w:val="22"/>
                <w:szCs w:val="22"/>
              </w:rPr>
              <w:t>Substance</w:t>
            </w:r>
          </w:p>
        </w:tc>
        <w:tc>
          <w:tcPr>
            <w:tcW w:w="476" w:type="pct"/>
          </w:tcPr>
          <w:p w14:paraId="75FEF33B" w14:textId="2DB9134B" w:rsidR="00433EC9" w:rsidRPr="00D845F5" w:rsidRDefault="000E3768" w:rsidP="00C2239D">
            <w:pPr>
              <w:bidi w:val="0"/>
              <w:spacing w:after="20"/>
              <w:jc w:val="center"/>
              <w:rPr>
                <w:rFonts w:ascii="Cambria" w:hAnsi="Cambria"/>
                <w:b/>
                <w:bCs/>
                <w:sz w:val="22"/>
                <w:szCs w:val="22"/>
                <w:rtl/>
              </w:rPr>
            </w:pPr>
            <w:r w:rsidRPr="00D845F5">
              <w:rPr>
                <w:rFonts w:ascii="Cambria" w:hAnsi="Cambria"/>
                <w:b/>
                <w:bCs/>
                <w:sz w:val="22"/>
                <w:szCs w:val="22"/>
              </w:rPr>
              <w:t>Dilution for use (L/gm)</w:t>
            </w:r>
          </w:p>
        </w:tc>
        <w:tc>
          <w:tcPr>
            <w:tcW w:w="427" w:type="pct"/>
            <w:gridSpan w:val="2"/>
          </w:tcPr>
          <w:p w14:paraId="50C611F9" w14:textId="5C2425A1" w:rsidR="00433EC9" w:rsidRPr="00D845F5" w:rsidRDefault="000E3768" w:rsidP="00C2239D">
            <w:pPr>
              <w:bidi w:val="0"/>
              <w:spacing w:after="20"/>
              <w:jc w:val="center"/>
              <w:rPr>
                <w:rFonts w:ascii="Cambria" w:hAnsi="Cambria"/>
                <w:b/>
                <w:bCs/>
                <w:sz w:val="22"/>
                <w:szCs w:val="22"/>
              </w:rPr>
            </w:pPr>
            <w:r w:rsidRPr="00D845F5">
              <w:rPr>
                <w:rFonts w:ascii="Cambria" w:hAnsi="Cambria"/>
                <w:b/>
                <w:bCs/>
                <w:sz w:val="22"/>
                <w:szCs w:val="22"/>
              </w:rPr>
              <w:t>Contact time (min</w:t>
            </w:r>
            <w:r w:rsidR="00C2239D" w:rsidRPr="00D845F5">
              <w:rPr>
                <w:rFonts w:ascii="Cambria" w:hAnsi="Cambria"/>
                <w:b/>
                <w:bCs/>
                <w:sz w:val="22"/>
                <w:szCs w:val="22"/>
              </w:rPr>
              <w:t>.</w:t>
            </w:r>
            <w:r w:rsidRPr="00D845F5">
              <w:rPr>
                <w:rFonts w:ascii="Cambria" w:hAnsi="Cambria"/>
                <w:b/>
                <w:bCs/>
                <w:sz w:val="22"/>
                <w:szCs w:val="22"/>
              </w:rPr>
              <w:t>)</w:t>
            </w:r>
          </w:p>
        </w:tc>
        <w:tc>
          <w:tcPr>
            <w:tcW w:w="813" w:type="pct"/>
            <w:gridSpan w:val="4"/>
          </w:tcPr>
          <w:p w14:paraId="59AC5AE4" w14:textId="16B07599" w:rsidR="00433EC9" w:rsidRPr="00D845F5" w:rsidRDefault="000E3768" w:rsidP="00C2239D">
            <w:pPr>
              <w:bidi w:val="0"/>
              <w:spacing w:after="20"/>
              <w:jc w:val="center"/>
              <w:rPr>
                <w:rFonts w:ascii="Cambria" w:hAnsi="Cambria"/>
                <w:b/>
                <w:bCs/>
                <w:sz w:val="22"/>
                <w:szCs w:val="22"/>
              </w:rPr>
            </w:pPr>
            <w:r w:rsidRPr="00D845F5">
              <w:rPr>
                <w:rFonts w:ascii="Cambria" w:hAnsi="Cambria"/>
                <w:b/>
                <w:bCs/>
                <w:sz w:val="22"/>
                <w:szCs w:val="22"/>
              </w:rPr>
              <w:t>Disinfection</w:t>
            </w:r>
          </w:p>
        </w:tc>
        <w:tc>
          <w:tcPr>
            <w:tcW w:w="1591" w:type="pct"/>
            <w:gridSpan w:val="8"/>
          </w:tcPr>
          <w:p w14:paraId="4427CA13" w14:textId="03C8A34D" w:rsidR="00433EC9" w:rsidRPr="00D845F5" w:rsidRDefault="000E3768" w:rsidP="00C2239D">
            <w:pPr>
              <w:bidi w:val="0"/>
              <w:spacing w:after="20"/>
              <w:jc w:val="center"/>
              <w:rPr>
                <w:rFonts w:ascii="Cambria" w:hAnsi="Cambria"/>
                <w:b/>
                <w:bCs/>
                <w:sz w:val="22"/>
                <w:szCs w:val="22"/>
              </w:rPr>
            </w:pPr>
            <w:r w:rsidRPr="00D845F5">
              <w:rPr>
                <w:rFonts w:ascii="Cambria" w:hAnsi="Cambria"/>
                <w:b/>
                <w:bCs/>
                <w:sz w:val="22"/>
                <w:szCs w:val="22"/>
              </w:rPr>
              <w:t>Primary characteristics</w:t>
            </w:r>
          </w:p>
        </w:tc>
        <w:tc>
          <w:tcPr>
            <w:tcW w:w="836" w:type="pct"/>
            <w:gridSpan w:val="4"/>
          </w:tcPr>
          <w:p w14:paraId="45800E4C" w14:textId="1C2B79D5" w:rsidR="00433EC9" w:rsidRPr="00D845F5" w:rsidRDefault="000E3768" w:rsidP="00C2239D">
            <w:pPr>
              <w:bidi w:val="0"/>
              <w:spacing w:after="20"/>
              <w:jc w:val="center"/>
              <w:rPr>
                <w:rFonts w:ascii="Cambria" w:hAnsi="Cambria"/>
                <w:b/>
                <w:bCs/>
                <w:sz w:val="22"/>
                <w:szCs w:val="22"/>
              </w:rPr>
            </w:pPr>
            <w:r w:rsidRPr="00D845F5">
              <w:rPr>
                <w:rFonts w:ascii="Cambria" w:hAnsi="Cambria"/>
                <w:b/>
                <w:bCs/>
                <w:sz w:val="22"/>
                <w:szCs w:val="22"/>
              </w:rPr>
              <w:t>Possible uses</w:t>
            </w:r>
          </w:p>
        </w:tc>
      </w:tr>
      <w:tr w:rsidR="002F3290" w:rsidRPr="00D845F5" w14:paraId="08FB900F" w14:textId="77777777" w:rsidTr="00FA3C57">
        <w:trPr>
          <w:cantSplit/>
          <w:trHeight w:val="1585"/>
        </w:trPr>
        <w:tc>
          <w:tcPr>
            <w:tcW w:w="857" w:type="pct"/>
            <w:textDirection w:val="btLr"/>
          </w:tcPr>
          <w:p w14:paraId="1ACF8976" w14:textId="77777777" w:rsidR="002F3290" w:rsidRPr="00D845F5" w:rsidRDefault="002F3290" w:rsidP="00C2239D">
            <w:pPr>
              <w:bidi w:val="0"/>
              <w:spacing w:after="20"/>
              <w:jc w:val="center"/>
              <w:rPr>
                <w:rFonts w:ascii="Cambria" w:hAnsi="Cambria"/>
                <w:b/>
                <w:bCs/>
                <w:sz w:val="20"/>
                <w:szCs w:val="20"/>
              </w:rPr>
            </w:pPr>
          </w:p>
        </w:tc>
        <w:tc>
          <w:tcPr>
            <w:tcW w:w="476" w:type="pct"/>
            <w:textDirection w:val="btLr"/>
          </w:tcPr>
          <w:p w14:paraId="26D921E0" w14:textId="77777777" w:rsidR="002F3290" w:rsidRPr="00D845F5" w:rsidRDefault="002F3290" w:rsidP="00C2239D">
            <w:pPr>
              <w:bidi w:val="0"/>
              <w:spacing w:after="20"/>
              <w:jc w:val="center"/>
              <w:rPr>
                <w:rFonts w:ascii="Cambria" w:hAnsi="Cambria"/>
                <w:b/>
                <w:bCs/>
                <w:sz w:val="20"/>
                <w:szCs w:val="20"/>
              </w:rPr>
            </w:pPr>
          </w:p>
        </w:tc>
        <w:tc>
          <w:tcPr>
            <w:tcW w:w="237" w:type="pct"/>
            <w:textDirection w:val="btLr"/>
          </w:tcPr>
          <w:p w14:paraId="72F55614" w14:textId="0081AE9A"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Viruses with fatty membrane</w:t>
            </w:r>
          </w:p>
        </w:tc>
        <w:tc>
          <w:tcPr>
            <w:tcW w:w="189" w:type="pct"/>
            <w:textDirection w:val="btLr"/>
          </w:tcPr>
          <w:p w14:paraId="48F436F3" w14:textId="3A49A31A"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Broad spectrum</w:t>
            </w:r>
          </w:p>
        </w:tc>
        <w:tc>
          <w:tcPr>
            <w:tcW w:w="258" w:type="pct"/>
            <w:textDirection w:val="btLr"/>
          </w:tcPr>
          <w:p w14:paraId="5BECE184" w14:textId="71CB0DE1"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Bacteria in vegetative state</w:t>
            </w:r>
          </w:p>
        </w:tc>
        <w:tc>
          <w:tcPr>
            <w:tcW w:w="194" w:type="pct"/>
            <w:textDirection w:val="btLr"/>
          </w:tcPr>
          <w:p w14:paraId="29946B9B" w14:textId="61B1EFB9"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Viruses with fatty membrane</w:t>
            </w:r>
          </w:p>
        </w:tc>
        <w:tc>
          <w:tcPr>
            <w:tcW w:w="194" w:type="pct"/>
            <w:textDirection w:val="btLr"/>
          </w:tcPr>
          <w:p w14:paraId="3DF0ED4E" w14:textId="5CF13B14"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Viruses without fatty membrane</w:t>
            </w:r>
          </w:p>
        </w:tc>
        <w:tc>
          <w:tcPr>
            <w:tcW w:w="166" w:type="pct"/>
            <w:textDirection w:val="btLr"/>
          </w:tcPr>
          <w:p w14:paraId="5ECC9490" w14:textId="4414853C"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Bacterial spores</w:t>
            </w:r>
          </w:p>
        </w:tc>
        <w:tc>
          <w:tcPr>
            <w:tcW w:w="222" w:type="pct"/>
            <w:textDirection w:val="btLr"/>
          </w:tcPr>
          <w:p w14:paraId="696C403C" w14:textId="5F4952FB"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Shelf life more than one week</w:t>
            </w:r>
          </w:p>
        </w:tc>
        <w:tc>
          <w:tcPr>
            <w:tcW w:w="159" w:type="pct"/>
            <w:textDirection w:val="btLr"/>
          </w:tcPr>
          <w:p w14:paraId="78E93B86" w14:textId="3DFE30EF"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Corrosive</w:t>
            </w:r>
          </w:p>
        </w:tc>
        <w:tc>
          <w:tcPr>
            <w:tcW w:w="142" w:type="pct"/>
            <w:textDirection w:val="btLr"/>
          </w:tcPr>
          <w:p w14:paraId="269D7BF1" w14:textId="2ACE96C4"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Sediment</w:t>
            </w:r>
          </w:p>
        </w:tc>
        <w:tc>
          <w:tcPr>
            <w:tcW w:w="282" w:type="pct"/>
            <w:textDirection w:val="btLr"/>
          </w:tcPr>
          <w:p w14:paraId="02A89490" w14:textId="5394778E"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Destroyed by organic substances</w:t>
            </w:r>
          </w:p>
        </w:tc>
        <w:tc>
          <w:tcPr>
            <w:tcW w:w="194" w:type="pct"/>
            <w:textDirection w:val="btLr"/>
          </w:tcPr>
          <w:p w14:paraId="1857FAC8" w14:textId="5F1D2D27"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Damage to skin</w:t>
            </w:r>
          </w:p>
        </w:tc>
        <w:tc>
          <w:tcPr>
            <w:tcW w:w="194" w:type="pct"/>
            <w:textDirection w:val="btLr"/>
          </w:tcPr>
          <w:p w14:paraId="023C936B" w14:textId="26D10467"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Eye irritant</w:t>
            </w:r>
          </w:p>
        </w:tc>
        <w:tc>
          <w:tcPr>
            <w:tcW w:w="236" w:type="pct"/>
            <w:textDirection w:val="btLr"/>
          </w:tcPr>
          <w:p w14:paraId="68F0224C" w14:textId="316B39C5"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Respiratory irritant</w:t>
            </w:r>
          </w:p>
        </w:tc>
        <w:tc>
          <w:tcPr>
            <w:tcW w:w="162" w:type="pct"/>
            <w:textDirection w:val="btLr"/>
          </w:tcPr>
          <w:p w14:paraId="5F60A0D1" w14:textId="348B8242"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Toxic</w:t>
            </w:r>
          </w:p>
        </w:tc>
        <w:tc>
          <w:tcPr>
            <w:tcW w:w="171" w:type="pct"/>
            <w:textDirection w:val="btLr"/>
          </w:tcPr>
          <w:p w14:paraId="19064F4A" w14:textId="17CA117E"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Work surfaces</w:t>
            </w:r>
          </w:p>
        </w:tc>
        <w:tc>
          <w:tcPr>
            <w:tcW w:w="230" w:type="pct"/>
            <w:textDirection w:val="btLr"/>
          </w:tcPr>
          <w:p w14:paraId="221C89CC" w14:textId="5A663900"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Contaminated glass containers</w:t>
            </w:r>
          </w:p>
        </w:tc>
        <w:tc>
          <w:tcPr>
            <w:tcW w:w="194" w:type="pct"/>
            <w:textDirection w:val="btLr"/>
          </w:tcPr>
          <w:p w14:paraId="3BDF2EA0" w14:textId="055CA2E6"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Disinfecting equipment surfaces</w:t>
            </w:r>
          </w:p>
        </w:tc>
        <w:tc>
          <w:tcPr>
            <w:tcW w:w="241" w:type="pct"/>
            <w:textDirection w:val="btLr"/>
          </w:tcPr>
          <w:p w14:paraId="7C0C8FF4" w14:textId="30328A78" w:rsidR="002F3290" w:rsidRPr="00D845F5" w:rsidRDefault="002F3290" w:rsidP="00C2239D">
            <w:pPr>
              <w:bidi w:val="0"/>
              <w:spacing w:after="20"/>
              <w:jc w:val="center"/>
              <w:rPr>
                <w:rFonts w:ascii="Cambria" w:hAnsi="Cambria"/>
                <w:b/>
                <w:bCs/>
                <w:sz w:val="20"/>
                <w:szCs w:val="20"/>
              </w:rPr>
            </w:pPr>
            <w:r w:rsidRPr="00D845F5">
              <w:rPr>
                <w:rFonts w:ascii="Cambria" w:hAnsi="Cambria"/>
                <w:b/>
                <w:bCs/>
                <w:sz w:val="20"/>
                <w:szCs w:val="20"/>
              </w:rPr>
              <w:t>Disinfecting liquid waste</w:t>
            </w:r>
          </w:p>
        </w:tc>
      </w:tr>
      <w:tr w:rsidR="002F3290" w:rsidRPr="00D845F5" w14:paraId="4C159DFF" w14:textId="77777777" w:rsidTr="00FA3C57">
        <w:trPr>
          <w:cantSplit/>
        </w:trPr>
        <w:tc>
          <w:tcPr>
            <w:tcW w:w="857" w:type="pct"/>
          </w:tcPr>
          <w:p w14:paraId="35D25236" w14:textId="0597A744"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Warm, dry oven 160-180</w:t>
            </w:r>
            <w:r w:rsidRPr="00D845F5">
              <w:rPr>
                <w:rFonts w:ascii="Cambria" w:hAnsi="Cambria" w:cstheme="majorBidi"/>
                <w:sz w:val="22"/>
                <w:szCs w:val="22"/>
              </w:rPr>
              <w:sym w:font="Symbol" w:char="F0B0"/>
            </w:r>
          </w:p>
        </w:tc>
        <w:tc>
          <w:tcPr>
            <w:tcW w:w="476" w:type="pct"/>
          </w:tcPr>
          <w:p w14:paraId="60A8B563" w14:textId="77777777" w:rsidR="002F3290" w:rsidRPr="00D845F5" w:rsidRDefault="002F3290" w:rsidP="00C2239D">
            <w:pPr>
              <w:bidi w:val="0"/>
              <w:spacing w:after="20"/>
              <w:rPr>
                <w:rFonts w:ascii="Cambria" w:hAnsi="Cambria" w:cstheme="majorBidi"/>
                <w:sz w:val="22"/>
                <w:szCs w:val="22"/>
              </w:rPr>
            </w:pPr>
          </w:p>
        </w:tc>
        <w:tc>
          <w:tcPr>
            <w:tcW w:w="427" w:type="pct"/>
            <w:gridSpan w:val="2"/>
          </w:tcPr>
          <w:p w14:paraId="434373A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240-180</w:t>
            </w:r>
          </w:p>
        </w:tc>
        <w:tc>
          <w:tcPr>
            <w:tcW w:w="258" w:type="pct"/>
          </w:tcPr>
          <w:p w14:paraId="0DB89B99"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7E35EC7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75BD475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7966410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62DA59FA" w14:textId="77777777" w:rsidR="002F3290" w:rsidRPr="00D845F5" w:rsidRDefault="002F3290" w:rsidP="00C2239D">
            <w:pPr>
              <w:bidi w:val="0"/>
              <w:spacing w:after="20"/>
              <w:jc w:val="center"/>
              <w:rPr>
                <w:rFonts w:ascii="Cambria" w:hAnsi="Cambria" w:cstheme="majorBidi"/>
                <w:sz w:val="22"/>
                <w:szCs w:val="22"/>
              </w:rPr>
            </w:pPr>
          </w:p>
        </w:tc>
        <w:tc>
          <w:tcPr>
            <w:tcW w:w="159" w:type="pct"/>
          </w:tcPr>
          <w:p w14:paraId="6DBAA5F5"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2C7D958D" w14:textId="77777777" w:rsidR="002F3290" w:rsidRPr="00D845F5" w:rsidRDefault="002F3290" w:rsidP="00C2239D">
            <w:pPr>
              <w:bidi w:val="0"/>
              <w:spacing w:after="20"/>
              <w:jc w:val="center"/>
              <w:rPr>
                <w:rFonts w:ascii="Cambria" w:hAnsi="Cambria" w:cstheme="majorBidi"/>
                <w:sz w:val="22"/>
                <w:szCs w:val="22"/>
              </w:rPr>
            </w:pPr>
          </w:p>
        </w:tc>
        <w:tc>
          <w:tcPr>
            <w:tcW w:w="282" w:type="pct"/>
          </w:tcPr>
          <w:p w14:paraId="68DF0B47"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4FC08074"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270CBDEE" w14:textId="77777777" w:rsidR="002F3290" w:rsidRPr="00D845F5" w:rsidRDefault="002F3290" w:rsidP="00C2239D">
            <w:pPr>
              <w:bidi w:val="0"/>
              <w:spacing w:after="20"/>
              <w:jc w:val="center"/>
              <w:rPr>
                <w:rFonts w:ascii="Cambria" w:hAnsi="Cambria" w:cstheme="majorBidi"/>
                <w:sz w:val="22"/>
                <w:szCs w:val="22"/>
              </w:rPr>
            </w:pPr>
          </w:p>
        </w:tc>
        <w:tc>
          <w:tcPr>
            <w:tcW w:w="236" w:type="pct"/>
          </w:tcPr>
          <w:p w14:paraId="2EDF1A7F"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4008351B" w14:textId="77777777" w:rsidR="002F3290" w:rsidRPr="00D845F5" w:rsidRDefault="002F3290" w:rsidP="00C2239D">
            <w:pPr>
              <w:bidi w:val="0"/>
              <w:spacing w:after="20"/>
              <w:jc w:val="center"/>
              <w:rPr>
                <w:rFonts w:ascii="Cambria" w:hAnsi="Cambria" w:cstheme="majorBidi"/>
                <w:sz w:val="22"/>
                <w:szCs w:val="22"/>
              </w:rPr>
            </w:pPr>
          </w:p>
        </w:tc>
        <w:tc>
          <w:tcPr>
            <w:tcW w:w="171" w:type="pct"/>
          </w:tcPr>
          <w:p w14:paraId="15EA24C7" w14:textId="77777777" w:rsidR="002F3290" w:rsidRPr="00D845F5" w:rsidRDefault="002F3290" w:rsidP="00C2239D">
            <w:pPr>
              <w:bidi w:val="0"/>
              <w:spacing w:after="20"/>
              <w:jc w:val="center"/>
              <w:rPr>
                <w:rFonts w:ascii="Cambria" w:hAnsi="Cambria" w:cstheme="majorBidi"/>
                <w:sz w:val="22"/>
                <w:szCs w:val="22"/>
              </w:rPr>
            </w:pPr>
          </w:p>
        </w:tc>
        <w:tc>
          <w:tcPr>
            <w:tcW w:w="230" w:type="pct"/>
          </w:tcPr>
          <w:p w14:paraId="5291A33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194" w:type="pct"/>
          </w:tcPr>
          <w:p w14:paraId="382F1BF2" w14:textId="77777777" w:rsidR="002F3290" w:rsidRPr="00D845F5" w:rsidRDefault="002F3290" w:rsidP="00C2239D">
            <w:pPr>
              <w:bidi w:val="0"/>
              <w:spacing w:after="20"/>
              <w:jc w:val="center"/>
              <w:rPr>
                <w:rFonts w:ascii="Cambria" w:hAnsi="Cambria" w:cstheme="majorBidi"/>
                <w:sz w:val="22"/>
                <w:szCs w:val="22"/>
              </w:rPr>
            </w:pPr>
          </w:p>
        </w:tc>
        <w:tc>
          <w:tcPr>
            <w:tcW w:w="241" w:type="pct"/>
          </w:tcPr>
          <w:p w14:paraId="024FD7C7"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2AA1F4F4" w14:textId="77777777" w:rsidTr="00FA3C57">
        <w:trPr>
          <w:cantSplit/>
        </w:trPr>
        <w:tc>
          <w:tcPr>
            <w:tcW w:w="857" w:type="pct"/>
          </w:tcPr>
          <w:p w14:paraId="745B1C06" w14:textId="3A5C1698"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UV radiation (253.7 n)</w:t>
            </w:r>
          </w:p>
        </w:tc>
        <w:tc>
          <w:tcPr>
            <w:tcW w:w="476" w:type="pct"/>
          </w:tcPr>
          <w:p w14:paraId="664F0199" w14:textId="77777777" w:rsidR="002F3290" w:rsidRPr="00D845F5" w:rsidRDefault="002F3290" w:rsidP="00FA3C57">
            <w:pPr>
              <w:bidi w:val="0"/>
              <w:spacing w:after="20"/>
              <w:jc w:val="center"/>
              <w:rPr>
                <w:rFonts w:ascii="Cambria" w:hAnsi="Cambria" w:cstheme="majorBidi"/>
                <w:sz w:val="22"/>
                <w:szCs w:val="22"/>
              </w:rPr>
            </w:pPr>
            <w:r w:rsidRPr="00D845F5">
              <w:rPr>
                <w:rFonts w:ascii="Cambria" w:hAnsi="Cambria" w:cstheme="majorBidi"/>
                <w:sz w:val="22"/>
                <w:szCs w:val="22"/>
              </w:rPr>
              <w:t>Cm</w:t>
            </w:r>
            <w:r w:rsidRPr="00D845F5">
              <w:rPr>
                <w:rFonts w:ascii="Cambria" w:hAnsi="Cambria" w:cstheme="majorBidi"/>
                <w:sz w:val="22"/>
                <w:szCs w:val="22"/>
                <w:vertAlign w:val="superscript"/>
              </w:rPr>
              <w:t>2</w:t>
            </w:r>
            <w:r w:rsidRPr="00D845F5">
              <w:rPr>
                <w:rFonts w:ascii="Cambria" w:hAnsi="Cambria" w:cstheme="majorBidi"/>
                <w:sz w:val="22"/>
                <w:szCs w:val="22"/>
                <w:rtl/>
              </w:rPr>
              <w:t>/</w:t>
            </w:r>
            <w:r w:rsidRPr="00D845F5">
              <w:rPr>
                <w:rFonts w:ascii="Cambria" w:hAnsi="Cambria" w:cstheme="majorBidi"/>
                <w:sz w:val="22"/>
                <w:szCs w:val="22"/>
              </w:rPr>
              <w:t>W</w:t>
            </w:r>
            <w:r w:rsidRPr="00D845F5">
              <w:rPr>
                <w:rFonts w:ascii="Cambria" w:hAnsi="Cambria" w:cstheme="majorBidi"/>
                <w:sz w:val="22"/>
                <w:szCs w:val="22"/>
                <w:rtl/>
              </w:rPr>
              <w:t xml:space="preserve"> </w:t>
            </w:r>
            <w:r w:rsidRPr="00D845F5">
              <w:rPr>
                <w:rFonts w:ascii="Cambria" w:hAnsi="Cambria" w:cstheme="majorBidi"/>
                <w:sz w:val="22"/>
                <w:szCs w:val="22"/>
              </w:rPr>
              <w:t xml:space="preserve"> 40µ</w:t>
            </w:r>
          </w:p>
        </w:tc>
        <w:tc>
          <w:tcPr>
            <w:tcW w:w="427" w:type="pct"/>
            <w:gridSpan w:val="2"/>
          </w:tcPr>
          <w:p w14:paraId="7FFD2850"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30-10</w:t>
            </w:r>
          </w:p>
        </w:tc>
        <w:tc>
          <w:tcPr>
            <w:tcW w:w="258" w:type="pct"/>
          </w:tcPr>
          <w:p w14:paraId="2E008E2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665B6422"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5B1D5BF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166" w:type="pct"/>
          </w:tcPr>
          <w:p w14:paraId="105F11D8" w14:textId="77777777" w:rsidR="002F3290" w:rsidRPr="00D845F5" w:rsidRDefault="002F3290" w:rsidP="00C2239D">
            <w:pPr>
              <w:bidi w:val="0"/>
              <w:spacing w:after="20"/>
              <w:jc w:val="center"/>
              <w:rPr>
                <w:rFonts w:ascii="Cambria" w:hAnsi="Cambria" w:cstheme="majorBidi"/>
                <w:sz w:val="22"/>
                <w:szCs w:val="22"/>
              </w:rPr>
            </w:pPr>
          </w:p>
        </w:tc>
        <w:tc>
          <w:tcPr>
            <w:tcW w:w="222" w:type="pct"/>
          </w:tcPr>
          <w:p w14:paraId="2A3C3488" w14:textId="77777777" w:rsidR="002F3290" w:rsidRPr="00D845F5" w:rsidRDefault="002F3290" w:rsidP="00C2239D">
            <w:pPr>
              <w:bidi w:val="0"/>
              <w:spacing w:after="20"/>
              <w:jc w:val="center"/>
              <w:rPr>
                <w:rFonts w:ascii="Cambria" w:hAnsi="Cambria" w:cstheme="majorBidi"/>
                <w:sz w:val="22"/>
                <w:szCs w:val="22"/>
              </w:rPr>
            </w:pPr>
          </w:p>
        </w:tc>
        <w:tc>
          <w:tcPr>
            <w:tcW w:w="159" w:type="pct"/>
          </w:tcPr>
          <w:p w14:paraId="62B80D8F"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49ED2414" w14:textId="77777777" w:rsidR="002F3290" w:rsidRPr="00D845F5" w:rsidRDefault="002F3290" w:rsidP="00C2239D">
            <w:pPr>
              <w:bidi w:val="0"/>
              <w:spacing w:after="20"/>
              <w:jc w:val="center"/>
              <w:rPr>
                <w:rFonts w:ascii="Cambria" w:hAnsi="Cambria" w:cstheme="majorBidi"/>
                <w:sz w:val="22"/>
                <w:szCs w:val="22"/>
              </w:rPr>
            </w:pPr>
          </w:p>
        </w:tc>
        <w:tc>
          <w:tcPr>
            <w:tcW w:w="282" w:type="pct"/>
          </w:tcPr>
          <w:p w14:paraId="298DFA25" w14:textId="688ECDEA" w:rsidR="002F3290" w:rsidRPr="00D845F5" w:rsidRDefault="00B11833" w:rsidP="00C2239D">
            <w:pPr>
              <w:bidi w:val="0"/>
              <w:spacing w:after="20"/>
              <w:jc w:val="center"/>
              <w:rPr>
                <w:rFonts w:ascii="Cambria" w:hAnsi="Cambria" w:cstheme="majorBidi"/>
                <w:sz w:val="22"/>
                <w:szCs w:val="22"/>
              </w:rPr>
            </w:pPr>
            <w:r w:rsidRPr="00D845F5">
              <w:rPr>
                <w:rStyle w:val="FootnoteReference"/>
                <w:rFonts w:ascii="Cambria" w:hAnsi="Cambria" w:cstheme="majorBidi"/>
                <w:sz w:val="22"/>
                <w:szCs w:val="22"/>
                <w:rtl/>
              </w:rPr>
              <w:footnoteReference w:customMarkFollows="1" w:id="2"/>
              <w:t>***</w:t>
            </w:r>
          </w:p>
        </w:tc>
        <w:tc>
          <w:tcPr>
            <w:tcW w:w="194" w:type="pct"/>
          </w:tcPr>
          <w:p w14:paraId="46C21FF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0519F0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764F7868"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61CB20F2" w14:textId="77777777" w:rsidR="002F3290" w:rsidRPr="00D845F5" w:rsidRDefault="002F3290" w:rsidP="00C2239D">
            <w:pPr>
              <w:bidi w:val="0"/>
              <w:spacing w:after="20"/>
              <w:jc w:val="center"/>
              <w:rPr>
                <w:rFonts w:ascii="Cambria" w:hAnsi="Cambria" w:cstheme="majorBidi"/>
                <w:sz w:val="22"/>
                <w:szCs w:val="22"/>
              </w:rPr>
            </w:pPr>
          </w:p>
        </w:tc>
        <w:tc>
          <w:tcPr>
            <w:tcW w:w="171" w:type="pct"/>
          </w:tcPr>
          <w:p w14:paraId="48BBC4CC" w14:textId="77777777" w:rsidR="002F3290" w:rsidRPr="00D845F5" w:rsidRDefault="002F3290" w:rsidP="00C2239D">
            <w:pPr>
              <w:bidi w:val="0"/>
              <w:spacing w:after="20"/>
              <w:jc w:val="center"/>
              <w:rPr>
                <w:rFonts w:ascii="Cambria" w:hAnsi="Cambria" w:cstheme="majorBidi"/>
                <w:sz w:val="22"/>
                <w:szCs w:val="22"/>
              </w:rPr>
            </w:pPr>
          </w:p>
        </w:tc>
        <w:tc>
          <w:tcPr>
            <w:tcW w:w="230" w:type="pct"/>
          </w:tcPr>
          <w:p w14:paraId="66799AA0"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622DE821" w14:textId="77777777" w:rsidR="002F3290" w:rsidRPr="00D845F5" w:rsidRDefault="002F3290" w:rsidP="00C2239D">
            <w:pPr>
              <w:bidi w:val="0"/>
              <w:spacing w:after="20"/>
              <w:jc w:val="center"/>
              <w:rPr>
                <w:rFonts w:ascii="Cambria" w:hAnsi="Cambria" w:cstheme="majorBidi"/>
                <w:sz w:val="22"/>
                <w:szCs w:val="22"/>
              </w:rPr>
            </w:pPr>
          </w:p>
        </w:tc>
        <w:tc>
          <w:tcPr>
            <w:tcW w:w="241" w:type="pct"/>
          </w:tcPr>
          <w:p w14:paraId="162F2B6F"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507DDA50" w14:textId="77777777" w:rsidTr="00FA3C57">
        <w:trPr>
          <w:cantSplit/>
        </w:trPr>
        <w:tc>
          <w:tcPr>
            <w:tcW w:w="857" w:type="pct"/>
          </w:tcPr>
          <w:p w14:paraId="223EEDE3" w14:textId="40BC16CD"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Quaternary ammonium compounds</w:t>
            </w:r>
          </w:p>
        </w:tc>
        <w:tc>
          <w:tcPr>
            <w:tcW w:w="476" w:type="pct"/>
          </w:tcPr>
          <w:p w14:paraId="6338EE9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20-1</w:t>
            </w:r>
          </w:p>
        </w:tc>
        <w:tc>
          <w:tcPr>
            <w:tcW w:w="237" w:type="pct"/>
          </w:tcPr>
          <w:p w14:paraId="1A26CC0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5D6D53C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NE</w:t>
            </w:r>
          </w:p>
        </w:tc>
        <w:tc>
          <w:tcPr>
            <w:tcW w:w="258" w:type="pct"/>
          </w:tcPr>
          <w:p w14:paraId="4634A89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6D35009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563DF12" w14:textId="77777777" w:rsidR="002F3290" w:rsidRPr="00D845F5" w:rsidRDefault="002F3290" w:rsidP="00C2239D">
            <w:pPr>
              <w:bidi w:val="0"/>
              <w:spacing w:after="20"/>
              <w:jc w:val="center"/>
              <w:rPr>
                <w:rFonts w:ascii="Cambria" w:hAnsi="Cambria" w:cstheme="majorBidi"/>
                <w:sz w:val="22"/>
                <w:szCs w:val="22"/>
              </w:rPr>
            </w:pPr>
          </w:p>
        </w:tc>
        <w:tc>
          <w:tcPr>
            <w:tcW w:w="166" w:type="pct"/>
          </w:tcPr>
          <w:p w14:paraId="03717D19" w14:textId="77777777" w:rsidR="002F3290" w:rsidRPr="00D845F5" w:rsidRDefault="002F3290" w:rsidP="00C2239D">
            <w:pPr>
              <w:bidi w:val="0"/>
              <w:spacing w:after="20"/>
              <w:jc w:val="center"/>
              <w:rPr>
                <w:rFonts w:ascii="Cambria" w:hAnsi="Cambria" w:cstheme="majorBidi"/>
                <w:sz w:val="22"/>
                <w:szCs w:val="22"/>
              </w:rPr>
            </w:pPr>
          </w:p>
        </w:tc>
        <w:tc>
          <w:tcPr>
            <w:tcW w:w="222" w:type="pct"/>
          </w:tcPr>
          <w:p w14:paraId="33D8ED7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241ACFB7"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339F5F05" w14:textId="77777777" w:rsidR="002F3290" w:rsidRPr="00D845F5" w:rsidRDefault="002F3290" w:rsidP="00C2239D">
            <w:pPr>
              <w:bidi w:val="0"/>
              <w:spacing w:after="20"/>
              <w:jc w:val="center"/>
              <w:rPr>
                <w:rFonts w:ascii="Cambria" w:hAnsi="Cambria" w:cstheme="majorBidi"/>
                <w:sz w:val="22"/>
                <w:szCs w:val="22"/>
              </w:rPr>
            </w:pPr>
          </w:p>
        </w:tc>
        <w:tc>
          <w:tcPr>
            <w:tcW w:w="282" w:type="pct"/>
          </w:tcPr>
          <w:p w14:paraId="040D1DD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063F28A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4006B30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5C0F0E20"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489DC1C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671F0B09"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2CF75720"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7D62DF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5EADE6D8"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45B41A3D" w14:textId="77777777" w:rsidTr="00FA3C57">
        <w:trPr>
          <w:cantSplit/>
        </w:trPr>
        <w:tc>
          <w:tcPr>
            <w:tcW w:w="857" w:type="pct"/>
          </w:tcPr>
          <w:p w14:paraId="072D13D8" w14:textId="4E4AE6E1"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Phenol compounds</w:t>
            </w:r>
          </w:p>
        </w:tc>
        <w:tc>
          <w:tcPr>
            <w:tcW w:w="476" w:type="pct"/>
          </w:tcPr>
          <w:p w14:paraId="675F04B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50-10</w:t>
            </w:r>
          </w:p>
        </w:tc>
        <w:tc>
          <w:tcPr>
            <w:tcW w:w="237" w:type="pct"/>
          </w:tcPr>
          <w:p w14:paraId="4344794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34ED9DB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NE</w:t>
            </w:r>
          </w:p>
        </w:tc>
        <w:tc>
          <w:tcPr>
            <w:tcW w:w="258" w:type="pct"/>
          </w:tcPr>
          <w:p w14:paraId="1AC8582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12EAFF3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5C4D2D5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166" w:type="pct"/>
          </w:tcPr>
          <w:p w14:paraId="17D1D022" w14:textId="77777777" w:rsidR="002F3290" w:rsidRPr="00D845F5" w:rsidRDefault="002F3290" w:rsidP="00C2239D">
            <w:pPr>
              <w:bidi w:val="0"/>
              <w:spacing w:after="20"/>
              <w:jc w:val="center"/>
              <w:rPr>
                <w:rFonts w:ascii="Cambria" w:hAnsi="Cambria" w:cstheme="majorBidi"/>
                <w:sz w:val="22"/>
                <w:szCs w:val="22"/>
              </w:rPr>
            </w:pPr>
          </w:p>
        </w:tc>
        <w:tc>
          <w:tcPr>
            <w:tcW w:w="222" w:type="pct"/>
          </w:tcPr>
          <w:p w14:paraId="672A542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5DEC72E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42" w:type="pct"/>
          </w:tcPr>
          <w:p w14:paraId="52FFF97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82" w:type="pct"/>
          </w:tcPr>
          <w:p w14:paraId="4112B20F"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0545C32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605BFFD0"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4471B032"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58813BA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70D9D55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6FDB92B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5597BA2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38CDAEB5"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051F4000" w14:textId="77777777" w:rsidTr="00FA3C57">
        <w:trPr>
          <w:cantSplit/>
        </w:trPr>
        <w:tc>
          <w:tcPr>
            <w:tcW w:w="857" w:type="pct"/>
          </w:tcPr>
          <w:p w14:paraId="295F70C0" w14:textId="20A8744C" w:rsidR="002F3290" w:rsidRPr="00D845F5" w:rsidRDefault="007C59D7" w:rsidP="00C2239D">
            <w:pPr>
              <w:bidi w:val="0"/>
              <w:spacing w:after="20"/>
              <w:rPr>
                <w:rFonts w:ascii="Cambria" w:hAnsi="Cambria" w:cstheme="majorBidi"/>
                <w:sz w:val="22"/>
                <w:szCs w:val="22"/>
              </w:rPr>
            </w:pPr>
            <w:r w:rsidRPr="00D845F5">
              <w:rPr>
                <w:rFonts w:ascii="Cambria" w:hAnsi="Cambria" w:cstheme="majorBidi"/>
                <w:sz w:val="22"/>
                <w:szCs w:val="22"/>
              </w:rPr>
              <w:t>Hypochlorite</w:t>
            </w:r>
            <w:r w:rsidR="00B11833" w:rsidRPr="00D845F5">
              <w:rPr>
                <w:rStyle w:val="FootnoteReference"/>
                <w:rFonts w:ascii="Cambria" w:hAnsi="Cambria" w:cstheme="majorBidi"/>
                <w:sz w:val="22"/>
                <w:szCs w:val="22"/>
                <w:rtl/>
              </w:rPr>
              <w:footnoteReference w:customMarkFollows="1" w:id="3"/>
              <w:sym w:font="Symbol" w:char="F02A"/>
            </w:r>
          </w:p>
        </w:tc>
        <w:tc>
          <w:tcPr>
            <w:tcW w:w="476" w:type="pct"/>
          </w:tcPr>
          <w:p w14:paraId="4D75406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10-5</w:t>
            </w:r>
          </w:p>
        </w:tc>
        <w:tc>
          <w:tcPr>
            <w:tcW w:w="237" w:type="pct"/>
          </w:tcPr>
          <w:p w14:paraId="26339FC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25858DA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30</w:t>
            </w:r>
          </w:p>
        </w:tc>
        <w:tc>
          <w:tcPr>
            <w:tcW w:w="258" w:type="pct"/>
          </w:tcPr>
          <w:p w14:paraId="0F97286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34F5421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3FF479C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20F11EA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5D312E67" w14:textId="77777777" w:rsidR="002F3290" w:rsidRPr="00D845F5" w:rsidRDefault="002F3290" w:rsidP="00C2239D">
            <w:pPr>
              <w:bidi w:val="0"/>
              <w:spacing w:after="20"/>
              <w:jc w:val="center"/>
              <w:rPr>
                <w:rFonts w:ascii="Cambria" w:hAnsi="Cambria" w:cstheme="majorBidi"/>
                <w:sz w:val="22"/>
                <w:szCs w:val="22"/>
              </w:rPr>
            </w:pPr>
          </w:p>
        </w:tc>
        <w:tc>
          <w:tcPr>
            <w:tcW w:w="159" w:type="pct"/>
          </w:tcPr>
          <w:p w14:paraId="42CE016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42" w:type="pct"/>
          </w:tcPr>
          <w:p w14:paraId="7419B4E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82" w:type="pct"/>
          </w:tcPr>
          <w:p w14:paraId="193DB08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6EA9DDEB"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05B3670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4E84255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2" w:type="pct"/>
          </w:tcPr>
          <w:p w14:paraId="3E98BA5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0430951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56D52B49"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4AEA80B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215997B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r>
      <w:tr w:rsidR="002F3290" w:rsidRPr="00D845F5" w14:paraId="687EF20B" w14:textId="77777777" w:rsidTr="00FA3C57">
        <w:trPr>
          <w:cantSplit/>
        </w:trPr>
        <w:tc>
          <w:tcPr>
            <w:tcW w:w="857" w:type="pct"/>
          </w:tcPr>
          <w:p w14:paraId="1AE6E9AA" w14:textId="5386E5E4"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Iodophorm 0.47%*</w:t>
            </w:r>
          </w:p>
        </w:tc>
        <w:tc>
          <w:tcPr>
            <w:tcW w:w="476" w:type="pct"/>
          </w:tcPr>
          <w:p w14:paraId="279ED1F0"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16-0.075</w:t>
            </w:r>
          </w:p>
        </w:tc>
        <w:tc>
          <w:tcPr>
            <w:tcW w:w="237" w:type="pct"/>
          </w:tcPr>
          <w:p w14:paraId="12E899F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0068426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30</w:t>
            </w:r>
          </w:p>
        </w:tc>
        <w:tc>
          <w:tcPr>
            <w:tcW w:w="258" w:type="pct"/>
          </w:tcPr>
          <w:p w14:paraId="3AC8F5F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4A90B83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CF7A950"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342736A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5F68A7A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4CF42BE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42" w:type="pct"/>
          </w:tcPr>
          <w:p w14:paraId="4E44F0EB"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82" w:type="pct"/>
          </w:tcPr>
          <w:p w14:paraId="45DB437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07B7C26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FAA06F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28DB17BD"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782A82D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11EAD33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78B4CB2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4AE2748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6C9D4578"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04FA5F9F" w14:textId="77777777" w:rsidTr="00FA3C57">
        <w:trPr>
          <w:cantSplit/>
        </w:trPr>
        <w:tc>
          <w:tcPr>
            <w:tcW w:w="857" w:type="pct"/>
          </w:tcPr>
          <w:p w14:paraId="69188E19" w14:textId="66EE4193" w:rsidR="002F3290" w:rsidRPr="00D845F5" w:rsidRDefault="007C59D7" w:rsidP="00C2239D">
            <w:pPr>
              <w:bidi w:val="0"/>
              <w:spacing w:after="20"/>
              <w:rPr>
                <w:rFonts w:ascii="Cambria" w:hAnsi="Cambria" w:cstheme="majorBidi"/>
                <w:sz w:val="22"/>
                <w:szCs w:val="22"/>
              </w:rPr>
            </w:pPr>
            <w:r w:rsidRPr="00D845F5">
              <w:rPr>
                <w:rFonts w:ascii="Cambria" w:hAnsi="Cambria" w:cstheme="majorBidi"/>
                <w:sz w:val="22"/>
                <w:szCs w:val="22"/>
              </w:rPr>
              <w:t>Ethanol</w:t>
            </w:r>
            <w:r w:rsidR="00C2239D" w:rsidRPr="00D845F5">
              <w:rPr>
                <w:rFonts w:ascii="Cambria" w:hAnsi="Cambria" w:cstheme="majorBidi"/>
                <w:sz w:val="22"/>
                <w:szCs w:val="22"/>
              </w:rPr>
              <w:t xml:space="preserve"> or isopropyl</w:t>
            </w:r>
          </w:p>
        </w:tc>
        <w:tc>
          <w:tcPr>
            <w:tcW w:w="476" w:type="pct"/>
          </w:tcPr>
          <w:p w14:paraId="6E1049D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850-700</w:t>
            </w:r>
          </w:p>
        </w:tc>
        <w:tc>
          <w:tcPr>
            <w:tcW w:w="237" w:type="pct"/>
          </w:tcPr>
          <w:p w14:paraId="01ECD6FB"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76001EF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NE</w:t>
            </w:r>
          </w:p>
        </w:tc>
        <w:tc>
          <w:tcPr>
            <w:tcW w:w="258" w:type="pct"/>
          </w:tcPr>
          <w:p w14:paraId="7DB1DED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BC017C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035E315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166" w:type="pct"/>
          </w:tcPr>
          <w:p w14:paraId="4F97F24E" w14:textId="77777777" w:rsidR="002F3290" w:rsidRPr="00D845F5" w:rsidRDefault="002F3290" w:rsidP="00C2239D">
            <w:pPr>
              <w:bidi w:val="0"/>
              <w:spacing w:after="20"/>
              <w:jc w:val="center"/>
              <w:rPr>
                <w:rFonts w:ascii="Cambria" w:hAnsi="Cambria" w:cstheme="majorBidi"/>
                <w:sz w:val="22"/>
                <w:szCs w:val="22"/>
              </w:rPr>
            </w:pPr>
          </w:p>
        </w:tc>
        <w:tc>
          <w:tcPr>
            <w:tcW w:w="222" w:type="pct"/>
          </w:tcPr>
          <w:p w14:paraId="13378569"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5405D646"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7EFA200E" w14:textId="77777777" w:rsidR="002F3290" w:rsidRPr="00D845F5" w:rsidRDefault="002F3290" w:rsidP="00C2239D">
            <w:pPr>
              <w:bidi w:val="0"/>
              <w:spacing w:after="20"/>
              <w:jc w:val="center"/>
              <w:rPr>
                <w:rFonts w:ascii="Cambria" w:hAnsi="Cambria" w:cstheme="majorBidi"/>
                <w:sz w:val="22"/>
                <w:szCs w:val="22"/>
              </w:rPr>
            </w:pPr>
          </w:p>
        </w:tc>
        <w:tc>
          <w:tcPr>
            <w:tcW w:w="282" w:type="pct"/>
          </w:tcPr>
          <w:p w14:paraId="5CACB71D"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68F9C174"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507F6AE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433467F2"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4C8494D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154DF0F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6A2201C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35AC200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27550DAD"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15AB41C3" w14:textId="77777777" w:rsidTr="00FA3C57">
        <w:trPr>
          <w:cantSplit/>
        </w:trPr>
        <w:tc>
          <w:tcPr>
            <w:tcW w:w="857" w:type="pct"/>
          </w:tcPr>
          <w:p w14:paraId="14330BF7" w14:textId="0DA0713F"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Formaldehyde solution</w:t>
            </w:r>
          </w:p>
        </w:tc>
        <w:tc>
          <w:tcPr>
            <w:tcW w:w="476" w:type="pct"/>
          </w:tcPr>
          <w:p w14:paraId="055EB4D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80-2</w:t>
            </w:r>
          </w:p>
        </w:tc>
        <w:tc>
          <w:tcPr>
            <w:tcW w:w="237" w:type="pct"/>
          </w:tcPr>
          <w:p w14:paraId="1D4D234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334E4B7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30</w:t>
            </w:r>
          </w:p>
        </w:tc>
        <w:tc>
          <w:tcPr>
            <w:tcW w:w="258" w:type="pct"/>
          </w:tcPr>
          <w:p w14:paraId="5DB18EF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7FC73E5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19AEDBC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643160A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5555522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453CEB65"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4D1F63FF"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82" w:type="pct"/>
          </w:tcPr>
          <w:p w14:paraId="484C1377"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2993904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1D13AC2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16C0D16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2" w:type="pct"/>
          </w:tcPr>
          <w:p w14:paraId="7E2F1A5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701249F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08ACFC0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6F4D43E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0233BB76"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53C2C859" w14:textId="77777777" w:rsidTr="00FA3C57">
        <w:trPr>
          <w:cantSplit/>
        </w:trPr>
        <w:tc>
          <w:tcPr>
            <w:tcW w:w="857" w:type="pct"/>
          </w:tcPr>
          <w:p w14:paraId="6606898A" w14:textId="117C70AC"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Glutaraldehyde</w:t>
            </w:r>
          </w:p>
        </w:tc>
        <w:tc>
          <w:tcPr>
            <w:tcW w:w="476" w:type="pct"/>
          </w:tcPr>
          <w:p w14:paraId="23D770B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20</w:t>
            </w:r>
          </w:p>
        </w:tc>
        <w:tc>
          <w:tcPr>
            <w:tcW w:w="237" w:type="pct"/>
          </w:tcPr>
          <w:p w14:paraId="1B0BE07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10</w:t>
            </w:r>
          </w:p>
        </w:tc>
        <w:tc>
          <w:tcPr>
            <w:tcW w:w="189" w:type="pct"/>
          </w:tcPr>
          <w:p w14:paraId="31AE1F3A"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30</w:t>
            </w:r>
          </w:p>
        </w:tc>
        <w:tc>
          <w:tcPr>
            <w:tcW w:w="258" w:type="pct"/>
          </w:tcPr>
          <w:p w14:paraId="7FF0B52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50639FFE"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18FDBDE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596AE63D"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750F892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59" w:type="pct"/>
          </w:tcPr>
          <w:p w14:paraId="700D7295" w14:textId="77777777" w:rsidR="002F3290" w:rsidRPr="00D845F5" w:rsidRDefault="002F3290" w:rsidP="00C2239D">
            <w:pPr>
              <w:bidi w:val="0"/>
              <w:spacing w:after="20"/>
              <w:jc w:val="center"/>
              <w:rPr>
                <w:rFonts w:ascii="Cambria" w:hAnsi="Cambria" w:cstheme="majorBidi"/>
                <w:sz w:val="22"/>
                <w:szCs w:val="22"/>
              </w:rPr>
            </w:pPr>
          </w:p>
        </w:tc>
        <w:tc>
          <w:tcPr>
            <w:tcW w:w="142" w:type="pct"/>
          </w:tcPr>
          <w:p w14:paraId="4EF1C10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82" w:type="pct"/>
          </w:tcPr>
          <w:p w14:paraId="2B870FF9"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777C828B"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7EA90C72"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364F7EA8" w14:textId="77777777" w:rsidR="002F3290" w:rsidRPr="00D845F5" w:rsidRDefault="002F3290" w:rsidP="00C2239D">
            <w:pPr>
              <w:bidi w:val="0"/>
              <w:spacing w:after="20"/>
              <w:jc w:val="center"/>
              <w:rPr>
                <w:rFonts w:ascii="Cambria" w:hAnsi="Cambria" w:cstheme="majorBidi"/>
                <w:sz w:val="22"/>
                <w:szCs w:val="22"/>
              </w:rPr>
            </w:pPr>
          </w:p>
        </w:tc>
        <w:tc>
          <w:tcPr>
            <w:tcW w:w="162" w:type="pct"/>
          </w:tcPr>
          <w:p w14:paraId="22BAB5A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71" w:type="pct"/>
          </w:tcPr>
          <w:p w14:paraId="6FD740C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0" w:type="pct"/>
          </w:tcPr>
          <w:p w14:paraId="2FDCD0D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4545552C"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41" w:type="pct"/>
          </w:tcPr>
          <w:p w14:paraId="0FE15D3E" w14:textId="77777777" w:rsidR="002F3290" w:rsidRPr="00D845F5" w:rsidRDefault="002F3290" w:rsidP="00C2239D">
            <w:pPr>
              <w:bidi w:val="0"/>
              <w:spacing w:after="20"/>
              <w:jc w:val="center"/>
              <w:rPr>
                <w:rFonts w:ascii="Cambria" w:hAnsi="Cambria" w:cstheme="majorBidi"/>
                <w:sz w:val="22"/>
                <w:szCs w:val="22"/>
              </w:rPr>
            </w:pPr>
          </w:p>
        </w:tc>
      </w:tr>
      <w:tr w:rsidR="002F3290" w:rsidRPr="00D845F5" w14:paraId="133D2226" w14:textId="77777777" w:rsidTr="00FA3C57">
        <w:trPr>
          <w:cantSplit/>
        </w:trPr>
        <w:tc>
          <w:tcPr>
            <w:tcW w:w="857" w:type="pct"/>
          </w:tcPr>
          <w:p w14:paraId="728CDA57" w14:textId="27D58191" w:rsidR="002F3290" w:rsidRPr="00D845F5" w:rsidRDefault="00C2239D" w:rsidP="00C2239D">
            <w:pPr>
              <w:bidi w:val="0"/>
              <w:spacing w:after="20"/>
              <w:rPr>
                <w:rFonts w:ascii="Cambria" w:hAnsi="Cambria" w:cstheme="majorBidi"/>
                <w:sz w:val="22"/>
                <w:szCs w:val="22"/>
              </w:rPr>
            </w:pPr>
            <w:r w:rsidRPr="00D845F5">
              <w:rPr>
                <w:rFonts w:ascii="Cambria" w:hAnsi="Cambria" w:cstheme="majorBidi"/>
                <w:sz w:val="22"/>
                <w:szCs w:val="22"/>
              </w:rPr>
              <w:t>Ethylene oxide 35-60</w:t>
            </w:r>
            <w:r w:rsidRPr="00D845F5">
              <w:rPr>
                <w:rFonts w:ascii="Cambria" w:hAnsi="Cambria" w:cstheme="majorBidi"/>
                <w:sz w:val="22"/>
                <w:szCs w:val="22"/>
              </w:rPr>
              <w:sym w:font="Symbol" w:char="F0B0"/>
            </w:r>
          </w:p>
        </w:tc>
        <w:tc>
          <w:tcPr>
            <w:tcW w:w="476" w:type="pct"/>
          </w:tcPr>
          <w:p w14:paraId="20A13DE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0.8-0.4</w:t>
            </w:r>
          </w:p>
        </w:tc>
        <w:tc>
          <w:tcPr>
            <w:tcW w:w="427" w:type="pct"/>
            <w:gridSpan w:val="2"/>
          </w:tcPr>
          <w:p w14:paraId="64D0C25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240-105</w:t>
            </w:r>
          </w:p>
        </w:tc>
        <w:tc>
          <w:tcPr>
            <w:tcW w:w="258" w:type="pct"/>
          </w:tcPr>
          <w:p w14:paraId="37BBCA3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3A494E36"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294A4A3B"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6" w:type="pct"/>
          </w:tcPr>
          <w:p w14:paraId="220E8065"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22" w:type="pct"/>
          </w:tcPr>
          <w:p w14:paraId="216056B2" w14:textId="77777777" w:rsidR="002F3290" w:rsidRPr="00D845F5" w:rsidRDefault="002F3290" w:rsidP="00C2239D">
            <w:pPr>
              <w:bidi w:val="0"/>
              <w:spacing w:after="20"/>
              <w:jc w:val="center"/>
              <w:rPr>
                <w:rFonts w:ascii="Cambria" w:hAnsi="Cambria" w:cstheme="majorBidi"/>
                <w:sz w:val="22"/>
                <w:szCs w:val="22"/>
              </w:rPr>
            </w:pPr>
          </w:p>
        </w:tc>
        <w:tc>
          <w:tcPr>
            <w:tcW w:w="159" w:type="pct"/>
          </w:tcPr>
          <w:p w14:paraId="07EAA064"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42" w:type="pct"/>
          </w:tcPr>
          <w:p w14:paraId="4F17D8DF" w14:textId="77777777" w:rsidR="002F3290" w:rsidRPr="00D845F5" w:rsidRDefault="002F3290" w:rsidP="00C2239D">
            <w:pPr>
              <w:bidi w:val="0"/>
              <w:spacing w:after="20"/>
              <w:jc w:val="center"/>
              <w:rPr>
                <w:rFonts w:ascii="Cambria" w:hAnsi="Cambria" w:cstheme="majorBidi"/>
                <w:sz w:val="22"/>
                <w:szCs w:val="22"/>
              </w:rPr>
            </w:pPr>
          </w:p>
        </w:tc>
        <w:tc>
          <w:tcPr>
            <w:tcW w:w="282" w:type="pct"/>
          </w:tcPr>
          <w:p w14:paraId="60E7B3DC" w14:textId="77777777" w:rsidR="002F3290" w:rsidRPr="00D845F5" w:rsidRDefault="002F3290" w:rsidP="00C2239D">
            <w:pPr>
              <w:bidi w:val="0"/>
              <w:spacing w:after="20"/>
              <w:jc w:val="center"/>
              <w:rPr>
                <w:rFonts w:ascii="Cambria" w:hAnsi="Cambria" w:cstheme="majorBidi"/>
                <w:sz w:val="22"/>
                <w:szCs w:val="22"/>
              </w:rPr>
            </w:pPr>
          </w:p>
        </w:tc>
        <w:tc>
          <w:tcPr>
            <w:tcW w:w="194" w:type="pct"/>
          </w:tcPr>
          <w:p w14:paraId="33EBD86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94" w:type="pct"/>
          </w:tcPr>
          <w:p w14:paraId="79D92328"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236" w:type="pct"/>
          </w:tcPr>
          <w:p w14:paraId="1A26A387"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tl/>
              </w:rPr>
              <w:t>+</w:t>
            </w:r>
          </w:p>
        </w:tc>
        <w:tc>
          <w:tcPr>
            <w:tcW w:w="162" w:type="pct"/>
          </w:tcPr>
          <w:p w14:paraId="575C3E65" w14:textId="77777777" w:rsidR="002F3290" w:rsidRPr="00D845F5" w:rsidRDefault="002F3290" w:rsidP="00C2239D">
            <w:pPr>
              <w:bidi w:val="0"/>
              <w:spacing w:after="20"/>
              <w:jc w:val="center"/>
              <w:rPr>
                <w:rFonts w:ascii="Cambria" w:hAnsi="Cambria" w:cstheme="majorBidi"/>
                <w:sz w:val="22"/>
                <w:szCs w:val="22"/>
              </w:rPr>
            </w:pPr>
          </w:p>
        </w:tc>
        <w:tc>
          <w:tcPr>
            <w:tcW w:w="171" w:type="pct"/>
          </w:tcPr>
          <w:p w14:paraId="08D2860E" w14:textId="77777777" w:rsidR="002F3290" w:rsidRPr="00D845F5" w:rsidRDefault="002F3290" w:rsidP="00C2239D">
            <w:pPr>
              <w:bidi w:val="0"/>
              <w:spacing w:after="20"/>
              <w:jc w:val="center"/>
              <w:rPr>
                <w:rFonts w:ascii="Cambria" w:hAnsi="Cambria" w:cstheme="majorBidi"/>
                <w:sz w:val="22"/>
                <w:szCs w:val="22"/>
              </w:rPr>
            </w:pPr>
          </w:p>
        </w:tc>
        <w:tc>
          <w:tcPr>
            <w:tcW w:w="230" w:type="pct"/>
          </w:tcPr>
          <w:p w14:paraId="0F6D8701"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194" w:type="pct"/>
          </w:tcPr>
          <w:p w14:paraId="77E0E283" w14:textId="77777777" w:rsidR="002F3290" w:rsidRPr="00D845F5" w:rsidRDefault="002F3290" w:rsidP="00C2239D">
            <w:pPr>
              <w:bidi w:val="0"/>
              <w:spacing w:after="20"/>
              <w:jc w:val="center"/>
              <w:rPr>
                <w:rFonts w:ascii="Cambria" w:hAnsi="Cambria" w:cstheme="majorBidi"/>
                <w:sz w:val="22"/>
                <w:szCs w:val="22"/>
              </w:rPr>
            </w:pPr>
            <w:r w:rsidRPr="00D845F5">
              <w:rPr>
                <w:rFonts w:ascii="Cambria" w:hAnsi="Cambria" w:cstheme="majorBidi"/>
                <w:sz w:val="22"/>
                <w:szCs w:val="22"/>
              </w:rPr>
              <w:t>±</w:t>
            </w:r>
          </w:p>
        </w:tc>
        <w:tc>
          <w:tcPr>
            <w:tcW w:w="241" w:type="pct"/>
          </w:tcPr>
          <w:p w14:paraId="095EC1CA" w14:textId="77777777" w:rsidR="002F3290" w:rsidRPr="00D845F5" w:rsidRDefault="002F3290" w:rsidP="00C2239D">
            <w:pPr>
              <w:bidi w:val="0"/>
              <w:spacing w:after="20"/>
              <w:jc w:val="center"/>
              <w:rPr>
                <w:rFonts w:ascii="Cambria" w:hAnsi="Cambria" w:cstheme="majorBidi"/>
                <w:sz w:val="22"/>
                <w:szCs w:val="22"/>
              </w:rPr>
            </w:pPr>
          </w:p>
        </w:tc>
      </w:tr>
    </w:tbl>
    <w:p w14:paraId="7830F2C5" w14:textId="15628654" w:rsidR="00433EC9" w:rsidRPr="00D845F5" w:rsidRDefault="00C2239D" w:rsidP="00DF5623">
      <w:pPr>
        <w:bidi w:val="0"/>
        <w:spacing w:before="120" w:line="276" w:lineRule="auto"/>
        <w:jc w:val="both"/>
        <w:rPr>
          <w:rFonts w:ascii="Cambria" w:hAnsi="Cambria"/>
          <w:sz w:val="22"/>
          <w:szCs w:val="22"/>
        </w:rPr>
      </w:pPr>
      <w:r w:rsidRPr="00D845F5">
        <w:rPr>
          <w:rFonts w:ascii="Cambria" w:hAnsi="Cambria"/>
          <w:sz w:val="22"/>
          <w:szCs w:val="22"/>
        </w:rPr>
        <w:t>According to:  WHO Laboratory Biosafety Manual and Laboratory Safety, Fleming et al., Eds.</w:t>
      </w:r>
    </w:p>
    <w:p w14:paraId="7DE08DD9" w14:textId="77777777" w:rsidR="00D845F5" w:rsidRPr="00D845F5" w:rsidRDefault="00D845F5">
      <w:pPr>
        <w:bidi w:val="0"/>
        <w:rPr>
          <w:rFonts w:ascii="Cambria" w:hAnsi="Cambria"/>
          <w:b/>
          <w:bCs/>
          <w:u w:val="single"/>
        </w:rPr>
      </w:pPr>
      <w:r w:rsidRPr="00D845F5">
        <w:rPr>
          <w:rFonts w:ascii="Cambria" w:hAnsi="Cambria"/>
          <w:b/>
          <w:bCs/>
          <w:u w:val="single"/>
        </w:rPr>
        <w:br w:type="page"/>
      </w:r>
    </w:p>
    <w:p w14:paraId="54791818" w14:textId="0E7D9CD8" w:rsidR="00433EC9" w:rsidRPr="00D845F5" w:rsidRDefault="004C772A" w:rsidP="00D845F5">
      <w:pPr>
        <w:bidi w:val="0"/>
        <w:spacing w:after="120" w:line="276" w:lineRule="auto"/>
        <w:jc w:val="both"/>
        <w:rPr>
          <w:rFonts w:ascii="Cambria" w:hAnsi="Cambria"/>
        </w:rPr>
      </w:pPr>
      <w:r w:rsidRPr="00D845F5">
        <w:rPr>
          <w:rFonts w:ascii="Cambria" w:hAnsi="Cambria"/>
          <w:b/>
          <w:bCs/>
          <w:u w:val="single"/>
        </w:rPr>
        <w:lastRenderedPageBreak/>
        <w:t>A</w:t>
      </w:r>
      <w:r w:rsidR="00D845F5" w:rsidRPr="00D845F5">
        <w:rPr>
          <w:rFonts w:ascii="Cambria" w:hAnsi="Cambria"/>
          <w:b/>
          <w:bCs/>
          <w:u w:val="single"/>
        </w:rPr>
        <w:t xml:space="preserve">ppendix </w:t>
      </w:r>
      <w:r w:rsidRPr="00D845F5">
        <w:rPr>
          <w:rFonts w:ascii="Cambria" w:hAnsi="Cambria"/>
          <w:b/>
          <w:bCs/>
          <w:u w:val="single"/>
        </w:rPr>
        <w:t>B – Sterilization cycle data</w:t>
      </w:r>
    </w:p>
    <w:p w14:paraId="2995BEA0" w14:textId="2135519C" w:rsidR="004C772A" w:rsidRPr="00D845F5" w:rsidRDefault="004C772A" w:rsidP="004C772A">
      <w:pPr>
        <w:bidi w:val="0"/>
        <w:spacing w:after="240" w:line="276" w:lineRule="auto"/>
        <w:jc w:val="both"/>
        <w:rPr>
          <w:rFonts w:ascii="Cambria" w:hAnsi="Cambria"/>
          <w:u w:val="single"/>
        </w:rPr>
      </w:pPr>
      <w:r w:rsidRPr="00D845F5">
        <w:rPr>
          <w:rFonts w:ascii="Cambria" w:hAnsi="Cambria"/>
        </w:rPr>
        <w:t xml:space="preserve">Faculty </w:t>
      </w:r>
      <w:r w:rsidRPr="00D845F5">
        <w:rPr>
          <w:rFonts w:ascii="Cambria" w:hAnsi="Cambria"/>
          <w:u w:val="single"/>
        </w:rPr>
        <w:tab/>
      </w:r>
      <w:r w:rsidRPr="00D845F5">
        <w:rPr>
          <w:rFonts w:ascii="Cambria" w:hAnsi="Cambria"/>
          <w:u w:val="single"/>
        </w:rPr>
        <w:tab/>
      </w:r>
      <w:r w:rsidRPr="00D845F5">
        <w:rPr>
          <w:rFonts w:ascii="Cambria" w:hAnsi="Cambria"/>
          <w:u w:val="single"/>
        </w:rPr>
        <w:tab/>
      </w:r>
      <w:r w:rsidRPr="00D845F5">
        <w:rPr>
          <w:rFonts w:ascii="Cambria" w:hAnsi="Cambria"/>
        </w:rPr>
        <w:tab/>
        <w:t xml:space="preserve">Room </w:t>
      </w:r>
      <w:r w:rsidRPr="00D845F5">
        <w:rPr>
          <w:rFonts w:ascii="Cambria" w:hAnsi="Cambria"/>
          <w:u w:val="single"/>
        </w:rPr>
        <w:tab/>
      </w:r>
      <w:r w:rsidRPr="00D845F5">
        <w:rPr>
          <w:rFonts w:ascii="Cambria" w:hAnsi="Cambria"/>
          <w:u w:val="single"/>
        </w:rPr>
        <w:tab/>
      </w:r>
      <w:r w:rsidRPr="00D845F5">
        <w:rPr>
          <w:rFonts w:ascii="Cambria" w:hAnsi="Cambria"/>
          <w:u w:val="single"/>
        </w:rPr>
        <w:tab/>
      </w:r>
      <w:r w:rsidRPr="00D845F5">
        <w:rPr>
          <w:rFonts w:ascii="Cambria" w:hAnsi="Cambria"/>
        </w:rPr>
        <w:tab/>
        <w:t xml:space="preserve">Autoclave </w:t>
      </w:r>
      <w:r w:rsidRPr="00D845F5">
        <w:rPr>
          <w:rFonts w:ascii="Cambria" w:hAnsi="Cambria"/>
          <w:u w:val="single"/>
        </w:rPr>
        <w:tab/>
      </w:r>
      <w:r w:rsidRPr="00D845F5">
        <w:rPr>
          <w:rFonts w:ascii="Cambria" w:hAnsi="Cambria"/>
          <w:u w:val="single"/>
        </w:rPr>
        <w:tab/>
      </w:r>
      <w:r w:rsidRPr="00D845F5">
        <w:rPr>
          <w:rFonts w:ascii="Cambria" w:hAnsi="Cambria"/>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21"/>
        <w:gridCol w:w="2429"/>
        <w:gridCol w:w="2141"/>
        <w:gridCol w:w="2142"/>
        <w:gridCol w:w="1588"/>
        <w:gridCol w:w="1428"/>
        <w:gridCol w:w="1287"/>
        <w:gridCol w:w="2248"/>
      </w:tblGrid>
      <w:tr w:rsidR="004C772A" w:rsidRPr="00D845F5" w14:paraId="3FF31497" w14:textId="77777777" w:rsidTr="004C772A">
        <w:tc>
          <w:tcPr>
            <w:tcW w:w="485" w:type="pct"/>
          </w:tcPr>
          <w:p w14:paraId="6484A617" w14:textId="1B07A334" w:rsidR="004C772A" w:rsidRPr="00D845F5" w:rsidRDefault="004C772A" w:rsidP="00492113">
            <w:pPr>
              <w:spacing w:line="480" w:lineRule="auto"/>
              <w:jc w:val="center"/>
              <w:rPr>
                <w:rFonts w:ascii="Cambria" w:hAnsi="Cambria"/>
                <w:b/>
                <w:bCs/>
              </w:rPr>
            </w:pPr>
            <w:r w:rsidRPr="00D845F5">
              <w:rPr>
                <w:rFonts w:ascii="Cambria" w:hAnsi="Cambria"/>
                <w:b/>
                <w:bCs/>
              </w:rPr>
              <w:t>Date</w:t>
            </w:r>
          </w:p>
        </w:tc>
        <w:tc>
          <w:tcPr>
            <w:tcW w:w="828" w:type="pct"/>
          </w:tcPr>
          <w:p w14:paraId="4FE4A9B4" w14:textId="0DF49B85" w:rsidR="004C772A" w:rsidRPr="00D845F5" w:rsidRDefault="004C772A" w:rsidP="00492113">
            <w:pPr>
              <w:spacing w:line="480" w:lineRule="auto"/>
              <w:jc w:val="center"/>
              <w:rPr>
                <w:rFonts w:ascii="Cambria" w:hAnsi="Cambria"/>
                <w:b/>
                <w:bCs/>
              </w:rPr>
            </w:pPr>
            <w:r w:rsidRPr="00D845F5">
              <w:rPr>
                <w:rFonts w:ascii="Cambria" w:hAnsi="Cambria"/>
                <w:b/>
                <w:bCs/>
              </w:rPr>
              <w:t>Source of material</w:t>
            </w:r>
          </w:p>
        </w:tc>
        <w:tc>
          <w:tcPr>
            <w:tcW w:w="730" w:type="pct"/>
          </w:tcPr>
          <w:p w14:paraId="124F4712" w14:textId="2C4B43F3" w:rsidR="004C772A" w:rsidRPr="00D845F5" w:rsidRDefault="004C772A" w:rsidP="00492113">
            <w:pPr>
              <w:spacing w:line="480" w:lineRule="auto"/>
              <w:jc w:val="center"/>
              <w:rPr>
                <w:rFonts w:ascii="Cambria" w:hAnsi="Cambria"/>
                <w:b/>
                <w:bCs/>
              </w:rPr>
            </w:pPr>
            <w:r w:rsidRPr="00D845F5">
              <w:rPr>
                <w:rFonts w:ascii="Cambria" w:hAnsi="Cambria"/>
                <w:b/>
                <w:bCs/>
              </w:rPr>
              <w:t>Type of material</w:t>
            </w:r>
          </w:p>
        </w:tc>
        <w:tc>
          <w:tcPr>
            <w:tcW w:w="730" w:type="pct"/>
          </w:tcPr>
          <w:p w14:paraId="06662781" w14:textId="1C5CF03D" w:rsidR="004C772A" w:rsidRPr="00D845F5" w:rsidRDefault="004C772A" w:rsidP="00492113">
            <w:pPr>
              <w:spacing w:line="480" w:lineRule="auto"/>
              <w:jc w:val="center"/>
              <w:rPr>
                <w:rFonts w:ascii="Cambria" w:hAnsi="Cambria"/>
                <w:b/>
                <w:bCs/>
              </w:rPr>
            </w:pPr>
            <w:r w:rsidRPr="00D845F5">
              <w:rPr>
                <w:rFonts w:ascii="Cambria" w:hAnsi="Cambria"/>
                <w:b/>
                <w:bCs/>
              </w:rPr>
              <w:t>Sterilization time</w:t>
            </w:r>
          </w:p>
        </w:tc>
        <w:tc>
          <w:tcPr>
            <w:tcW w:w="535" w:type="pct"/>
          </w:tcPr>
          <w:p w14:paraId="1806288D" w14:textId="74EEBC80" w:rsidR="004C772A" w:rsidRPr="00D845F5" w:rsidRDefault="004C772A" w:rsidP="00492113">
            <w:pPr>
              <w:spacing w:line="480" w:lineRule="auto"/>
              <w:jc w:val="center"/>
              <w:rPr>
                <w:rFonts w:ascii="Cambria" w:hAnsi="Cambria"/>
                <w:b/>
                <w:bCs/>
              </w:rPr>
            </w:pPr>
            <w:r w:rsidRPr="00D845F5">
              <w:rPr>
                <w:rFonts w:ascii="Cambria" w:hAnsi="Cambria"/>
                <w:b/>
                <w:bCs/>
              </w:rPr>
              <w:t>Temperature</w:t>
            </w:r>
          </w:p>
        </w:tc>
        <w:tc>
          <w:tcPr>
            <w:tcW w:w="487" w:type="pct"/>
          </w:tcPr>
          <w:p w14:paraId="3F4E74E7" w14:textId="04967E58" w:rsidR="004C772A" w:rsidRPr="00D845F5" w:rsidRDefault="004C772A" w:rsidP="00492113">
            <w:pPr>
              <w:spacing w:line="480" w:lineRule="auto"/>
              <w:jc w:val="center"/>
              <w:rPr>
                <w:rFonts w:ascii="Cambria" w:hAnsi="Cambria"/>
                <w:b/>
                <w:bCs/>
              </w:rPr>
            </w:pPr>
            <w:r w:rsidRPr="00D845F5">
              <w:rPr>
                <w:rFonts w:ascii="Cambria" w:hAnsi="Cambria"/>
                <w:b/>
                <w:bCs/>
              </w:rPr>
              <w:t>Pressure</w:t>
            </w:r>
          </w:p>
        </w:tc>
        <w:tc>
          <w:tcPr>
            <w:tcW w:w="439" w:type="pct"/>
          </w:tcPr>
          <w:p w14:paraId="3FE786ED" w14:textId="4C165798" w:rsidR="004C772A" w:rsidRPr="00D845F5" w:rsidRDefault="004C772A" w:rsidP="00492113">
            <w:pPr>
              <w:spacing w:line="480" w:lineRule="auto"/>
              <w:jc w:val="center"/>
              <w:rPr>
                <w:rFonts w:ascii="Cambria" w:hAnsi="Cambria"/>
                <w:b/>
                <w:bCs/>
              </w:rPr>
            </w:pPr>
            <w:r w:rsidRPr="00D845F5">
              <w:rPr>
                <w:rFonts w:ascii="Cambria" w:hAnsi="Cambria"/>
                <w:b/>
                <w:bCs/>
              </w:rPr>
              <w:t>Marker</w:t>
            </w:r>
          </w:p>
        </w:tc>
        <w:tc>
          <w:tcPr>
            <w:tcW w:w="766" w:type="pct"/>
          </w:tcPr>
          <w:p w14:paraId="3030171A" w14:textId="086E2A48" w:rsidR="004C772A" w:rsidRPr="00D845F5" w:rsidRDefault="004C772A" w:rsidP="00492113">
            <w:pPr>
              <w:spacing w:line="480" w:lineRule="auto"/>
              <w:jc w:val="center"/>
              <w:rPr>
                <w:rFonts w:ascii="Cambria" w:hAnsi="Cambria"/>
                <w:b/>
                <w:bCs/>
              </w:rPr>
            </w:pPr>
            <w:r w:rsidRPr="00D845F5">
              <w:rPr>
                <w:rFonts w:ascii="Cambria" w:hAnsi="Cambria"/>
                <w:b/>
                <w:bCs/>
              </w:rPr>
              <w:t>Remarks</w:t>
            </w:r>
          </w:p>
        </w:tc>
      </w:tr>
      <w:tr w:rsidR="004C772A" w:rsidRPr="00D845F5" w14:paraId="1FB74870" w14:textId="77777777" w:rsidTr="004C772A">
        <w:tc>
          <w:tcPr>
            <w:tcW w:w="485" w:type="pct"/>
          </w:tcPr>
          <w:p w14:paraId="6B69BE05" w14:textId="77777777" w:rsidR="004C772A" w:rsidRPr="00D845F5" w:rsidRDefault="004C772A" w:rsidP="00492113">
            <w:pPr>
              <w:spacing w:line="480" w:lineRule="auto"/>
            </w:pPr>
          </w:p>
        </w:tc>
        <w:tc>
          <w:tcPr>
            <w:tcW w:w="828" w:type="pct"/>
          </w:tcPr>
          <w:p w14:paraId="52ABA580" w14:textId="77777777" w:rsidR="004C772A" w:rsidRPr="00D845F5" w:rsidRDefault="004C772A" w:rsidP="00492113">
            <w:pPr>
              <w:spacing w:line="480" w:lineRule="auto"/>
            </w:pPr>
          </w:p>
        </w:tc>
        <w:tc>
          <w:tcPr>
            <w:tcW w:w="730" w:type="pct"/>
          </w:tcPr>
          <w:p w14:paraId="1DF8F7B1" w14:textId="77777777" w:rsidR="004C772A" w:rsidRPr="00D845F5" w:rsidRDefault="004C772A" w:rsidP="00492113">
            <w:pPr>
              <w:spacing w:line="480" w:lineRule="auto"/>
            </w:pPr>
          </w:p>
        </w:tc>
        <w:tc>
          <w:tcPr>
            <w:tcW w:w="730" w:type="pct"/>
          </w:tcPr>
          <w:p w14:paraId="7343131F" w14:textId="77777777" w:rsidR="004C772A" w:rsidRPr="00D845F5" w:rsidRDefault="004C772A" w:rsidP="00492113">
            <w:pPr>
              <w:spacing w:line="480" w:lineRule="auto"/>
            </w:pPr>
          </w:p>
        </w:tc>
        <w:tc>
          <w:tcPr>
            <w:tcW w:w="535" w:type="pct"/>
          </w:tcPr>
          <w:p w14:paraId="6F417396" w14:textId="77777777" w:rsidR="004C772A" w:rsidRPr="00D845F5" w:rsidRDefault="004C772A" w:rsidP="00492113">
            <w:pPr>
              <w:spacing w:line="480" w:lineRule="auto"/>
            </w:pPr>
          </w:p>
        </w:tc>
        <w:tc>
          <w:tcPr>
            <w:tcW w:w="487" w:type="pct"/>
          </w:tcPr>
          <w:p w14:paraId="3CFC2DEA" w14:textId="77777777" w:rsidR="004C772A" w:rsidRPr="00D845F5" w:rsidRDefault="004C772A" w:rsidP="00492113">
            <w:pPr>
              <w:spacing w:line="480" w:lineRule="auto"/>
            </w:pPr>
          </w:p>
        </w:tc>
        <w:tc>
          <w:tcPr>
            <w:tcW w:w="439" w:type="pct"/>
          </w:tcPr>
          <w:p w14:paraId="317A3D8E" w14:textId="77777777" w:rsidR="004C772A" w:rsidRPr="00D845F5" w:rsidRDefault="004C772A" w:rsidP="00492113">
            <w:pPr>
              <w:spacing w:line="480" w:lineRule="auto"/>
            </w:pPr>
          </w:p>
        </w:tc>
        <w:tc>
          <w:tcPr>
            <w:tcW w:w="766" w:type="pct"/>
          </w:tcPr>
          <w:p w14:paraId="3998385E" w14:textId="77777777" w:rsidR="004C772A" w:rsidRPr="00D845F5" w:rsidRDefault="004C772A" w:rsidP="00492113">
            <w:pPr>
              <w:spacing w:line="480" w:lineRule="auto"/>
            </w:pPr>
          </w:p>
        </w:tc>
      </w:tr>
      <w:tr w:rsidR="004C772A" w:rsidRPr="00D845F5" w14:paraId="3F207E10" w14:textId="77777777" w:rsidTr="004C772A">
        <w:tc>
          <w:tcPr>
            <w:tcW w:w="485" w:type="pct"/>
          </w:tcPr>
          <w:p w14:paraId="5562C5CE" w14:textId="77777777" w:rsidR="004C772A" w:rsidRPr="00D845F5" w:rsidRDefault="004C772A" w:rsidP="00492113">
            <w:pPr>
              <w:spacing w:line="480" w:lineRule="auto"/>
            </w:pPr>
          </w:p>
        </w:tc>
        <w:tc>
          <w:tcPr>
            <w:tcW w:w="828" w:type="pct"/>
          </w:tcPr>
          <w:p w14:paraId="494B56DD" w14:textId="77777777" w:rsidR="004C772A" w:rsidRPr="00D845F5" w:rsidRDefault="004C772A" w:rsidP="00492113">
            <w:pPr>
              <w:spacing w:line="480" w:lineRule="auto"/>
            </w:pPr>
          </w:p>
        </w:tc>
        <w:tc>
          <w:tcPr>
            <w:tcW w:w="730" w:type="pct"/>
          </w:tcPr>
          <w:p w14:paraId="6A502CC2" w14:textId="77777777" w:rsidR="004C772A" w:rsidRPr="00D845F5" w:rsidRDefault="004C772A" w:rsidP="00492113">
            <w:pPr>
              <w:spacing w:line="480" w:lineRule="auto"/>
            </w:pPr>
          </w:p>
        </w:tc>
        <w:tc>
          <w:tcPr>
            <w:tcW w:w="730" w:type="pct"/>
          </w:tcPr>
          <w:p w14:paraId="20D1EB77" w14:textId="77777777" w:rsidR="004C772A" w:rsidRPr="00D845F5" w:rsidRDefault="004C772A" w:rsidP="00492113">
            <w:pPr>
              <w:spacing w:line="480" w:lineRule="auto"/>
            </w:pPr>
          </w:p>
        </w:tc>
        <w:tc>
          <w:tcPr>
            <w:tcW w:w="535" w:type="pct"/>
          </w:tcPr>
          <w:p w14:paraId="3042F7AB" w14:textId="77777777" w:rsidR="004C772A" w:rsidRPr="00D845F5" w:rsidRDefault="004C772A" w:rsidP="00492113">
            <w:pPr>
              <w:spacing w:line="480" w:lineRule="auto"/>
            </w:pPr>
          </w:p>
        </w:tc>
        <w:tc>
          <w:tcPr>
            <w:tcW w:w="487" w:type="pct"/>
          </w:tcPr>
          <w:p w14:paraId="142420E2" w14:textId="77777777" w:rsidR="004C772A" w:rsidRPr="00D845F5" w:rsidRDefault="004C772A" w:rsidP="00492113">
            <w:pPr>
              <w:spacing w:line="480" w:lineRule="auto"/>
            </w:pPr>
          </w:p>
        </w:tc>
        <w:tc>
          <w:tcPr>
            <w:tcW w:w="439" w:type="pct"/>
          </w:tcPr>
          <w:p w14:paraId="490E35B3" w14:textId="77777777" w:rsidR="004C772A" w:rsidRPr="00D845F5" w:rsidRDefault="004C772A" w:rsidP="00492113">
            <w:pPr>
              <w:spacing w:line="480" w:lineRule="auto"/>
            </w:pPr>
          </w:p>
        </w:tc>
        <w:tc>
          <w:tcPr>
            <w:tcW w:w="766" w:type="pct"/>
          </w:tcPr>
          <w:p w14:paraId="412EE553" w14:textId="77777777" w:rsidR="004C772A" w:rsidRPr="00D845F5" w:rsidRDefault="004C772A" w:rsidP="00492113">
            <w:pPr>
              <w:spacing w:line="480" w:lineRule="auto"/>
            </w:pPr>
          </w:p>
        </w:tc>
      </w:tr>
      <w:tr w:rsidR="004C772A" w:rsidRPr="00D845F5" w14:paraId="20EB4265" w14:textId="77777777" w:rsidTr="004C772A">
        <w:tc>
          <w:tcPr>
            <w:tcW w:w="485" w:type="pct"/>
          </w:tcPr>
          <w:p w14:paraId="5C910EA4" w14:textId="77777777" w:rsidR="004C772A" w:rsidRPr="00D845F5" w:rsidRDefault="004C772A" w:rsidP="00492113">
            <w:pPr>
              <w:spacing w:line="480" w:lineRule="auto"/>
            </w:pPr>
          </w:p>
        </w:tc>
        <w:tc>
          <w:tcPr>
            <w:tcW w:w="828" w:type="pct"/>
          </w:tcPr>
          <w:p w14:paraId="43EB99D2" w14:textId="77777777" w:rsidR="004C772A" w:rsidRPr="00D845F5" w:rsidRDefault="004C772A" w:rsidP="00492113">
            <w:pPr>
              <w:spacing w:line="480" w:lineRule="auto"/>
            </w:pPr>
          </w:p>
        </w:tc>
        <w:tc>
          <w:tcPr>
            <w:tcW w:w="730" w:type="pct"/>
          </w:tcPr>
          <w:p w14:paraId="4078EAE0" w14:textId="77777777" w:rsidR="004C772A" w:rsidRPr="00D845F5" w:rsidRDefault="004C772A" w:rsidP="00492113">
            <w:pPr>
              <w:spacing w:line="480" w:lineRule="auto"/>
            </w:pPr>
          </w:p>
        </w:tc>
        <w:tc>
          <w:tcPr>
            <w:tcW w:w="730" w:type="pct"/>
          </w:tcPr>
          <w:p w14:paraId="79D76831" w14:textId="77777777" w:rsidR="004C772A" w:rsidRPr="00D845F5" w:rsidRDefault="004C772A" w:rsidP="00492113">
            <w:pPr>
              <w:spacing w:line="480" w:lineRule="auto"/>
            </w:pPr>
          </w:p>
        </w:tc>
        <w:tc>
          <w:tcPr>
            <w:tcW w:w="535" w:type="pct"/>
          </w:tcPr>
          <w:p w14:paraId="57C51151" w14:textId="77777777" w:rsidR="004C772A" w:rsidRPr="00D845F5" w:rsidRDefault="004C772A" w:rsidP="00492113">
            <w:pPr>
              <w:spacing w:line="480" w:lineRule="auto"/>
            </w:pPr>
          </w:p>
        </w:tc>
        <w:tc>
          <w:tcPr>
            <w:tcW w:w="487" w:type="pct"/>
          </w:tcPr>
          <w:p w14:paraId="3E363175" w14:textId="77777777" w:rsidR="004C772A" w:rsidRPr="00D845F5" w:rsidRDefault="004C772A" w:rsidP="00492113">
            <w:pPr>
              <w:spacing w:line="480" w:lineRule="auto"/>
            </w:pPr>
          </w:p>
        </w:tc>
        <w:tc>
          <w:tcPr>
            <w:tcW w:w="439" w:type="pct"/>
          </w:tcPr>
          <w:p w14:paraId="401437F6" w14:textId="77777777" w:rsidR="004C772A" w:rsidRPr="00D845F5" w:rsidRDefault="004C772A" w:rsidP="00492113">
            <w:pPr>
              <w:spacing w:line="480" w:lineRule="auto"/>
            </w:pPr>
          </w:p>
        </w:tc>
        <w:tc>
          <w:tcPr>
            <w:tcW w:w="766" w:type="pct"/>
          </w:tcPr>
          <w:p w14:paraId="62B3A5C4" w14:textId="77777777" w:rsidR="004C772A" w:rsidRPr="00D845F5" w:rsidRDefault="004C772A" w:rsidP="00492113">
            <w:pPr>
              <w:spacing w:line="480" w:lineRule="auto"/>
            </w:pPr>
          </w:p>
        </w:tc>
      </w:tr>
      <w:tr w:rsidR="004C772A" w:rsidRPr="00D845F5" w14:paraId="27D57ADE" w14:textId="77777777" w:rsidTr="004C772A">
        <w:tc>
          <w:tcPr>
            <w:tcW w:w="485" w:type="pct"/>
          </w:tcPr>
          <w:p w14:paraId="7C5EEFA2" w14:textId="77777777" w:rsidR="004C772A" w:rsidRPr="00D845F5" w:rsidRDefault="004C772A" w:rsidP="00492113">
            <w:pPr>
              <w:spacing w:line="480" w:lineRule="auto"/>
            </w:pPr>
          </w:p>
        </w:tc>
        <w:tc>
          <w:tcPr>
            <w:tcW w:w="828" w:type="pct"/>
          </w:tcPr>
          <w:p w14:paraId="611C1CF9" w14:textId="77777777" w:rsidR="004C772A" w:rsidRPr="00D845F5" w:rsidRDefault="004C772A" w:rsidP="00492113">
            <w:pPr>
              <w:spacing w:line="480" w:lineRule="auto"/>
            </w:pPr>
          </w:p>
        </w:tc>
        <w:tc>
          <w:tcPr>
            <w:tcW w:w="730" w:type="pct"/>
          </w:tcPr>
          <w:p w14:paraId="0E9077DE" w14:textId="77777777" w:rsidR="004C772A" w:rsidRPr="00D845F5" w:rsidRDefault="004C772A" w:rsidP="00492113">
            <w:pPr>
              <w:spacing w:line="480" w:lineRule="auto"/>
            </w:pPr>
          </w:p>
        </w:tc>
        <w:tc>
          <w:tcPr>
            <w:tcW w:w="730" w:type="pct"/>
          </w:tcPr>
          <w:p w14:paraId="57533958" w14:textId="77777777" w:rsidR="004C772A" w:rsidRPr="00D845F5" w:rsidRDefault="004C772A" w:rsidP="00492113">
            <w:pPr>
              <w:spacing w:line="480" w:lineRule="auto"/>
            </w:pPr>
          </w:p>
        </w:tc>
        <w:tc>
          <w:tcPr>
            <w:tcW w:w="535" w:type="pct"/>
          </w:tcPr>
          <w:p w14:paraId="2ECBB990" w14:textId="77777777" w:rsidR="004C772A" w:rsidRPr="00D845F5" w:rsidRDefault="004C772A" w:rsidP="00492113">
            <w:pPr>
              <w:spacing w:line="480" w:lineRule="auto"/>
            </w:pPr>
          </w:p>
        </w:tc>
        <w:tc>
          <w:tcPr>
            <w:tcW w:w="487" w:type="pct"/>
          </w:tcPr>
          <w:p w14:paraId="589AA5EC" w14:textId="77777777" w:rsidR="004C772A" w:rsidRPr="00D845F5" w:rsidRDefault="004C772A" w:rsidP="00492113">
            <w:pPr>
              <w:spacing w:line="480" w:lineRule="auto"/>
            </w:pPr>
          </w:p>
        </w:tc>
        <w:tc>
          <w:tcPr>
            <w:tcW w:w="439" w:type="pct"/>
          </w:tcPr>
          <w:p w14:paraId="3FDC3C0E" w14:textId="77777777" w:rsidR="004C772A" w:rsidRPr="00D845F5" w:rsidRDefault="004C772A" w:rsidP="00492113">
            <w:pPr>
              <w:spacing w:line="480" w:lineRule="auto"/>
            </w:pPr>
          </w:p>
        </w:tc>
        <w:tc>
          <w:tcPr>
            <w:tcW w:w="766" w:type="pct"/>
          </w:tcPr>
          <w:p w14:paraId="7EF8BF72" w14:textId="77777777" w:rsidR="004C772A" w:rsidRPr="00D845F5" w:rsidRDefault="004C772A" w:rsidP="00492113">
            <w:pPr>
              <w:spacing w:line="480" w:lineRule="auto"/>
            </w:pPr>
          </w:p>
        </w:tc>
      </w:tr>
      <w:tr w:rsidR="004C772A" w:rsidRPr="00D845F5" w14:paraId="0060E5E3" w14:textId="77777777" w:rsidTr="004C772A">
        <w:tc>
          <w:tcPr>
            <w:tcW w:w="485" w:type="pct"/>
          </w:tcPr>
          <w:p w14:paraId="43D75344" w14:textId="77777777" w:rsidR="004C772A" w:rsidRPr="00D845F5" w:rsidRDefault="004C772A" w:rsidP="00492113">
            <w:pPr>
              <w:spacing w:line="480" w:lineRule="auto"/>
            </w:pPr>
          </w:p>
        </w:tc>
        <w:tc>
          <w:tcPr>
            <w:tcW w:w="828" w:type="pct"/>
          </w:tcPr>
          <w:p w14:paraId="36A22F85" w14:textId="77777777" w:rsidR="004C772A" w:rsidRPr="00D845F5" w:rsidRDefault="004C772A" w:rsidP="00492113">
            <w:pPr>
              <w:spacing w:line="480" w:lineRule="auto"/>
            </w:pPr>
          </w:p>
        </w:tc>
        <w:tc>
          <w:tcPr>
            <w:tcW w:w="730" w:type="pct"/>
          </w:tcPr>
          <w:p w14:paraId="0705D6AA" w14:textId="77777777" w:rsidR="004C772A" w:rsidRPr="00D845F5" w:rsidRDefault="004C772A" w:rsidP="00492113">
            <w:pPr>
              <w:spacing w:line="480" w:lineRule="auto"/>
            </w:pPr>
          </w:p>
        </w:tc>
        <w:tc>
          <w:tcPr>
            <w:tcW w:w="730" w:type="pct"/>
          </w:tcPr>
          <w:p w14:paraId="0608E6F7" w14:textId="77777777" w:rsidR="004C772A" w:rsidRPr="00D845F5" w:rsidRDefault="004C772A" w:rsidP="00492113">
            <w:pPr>
              <w:spacing w:line="480" w:lineRule="auto"/>
            </w:pPr>
          </w:p>
        </w:tc>
        <w:tc>
          <w:tcPr>
            <w:tcW w:w="535" w:type="pct"/>
          </w:tcPr>
          <w:p w14:paraId="1E9155D8" w14:textId="77777777" w:rsidR="004C772A" w:rsidRPr="00D845F5" w:rsidRDefault="004C772A" w:rsidP="00492113">
            <w:pPr>
              <w:spacing w:line="480" w:lineRule="auto"/>
            </w:pPr>
          </w:p>
        </w:tc>
        <w:tc>
          <w:tcPr>
            <w:tcW w:w="487" w:type="pct"/>
          </w:tcPr>
          <w:p w14:paraId="4896F737" w14:textId="77777777" w:rsidR="004C772A" w:rsidRPr="00D845F5" w:rsidRDefault="004C772A" w:rsidP="00492113">
            <w:pPr>
              <w:spacing w:line="480" w:lineRule="auto"/>
            </w:pPr>
          </w:p>
        </w:tc>
        <w:tc>
          <w:tcPr>
            <w:tcW w:w="439" w:type="pct"/>
          </w:tcPr>
          <w:p w14:paraId="6296D836" w14:textId="77777777" w:rsidR="004C772A" w:rsidRPr="00D845F5" w:rsidRDefault="004C772A" w:rsidP="00492113">
            <w:pPr>
              <w:spacing w:line="480" w:lineRule="auto"/>
            </w:pPr>
          </w:p>
        </w:tc>
        <w:tc>
          <w:tcPr>
            <w:tcW w:w="766" w:type="pct"/>
          </w:tcPr>
          <w:p w14:paraId="4FF18AA6" w14:textId="77777777" w:rsidR="004C772A" w:rsidRPr="00D845F5" w:rsidRDefault="004C772A" w:rsidP="00492113">
            <w:pPr>
              <w:spacing w:line="480" w:lineRule="auto"/>
            </w:pPr>
          </w:p>
        </w:tc>
      </w:tr>
      <w:tr w:rsidR="004C772A" w:rsidRPr="00D845F5" w14:paraId="33A4BE34" w14:textId="77777777" w:rsidTr="004C772A">
        <w:tc>
          <w:tcPr>
            <w:tcW w:w="485" w:type="pct"/>
          </w:tcPr>
          <w:p w14:paraId="205FF84E" w14:textId="77777777" w:rsidR="004C772A" w:rsidRPr="00D845F5" w:rsidRDefault="004C772A" w:rsidP="00492113">
            <w:pPr>
              <w:spacing w:line="480" w:lineRule="auto"/>
            </w:pPr>
          </w:p>
        </w:tc>
        <w:tc>
          <w:tcPr>
            <w:tcW w:w="828" w:type="pct"/>
          </w:tcPr>
          <w:p w14:paraId="1CC57CB7" w14:textId="77777777" w:rsidR="004C772A" w:rsidRPr="00D845F5" w:rsidRDefault="004C772A" w:rsidP="00492113">
            <w:pPr>
              <w:spacing w:line="480" w:lineRule="auto"/>
            </w:pPr>
          </w:p>
        </w:tc>
        <w:tc>
          <w:tcPr>
            <w:tcW w:w="730" w:type="pct"/>
          </w:tcPr>
          <w:p w14:paraId="5F4E3911" w14:textId="77777777" w:rsidR="004C772A" w:rsidRPr="00D845F5" w:rsidRDefault="004C772A" w:rsidP="00492113">
            <w:pPr>
              <w:spacing w:line="480" w:lineRule="auto"/>
            </w:pPr>
          </w:p>
        </w:tc>
        <w:tc>
          <w:tcPr>
            <w:tcW w:w="730" w:type="pct"/>
          </w:tcPr>
          <w:p w14:paraId="56F0310B" w14:textId="77777777" w:rsidR="004C772A" w:rsidRPr="00D845F5" w:rsidRDefault="004C772A" w:rsidP="00492113">
            <w:pPr>
              <w:spacing w:line="480" w:lineRule="auto"/>
            </w:pPr>
          </w:p>
        </w:tc>
        <w:tc>
          <w:tcPr>
            <w:tcW w:w="535" w:type="pct"/>
          </w:tcPr>
          <w:p w14:paraId="5796541A" w14:textId="77777777" w:rsidR="004C772A" w:rsidRPr="00D845F5" w:rsidRDefault="004C772A" w:rsidP="00492113">
            <w:pPr>
              <w:spacing w:line="480" w:lineRule="auto"/>
            </w:pPr>
          </w:p>
        </w:tc>
        <w:tc>
          <w:tcPr>
            <w:tcW w:w="487" w:type="pct"/>
          </w:tcPr>
          <w:p w14:paraId="3D2552DF" w14:textId="77777777" w:rsidR="004C772A" w:rsidRPr="00D845F5" w:rsidRDefault="004C772A" w:rsidP="00492113">
            <w:pPr>
              <w:spacing w:line="480" w:lineRule="auto"/>
            </w:pPr>
          </w:p>
        </w:tc>
        <w:tc>
          <w:tcPr>
            <w:tcW w:w="439" w:type="pct"/>
          </w:tcPr>
          <w:p w14:paraId="5BE8FE4A" w14:textId="77777777" w:rsidR="004C772A" w:rsidRPr="00D845F5" w:rsidRDefault="004C772A" w:rsidP="00492113">
            <w:pPr>
              <w:spacing w:line="480" w:lineRule="auto"/>
            </w:pPr>
          </w:p>
        </w:tc>
        <w:tc>
          <w:tcPr>
            <w:tcW w:w="766" w:type="pct"/>
          </w:tcPr>
          <w:p w14:paraId="14704F73" w14:textId="77777777" w:rsidR="004C772A" w:rsidRPr="00D845F5" w:rsidRDefault="004C772A" w:rsidP="00492113">
            <w:pPr>
              <w:spacing w:line="480" w:lineRule="auto"/>
            </w:pPr>
          </w:p>
        </w:tc>
      </w:tr>
      <w:tr w:rsidR="004C772A" w:rsidRPr="00D845F5" w14:paraId="500A56A6" w14:textId="77777777" w:rsidTr="004C772A">
        <w:tc>
          <w:tcPr>
            <w:tcW w:w="485" w:type="pct"/>
          </w:tcPr>
          <w:p w14:paraId="5221990C" w14:textId="77777777" w:rsidR="004C772A" w:rsidRPr="00D845F5" w:rsidRDefault="004C772A" w:rsidP="00492113">
            <w:pPr>
              <w:spacing w:line="480" w:lineRule="auto"/>
            </w:pPr>
          </w:p>
        </w:tc>
        <w:tc>
          <w:tcPr>
            <w:tcW w:w="828" w:type="pct"/>
          </w:tcPr>
          <w:p w14:paraId="6DF93820" w14:textId="77777777" w:rsidR="004C772A" w:rsidRPr="00D845F5" w:rsidRDefault="004C772A" w:rsidP="00492113">
            <w:pPr>
              <w:spacing w:line="480" w:lineRule="auto"/>
            </w:pPr>
          </w:p>
        </w:tc>
        <w:tc>
          <w:tcPr>
            <w:tcW w:w="730" w:type="pct"/>
          </w:tcPr>
          <w:p w14:paraId="0CEB0A81" w14:textId="77777777" w:rsidR="004C772A" w:rsidRPr="00D845F5" w:rsidRDefault="004C772A" w:rsidP="00492113">
            <w:pPr>
              <w:spacing w:line="480" w:lineRule="auto"/>
            </w:pPr>
          </w:p>
        </w:tc>
        <w:tc>
          <w:tcPr>
            <w:tcW w:w="730" w:type="pct"/>
          </w:tcPr>
          <w:p w14:paraId="2FFEB97A" w14:textId="77777777" w:rsidR="004C772A" w:rsidRPr="00D845F5" w:rsidRDefault="004C772A" w:rsidP="00492113">
            <w:pPr>
              <w:spacing w:line="480" w:lineRule="auto"/>
            </w:pPr>
          </w:p>
        </w:tc>
        <w:tc>
          <w:tcPr>
            <w:tcW w:w="535" w:type="pct"/>
          </w:tcPr>
          <w:p w14:paraId="5A1E4327" w14:textId="77777777" w:rsidR="004C772A" w:rsidRPr="00D845F5" w:rsidRDefault="004C772A" w:rsidP="00492113">
            <w:pPr>
              <w:spacing w:line="480" w:lineRule="auto"/>
            </w:pPr>
          </w:p>
        </w:tc>
        <w:tc>
          <w:tcPr>
            <w:tcW w:w="487" w:type="pct"/>
          </w:tcPr>
          <w:p w14:paraId="56031418" w14:textId="77777777" w:rsidR="004C772A" w:rsidRPr="00D845F5" w:rsidRDefault="004C772A" w:rsidP="00492113">
            <w:pPr>
              <w:spacing w:line="480" w:lineRule="auto"/>
            </w:pPr>
          </w:p>
        </w:tc>
        <w:tc>
          <w:tcPr>
            <w:tcW w:w="439" w:type="pct"/>
          </w:tcPr>
          <w:p w14:paraId="4F26D042" w14:textId="77777777" w:rsidR="004C772A" w:rsidRPr="00D845F5" w:rsidRDefault="004C772A" w:rsidP="00492113">
            <w:pPr>
              <w:spacing w:line="480" w:lineRule="auto"/>
            </w:pPr>
          </w:p>
        </w:tc>
        <w:tc>
          <w:tcPr>
            <w:tcW w:w="766" w:type="pct"/>
          </w:tcPr>
          <w:p w14:paraId="1F105144" w14:textId="77777777" w:rsidR="004C772A" w:rsidRPr="00D845F5" w:rsidRDefault="004C772A" w:rsidP="00492113">
            <w:pPr>
              <w:spacing w:line="480" w:lineRule="auto"/>
            </w:pPr>
          </w:p>
        </w:tc>
      </w:tr>
      <w:tr w:rsidR="004C772A" w:rsidRPr="00D845F5" w14:paraId="3A8296D8" w14:textId="77777777" w:rsidTr="004C772A">
        <w:tc>
          <w:tcPr>
            <w:tcW w:w="485" w:type="pct"/>
          </w:tcPr>
          <w:p w14:paraId="37AAF9F1" w14:textId="77777777" w:rsidR="004C772A" w:rsidRPr="00D845F5" w:rsidRDefault="004C772A" w:rsidP="00492113">
            <w:pPr>
              <w:spacing w:line="480" w:lineRule="auto"/>
            </w:pPr>
          </w:p>
        </w:tc>
        <w:tc>
          <w:tcPr>
            <w:tcW w:w="828" w:type="pct"/>
          </w:tcPr>
          <w:p w14:paraId="35437203" w14:textId="77777777" w:rsidR="004C772A" w:rsidRPr="00D845F5" w:rsidRDefault="004C772A" w:rsidP="00492113">
            <w:pPr>
              <w:spacing w:line="480" w:lineRule="auto"/>
            </w:pPr>
          </w:p>
        </w:tc>
        <w:tc>
          <w:tcPr>
            <w:tcW w:w="730" w:type="pct"/>
          </w:tcPr>
          <w:p w14:paraId="7779A04C" w14:textId="77777777" w:rsidR="004C772A" w:rsidRPr="00D845F5" w:rsidRDefault="004C772A" w:rsidP="00492113">
            <w:pPr>
              <w:spacing w:line="480" w:lineRule="auto"/>
            </w:pPr>
          </w:p>
        </w:tc>
        <w:tc>
          <w:tcPr>
            <w:tcW w:w="730" w:type="pct"/>
          </w:tcPr>
          <w:p w14:paraId="10078131" w14:textId="77777777" w:rsidR="004C772A" w:rsidRPr="00D845F5" w:rsidRDefault="004C772A" w:rsidP="00492113">
            <w:pPr>
              <w:spacing w:line="480" w:lineRule="auto"/>
            </w:pPr>
          </w:p>
        </w:tc>
        <w:tc>
          <w:tcPr>
            <w:tcW w:w="535" w:type="pct"/>
          </w:tcPr>
          <w:p w14:paraId="0AF3F8C4" w14:textId="77777777" w:rsidR="004C772A" w:rsidRPr="00D845F5" w:rsidRDefault="004C772A" w:rsidP="00492113">
            <w:pPr>
              <w:spacing w:line="480" w:lineRule="auto"/>
            </w:pPr>
          </w:p>
        </w:tc>
        <w:tc>
          <w:tcPr>
            <w:tcW w:w="487" w:type="pct"/>
          </w:tcPr>
          <w:p w14:paraId="4C9B2103" w14:textId="77777777" w:rsidR="004C772A" w:rsidRPr="00D845F5" w:rsidRDefault="004C772A" w:rsidP="00492113">
            <w:pPr>
              <w:spacing w:line="480" w:lineRule="auto"/>
            </w:pPr>
          </w:p>
        </w:tc>
        <w:tc>
          <w:tcPr>
            <w:tcW w:w="439" w:type="pct"/>
          </w:tcPr>
          <w:p w14:paraId="764E5790" w14:textId="77777777" w:rsidR="004C772A" w:rsidRPr="00D845F5" w:rsidRDefault="004C772A" w:rsidP="00492113">
            <w:pPr>
              <w:spacing w:line="480" w:lineRule="auto"/>
            </w:pPr>
          </w:p>
        </w:tc>
        <w:tc>
          <w:tcPr>
            <w:tcW w:w="766" w:type="pct"/>
          </w:tcPr>
          <w:p w14:paraId="36822999" w14:textId="77777777" w:rsidR="004C772A" w:rsidRPr="00D845F5" w:rsidRDefault="004C772A" w:rsidP="00492113">
            <w:pPr>
              <w:spacing w:line="480" w:lineRule="auto"/>
            </w:pPr>
          </w:p>
        </w:tc>
      </w:tr>
      <w:tr w:rsidR="004C772A" w:rsidRPr="00D845F5" w14:paraId="44AA9C7E" w14:textId="77777777" w:rsidTr="004C772A">
        <w:tc>
          <w:tcPr>
            <w:tcW w:w="485" w:type="pct"/>
          </w:tcPr>
          <w:p w14:paraId="3EE1A227" w14:textId="77777777" w:rsidR="004C772A" w:rsidRPr="00D845F5" w:rsidRDefault="004C772A" w:rsidP="00492113">
            <w:pPr>
              <w:spacing w:line="480" w:lineRule="auto"/>
            </w:pPr>
          </w:p>
        </w:tc>
        <w:tc>
          <w:tcPr>
            <w:tcW w:w="828" w:type="pct"/>
          </w:tcPr>
          <w:p w14:paraId="71168928" w14:textId="77777777" w:rsidR="004C772A" w:rsidRPr="00D845F5" w:rsidRDefault="004C772A" w:rsidP="00492113">
            <w:pPr>
              <w:spacing w:line="480" w:lineRule="auto"/>
            </w:pPr>
          </w:p>
        </w:tc>
        <w:tc>
          <w:tcPr>
            <w:tcW w:w="730" w:type="pct"/>
          </w:tcPr>
          <w:p w14:paraId="0898BF51" w14:textId="77777777" w:rsidR="004C772A" w:rsidRPr="00D845F5" w:rsidRDefault="004C772A" w:rsidP="00492113">
            <w:pPr>
              <w:spacing w:line="480" w:lineRule="auto"/>
            </w:pPr>
          </w:p>
        </w:tc>
        <w:tc>
          <w:tcPr>
            <w:tcW w:w="730" w:type="pct"/>
          </w:tcPr>
          <w:p w14:paraId="66F03C99" w14:textId="77777777" w:rsidR="004C772A" w:rsidRPr="00D845F5" w:rsidRDefault="004C772A" w:rsidP="00492113">
            <w:pPr>
              <w:spacing w:line="480" w:lineRule="auto"/>
            </w:pPr>
          </w:p>
        </w:tc>
        <w:tc>
          <w:tcPr>
            <w:tcW w:w="535" w:type="pct"/>
          </w:tcPr>
          <w:p w14:paraId="29519FF0" w14:textId="77777777" w:rsidR="004C772A" w:rsidRPr="00D845F5" w:rsidRDefault="004C772A" w:rsidP="00492113">
            <w:pPr>
              <w:spacing w:line="480" w:lineRule="auto"/>
            </w:pPr>
          </w:p>
        </w:tc>
        <w:tc>
          <w:tcPr>
            <w:tcW w:w="487" w:type="pct"/>
          </w:tcPr>
          <w:p w14:paraId="3B71724F" w14:textId="77777777" w:rsidR="004C772A" w:rsidRPr="00D845F5" w:rsidRDefault="004C772A" w:rsidP="00492113">
            <w:pPr>
              <w:spacing w:line="480" w:lineRule="auto"/>
            </w:pPr>
          </w:p>
        </w:tc>
        <w:tc>
          <w:tcPr>
            <w:tcW w:w="439" w:type="pct"/>
          </w:tcPr>
          <w:p w14:paraId="0A3B1C6A" w14:textId="77777777" w:rsidR="004C772A" w:rsidRPr="00D845F5" w:rsidRDefault="004C772A" w:rsidP="00492113">
            <w:pPr>
              <w:spacing w:line="480" w:lineRule="auto"/>
            </w:pPr>
          </w:p>
        </w:tc>
        <w:tc>
          <w:tcPr>
            <w:tcW w:w="766" w:type="pct"/>
          </w:tcPr>
          <w:p w14:paraId="18BDCE93" w14:textId="77777777" w:rsidR="004C772A" w:rsidRPr="00D845F5" w:rsidRDefault="004C772A" w:rsidP="00492113">
            <w:pPr>
              <w:spacing w:line="480" w:lineRule="auto"/>
            </w:pPr>
          </w:p>
        </w:tc>
      </w:tr>
    </w:tbl>
    <w:p w14:paraId="0570AAD1" w14:textId="680B0680" w:rsidR="004C772A" w:rsidRPr="00D845F5" w:rsidRDefault="004C772A" w:rsidP="004C772A">
      <w:pPr>
        <w:bidi w:val="0"/>
        <w:spacing w:before="120" w:after="120" w:line="276" w:lineRule="auto"/>
        <w:jc w:val="both"/>
        <w:rPr>
          <w:rFonts w:ascii="Cambria" w:hAnsi="Cambria"/>
          <w:b/>
          <w:bCs/>
        </w:rPr>
      </w:pPr>
      <w:r w:rsidRPr="00D845F5">
        <w:rPr>
          <w:rFonts w:ascii="Cambria" w:hAnsi="Cambria"/>
          <w:b/>
          <w:bCs/>
        </w:rPr>
        <w:t xml:space="preserve">Name of person in charge </w:t>
      </w:r>
      <w:r w:rsidRPr="00D845F5">
        <w:rPr>
          <w:rFonts w:ascii="Cambria" w:hAnsi="Cambria"/>
          <w:b/>
          <w:bCs/>
          <w:u w:val="single"/>
        </w:rPr>
        <w:tab/>
      </w:r>
      <w:r w:rsidRPr="00D845F5">
        <w:rPr>
          <w:rFonts w:ascii="Cambria" w:hAnsi="Cambria"/>
          <w:b/>
          <w:bCs/>
          <w:u w:val="single"/>
        </w:rPr>
        <w:tab/>
      </w:r>
      <w:r w:rsidRPr="00D845F5">
        <w:rPr>
          <w:rFonts w:ascii="Cambria" w:hAnsi="Cambria"/>
          <w:b/>
          <w:bCs/>
          <w:u w:val="single"/>
        </w:rPr>
        <w:tab/>
      </w:r>
      <w:r w:rsidRPr="00D845F5">
        <w:rPr>
          <w:rFonts w:ascii="Cambria" w:hAnsi="Cambria"/>
          <w:b/>
          <w:bCs/>
          <w:u w:val="single"/>
        </w:rPr>
        <w:tab/>
      </w:r>
      <w:r w:rsidRPr="00D845F5">
        <w:rPr>
          <w:rFonts w:ascii="Cambria" w:hAnsi="Cambria"/>
          <w:b/>
          <w:bCs/>
          <w:u w:val="single"/>
        </w:rPr>
        <w:tab/>
      </w:r>
      <w:r w:rsidRPr="00D845F5">
        <w:rPr>
          <w:rFonts w:ascii="Cambria" w:hAnsi="Cambria"/>
          <w:b/>
          <w:bCs/>
        </w:rPr>
        <w:tab/>
        <w:t xml:space="preserve">Telephone </w:t>
      </w:r>
      <w:r w:rsidRPr="00D845F5">
        <w:rPr>
          <w:rFonts w:ascii="Cambria" w:hAnsi="Cambria"/>
          <w:b/>
          <w:bCs/>
          <w:u w:val="single"/>
        </w:rPr>
        <w:tab/>
      </w:r>
      <w:r w:rsidRPr="00D845F5">
        <w:rPr>
          <w:rFonts w:ascii="Cambria" w:hAnsi="Cambria"/>
          <w:b/>
          <w:bCs/>
          <w:u w:val="single"/>
        </w:rPr>
        <w:tab/>
      </w:r>
      <w:r w:rsidRPr="00D845F5">
        <w:rPr>
          <w:rFonts w:ascii="Cambria" w:hAnsi="Cambria"/>
          <w:b/>
          <w:bCs/>
          <w:u w:val="single"/>
        </w:rPr>
        <w:tab/>
      </w:r>
      <w:r w:rsidRPr="00D845F5">
        <w:rPr>
          <w:rFonts w:ascii="Cambria" w:hAnsi="Cambria"/>
          <w:b/>
          <w:bCs/>
          <w:u w:val="single"/>
        </w:rPr>
        <w:tab/>
      </w:r>
      <w:r w:rsidRPr="00D845F5">
        <w:rPr>
          <w:rFonts w:ascii="Cambria" w:hAnsi="Cambria"/>
          <w:b/>
          <w:bCs/>
        </w:rPr>
        <w:tab/>
        <w:t>Signature</w:t>
      </w:r>
    </w:p>
    <w:p w14:paraId="0E917D55" w14:textId="77777777" w:rsidR="004C772A" w:rsidRPr="00D845F5" w:rsidRDefault="004C772A" w:rsidP="00433EC9">
      <w:pPr>
        <w:bidi w:val="0"/>
        <w:spacing w:after="120" w:line="276" w:lineRule="auto"/>
        <w:jc w:val="both"/>
        <w:rPr>
          <w:rFonts w:ascii="Cambria" w:hAnsi="Cambria"/>
        </w:rPr>
        <w:sectPr w:rsidR="004C772A" w:rsidRPr="00D845F5" w:rsidSect="00B11833">
          <w:endnotePr>
            <w:numFmt w:val="lowerLetter"/>
          </w:endnotePr>
          <w:pgSz w:w="16838" w:h="11906" w:orient="landscape"/>
          <w:pgMar w:top="851" w:right="1134" w:bottom="851" w:left="1134" w:header="720" w:footer="720" w:gutter="0"/>
          <w:cols w:space="720"/>
          <w:bidi/>
          <w:rtlGutter/>
          <w:docGrid w:linePitch="326"/>
        </w:sectPr>
      </w:pPr>
    </w:p>
    <w:p w14:paraId="03F5D490" w14:textId="2E40434D" w:rsidR="00433EC9" w:rsidRPr="00D845F5" w:rsidRDefault="004C772A" w:rsidP="00D845F5">
      <w:pPr>
        <w:bidi w:val="0"/>
        <w:spacing w:after="120" w:line="276" w:lineRule="auto"/>
        <w:jc w:val="both"/>
        <w:rPr>
          <w:rFonts w:ascii="Cambria" w:hAnsi="Cambria"/>
        </w:rPr>
      </w:pPr>
      <w:r w:rsidRPr="00D845F5">
        <w:rPr>
          <w:rFonts w:ascii="Cambria" w:hAnsi="Cambria"/>
          <w:b/>
          <w:bCs/>
          <w:u w:val="single"/>
        </w:rPr>
        <w:lastRenderedPageBreak/>
        <w:t>A</w:t>
      </w:r>
      <w:r w:rsidR="00D845F5" w:rsidRPr="00D845F5">
        <w:rPr>
          <w:rFonts w:ascii="Cambria" w:hAnsi="Cambria"/>
          <w:b/>
          <w:bCs/>
          <w:u w:val="single"/>
        </w:rPr>
        <w:t>ppendix</w:t>
      </w:r>
      <w:r w:rsidRPr="00D845F5">
        <w:rPr>
          <w:rFonts w:ascii="Cambria" w:hAnsi="Cambria"/>
          <w:b/>
          <w:bCs/>
          <w:u w:val="single"/>
        </w:rPr>
        <w:t xml:space="preserve"> C – Training for sterilization</w:t>
      </w:r>
    </w:p>
    <w:p w14:paraId="28441076" w14:textId="6949AE2A" w:rsidR="004C772A" w:rsidRPr="00D845F5" w:rsidRDefault="004C772A" w:rsidP="004C772A">
      <w:pPr>
        <w:bidi w:val="0"/>
        <w:spacing w:after="120" w:line="276" w:lineRule="auto"/>
        <w:jc w:val="both"/>
        <w:rPr>
          <w:rFonts w:ascii="Cambria" w:hAnsi="Cambria"/>
        </w:rPr>
      </w:pPr>
      <w:r w:rsidRPr="00D845F5">
        <w:rPr>
          <w:rFonts w:ascii="Cambria" w:hAnsi="Cambria"/>
        </w:rPr>
        <w:t>All training will includ</w:t>
      </w:r>
      <w:r w:rsidR="007C59D7" w:rsidRPr="00D845F5">
        <w:rPr>
          <w:rFonts w:ascii="Cambria" w:hAnsi="Cambria"/>
        </w:rPr>
        <w:t>e</w:t>
      </w:r>
      <w:r w:rsidRPr="00D845F5">
        <w:rPr>
          <w:rFonts w:ascii="Cambria" w:hAnsi="Cambria"/>
        </w:rPr>
        <w:t xml:space="preserve"> the following topics:</w:t>
      </w:r>
    </w:p>
    <w:p w14:paraId="5415179B" w14:textId="12041AB7"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Familiarity with all the functions of the device.</w:t>
      </w:r>
    </w:p>
    <w:p w14:paraId="4281879E" w14:textId="7A97C4F2"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 xml:space="preserve">Safely operating and using personal protective </w:t>
      </w:r>
      <w:r w:rsidR="007C59D7" w:rsidRPr="00D845F5">
        <w:rPr>
          <w:rFonts w:ascii="Cambria" w:hAnsi="Cambria"/>
        </w:rPr>
        <w:t>equipment</w:t>
      </w:r>
      <w:r w:rsidRPr="00D845F5">
        <w:rPr>
          <w:rFonts w:ascii="Cambria" w:hAnsi="Cambria"/>
        </w:rPr>
        <w:t>.</w:t>
      </w:r>
    </w:p>
    <w:p w14:paraId="36963E8D" w14:textId="5ACEEE40"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Loading and unloading the device.</w:t>
      </w:r>
    </w:p>
    <w:p w14:paraId="4F96F686" w14:textId="705AFF5C" w:rsidR="004C772A" w:rsidRPr="00D845F5" w:rsidRDefault="00D845F5" w:rsidP="00D845F5">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 xml:space="preserve">Actions </w:t>
      </w:r>
      <w:r w:rsidR="004C772A" w:rsidRPr="00D845F5">
        <w:rPr>
          <w:rFonts w:ascii="Cambria" w:hAnsi="Cambria"/>
        </w:rPr>
        <w:t>in case of a malfunction.</w:t>
      </w:r>
    </w:p>
    <w:p w14:paraId="31C88EF7" w14:textId="506A1CF5"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Ensuring sterilization effectiveness.</w:t>
      </w:r>
    </w:p>
    <w:p w14:paraId="11E5B38E" w14:textId="642E95BC"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Pressure, temperature and sterilization time needed.</w:t>
      </w:r>
    </w:p>
    <w:p w14:paraId="666725E8" w14:textId="18FD649D" w:rsidR="004C772A" w:rsidRPr="00D845F5" w:rsidRDefault="007C59D7"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Recording</w:t>
      </w:r>
      <w:r w:rsidR="004C772A" w:rsidRPr="00D845F5">
        <w:rPr>
          <w:rFonts w:ascii="Cambria" w:hAnsi="Cambria"/>
        </w:rPr>
        <w:t>.</w:t>
      </w:r>
    </w:p>
    <w:p w14:paraId="4AE9736D" w14:textId="0F2A6FB4"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Familiarity with safety instructions.</w:t>
      </w:r>
    </w:p>
    <w:p w14:paraId="6A0C0EC6" w14:textId="74C65F22" w:rsidR="004C772A" w:rsidRPr="00D845F5" w:rsidRDefault="004C772A" w:rsidP="004C772A">
      <w:pPr>
        <w:pStyle w:val="ListParagraph"/>
        <w:numPr>
          <w:ilvl w:val="0"/>
          <w:numId w:val="6"/>
        </w:numPr>
        <w:bidi w:val="0"/>
        <w:spacing w:after="120" w:line="276" w:lineRule="auto"/>
        <w:ind w:left="567" w:hanging="567"/>
        <w:contextualSpacing w:val="0"/>
        <w:jc w:val="both"/>
        <w:rPr>
          <w:rFonts w:ascii="Cambria" w:hAnsi="Cambria"/>
        </w:rPr>
      </w:pPr>
      <w:r w:rsidRPr="00D845F5">
        <w:rPr>
          <w:rFonts w:ascii="Cambria" w:hAnsi="Cambria"/>
        </w:rPr>
        <w:t>Practical experience.</w:t>
      </w:r>
    </w:p>
    <w:p w14:paraId="537C6CDF" w14:textId="67698EB6" w:rsidR="00433EC9" w:rsidRPr="00D845F5" w:rsidRDefault="00433EC9" w:rsidP="00433EC9">
      <w:pPr>
        <w:bidi w:val="0"/>
        <w:spacing w:after="120" w:line="276" w:lineRule="auto"/>
        <w:jc w:val="both"/>
        <w:rPr>
          <w:rFonts w:ascii="Cambria" w:hAnsi="Cambria"/>
        </w:rPr>
      </w:pPr>
    </w:p>
    <w:p w14:paraId="5794C4F1" w14:textId="01542FD1" w:rsidR="00433EC9" w:rsidRPr="00D845F5" w:rsidRDefault="00433EC9" w:rsidP="00433EC9">
      <w:pPr>
        <w:bidi w:val="0"/>
        <w:spacing w:after="120" w:line="276" w:lineRule="auto"/>
        <w:jc w:val="both"/>
        <w:rPr>
          <w:rFonts w:ascii="Cambria" w:hAnsi="Cambria"/>
        </w:rPr>
      </w:pPr>
    </w:p>
    <w:p w14:paraId="15BB055F" w14:textId="42C9D9F1" w:rsidR="00433EC9" w:rsidRPr="00D845F5" w:rsidRDefault="00433EC9" w:rsidP="00433EC9">
      <w:pPr>
        <w:bidi w:val="0"/>
        <w:spacing w:after="120" w:line="276" w:lineRule="auto"/>
        <w:jc w:val="both"/>
        <w:rPr>
          <w:rFonts w:ascii="Cambria" w:hAnsi="Cambria"/>
        </w:rPr>
      </w:pPr>
    </w:p>
    <w:sectPr w:rsidR="00433EC9" w:rsidRPr="00D845F5" w:rsidSect="00CA21C2">
      <w:headerReference w:type="default" r:id="rId10"/>
      <w:endnotePr>
        <w:numFmt w:val="lowerLetter"/>
      </w:endnotePr>
      <w:pgSz w:w="11906" w:h="16838"/>
      <w:pgMar w:top="1134" w:right="851" w:bottom="1134" w:left="851"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07161" w14:textId="77777777" w:rsidR="00F300F2" w:rsidRDefault="00F300F2">
      <w:r>
        <w:separator/>
      </w:r>
    </w:p>
  </w:endnote>
  <w:endnote w:type="continuationSeparator" w:id="0">
    <w:p w14:paraId="244311E6" w14:textId="77777777" w:rsidR="00F300F2" w:rsidRDefault="00F3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4D562" w14:textId="77777777" w:rsidR="00F300F2" w:rsidRDefault="00F300F2" w:rsidP="00A35795">
      <w:pPr>
        <w:bidi w:val="0"/>
      </w:pPr>
      <w:r>
        <w:separator/>
      </w:r>
    </w:p>
  </w:footnote>
  <w:footnote w:type="continuationSeparator" w:id="0">
    <w:p w14:paraId="74C31AF9" w14:textId="77777777" w:rsidR="00F300F2" w:rsidRDefault="00F300F2">
      <w:r>
        <w:continuationSeparator/>
      </w:r>
    </w:p>
  </w:footnote>
  <w:footnote w:id="1">
    <w:p w14:paraId="26059139" w14:textId="59E4181B" w:rsidR="0047642D" w:rsidRPr="00D845F5" w:rsidRDefault="0047642D" w:rsidP="00A35795">
      <w:pPr>
        <w:pStyle w:val="FootnoteText"/>
        <w:bidi w:val="0"/>
        <w:rPr>
          <w:rFonts w:ascii="Cambria" w:hAnsi="Cambria"/>
          <w:sz w:val="22"/>
          <w:szCs w:val="22"/>
        </w:rPr>
      </w:pPr>
      <w:r w:rsidRPr="00D845F5">
        <w:rPr>
          <w:rStyle w:val="FootnoteReference"/>
          <w:rFonts w:ascii="Cambria" w:hAnsi="Cambria"/>
          <w:sz w:val="22"/>
          <w:szCs w:val="22"/>
          <w:rtl/>
        </w:rPr>
        <w:sym w:font="Symbol" w:char="F02A"/>
      </w:r>
      <w:r w:rsidRPr="00D845F5">
        <w:rPr>
          <w:rFonts w:ascii="Cambria" w:hAnsi="Cambria"/>
          <w:sz w:val="22"/>
          <w:szCs w:val="22"/>
          <w:rtl/>
        </w:rPr>
        <w:t xml:space="preserve"> </w:t>
      </w:r>
      <w:r w:rsidRPr="00D845F5">
        <w:rPr>
          <w:rFonts w:ascii="Cambria" w:hAnsi="Cambria"/>
          <w:sz w:val="22"/>
          <w:szCs w:val="22"/>
        </w:rPr>
        <w:t>This substance is included in the list of substances that are proven carcinogens in animals.</w:t>
      </w:r>
    </w:p>
  </w:footnote>
  <w:footnote w:id="2">
    <w:p w14:paraId="497E718F" w14:textId="08D4D928" w:rsidR="00B11833" w:rsidRPr="00D845F5" w:rsidRDefault="00B11833" w:rsidP="00B11833">
      <w:pPr>
        <w:pStyle w:val="FootnoteText"/>
        <w:bidi w:val="0"/>
        <w:rPr>
          <w:rFonts w:ascii="Cambria" w:hAnsi="Cambria"/>
          <w:sz w:val="22"/>
          <w:szCs w:val="22"/>
        </w:rPr>
      </w:pPr>
      <w:r w:rsidRPr="00D845F5">
        <w:rPr>
          <w:rStyle w:val="FootnoteReference"/>
          <w:rFonts w:ascii="Cambria" w:hAnsi="Cambria"/>
          <w:sz w:val="22"/>
          <w:szCs w:val="22"/>
          <w:rtl/>
        </w:rPr>
        <w:t>***</w:t>
      </w:r>
      <w:r w:rsidRPr="00D845F5">
        <w:rPr>
          <w:rFonts w:ascii="Cambria" w:hAnsi="Cambria"/>
          <w:sz w:val="22"/>
          <w:szCs w:val="22"/>
          <w:rtl/>
        </w:rPr>
        <w:t xml:space="preserve"> </w:t>
      </w:r>
      <w:r w:rsidR="00DF5623" w:rsidRPr="00D845F5">
        <w:rPr>
          <w:rFonts w:ascii="Cambria" w:hAnsi="Cambria"/>
          <w:sz w:val="22"/>
          <w:szCs w:val="22"/>
        </w:rPr>
        <w:t xml:space="preserve"> Does not penetrate through soil and other materials</w:t>
      </w:r>
    </w:p>
  </w:footnote>
  <w:footnote w:id="3">
    <w:p w14:paraId="4A029CD6" w14:textId="689B78D8" w:rsidR="00B11833" w:rsidRPr="00D845F5" w:rsidRDefault="00B11833" w:rsidP="00B11833">
      <w:pPr>
        <w:pStyle w:val="FootnoteText"/>
        <w:bidi w:val="0"/>
        <w:rPr>
          <w:rFonts w:ascii="Cambria" w:hAnsi="Cambria"/>
          <w:sz w:val="22"/>
          <w:szCs w:val="22"/>
        </w:rPr>
      </w:pPr>
      <w:r w:rsidRPr="00D845F5">
        <w:rPr>
          <w:rStyle w:val="FootnoteReference"/>
          <w:rFonts w:ascii="Cambria" w:hAnsi="Cambria"/>
          <w:sz w:val="22"/>
          <w:szCs w:val="22"/>
          <w:rtl/>
        </w:rPr>
        <w:sym w:font="Symbol" w:char="F02A"/>
      </w:r>
      <w:r w:rsidRPr="00D845F5">
        <w:rPr>
          <w:rFonts w:ascii="Cambria" w:hAnsi="Cambria"/>
          <w:sz w:val="22"/>
          <w:szCs w:val="22"/>
          <w:rtl/>
        </w:rPr>
        <w:t xml:space="preserve"> </w:t>
      </w:r>
      <w:r w:rsidRPr="00D845F5">
        <w:rPr>
          <w:rFonts w:ascii="Cambria" w:hAnsi="Cambria"/>
          <w:sz w:val="22"/>
          <w:szCs w:val="22"/>
        </w:rPr>
        <w:t>Available Halogens</w:t>
      </w:r>
    </w:p>
    <w:p w14:paraId="2F77E1D8" w14:textId="0AE01A98" w:rsidR="00DF5623" w:rsidRPr="00D845F5" w:rsidRDefault="00DF5623" w:rsidP="00DF5623">
      <w:pPr>
        <w:pStyle w:val="FootnoteText"/>
        <w:bidi w:val="0"/>
        <w:rPr>
          <w:rFonts w:ascii="Cambria" w:hAnsi="Cambria"/>
          <w:sz w:val="22"/>
          <w:szCs w:val="22"/>
        </w:rPr>
      </w:pPr>
      <w:r w:rsidRPr="00D845F5">
        <w:rPr>
          <w:rFonts w:ascii="Cambria" w:hAnsi="Cambria"/>
          <w:sz w:val="22"/>
          <w:szCs w:val="22"/>
        </w:rPr>
        <w:t>NE Not effective</w:t>
      </w:r>
    </w:p>
    <w:p w14:paraId="5268F05D" w14:textId="3B7B21B3" w:rsidR="00DF5623" w:rsidRPr="00D845F5" w:rsidRDefault="00DF5623" w:rsidP="00DF5623">
      <w:pPr>
        <w:pStyle w:val="FootnoteText"/>
        <w:bidi w:val="0"/>
        <w:rPr>
          <w:rFonts w:ascii="Cambria" w:hAnsi="Cambria"/>
          <w:sz w:val="22"/>
          <w:szCs w:val="22"/>
        </w:rPr>
      </w:pPr>
      <w:r w:rsidRPr="00D845F5">
        <w:rPr>
          <w:rFonts w:ascii="Cambria" w:hAnsi="Cambria"/>
          <w:sz w:val="22"/>
          <w:szCs w:val="22"/>
        </w:rPr>
        <w:sym w:font="Symbol" w:char="F0B1"/>
      </w:r>
      <w:r w:rsidRPr="00D845F5">
        <w:rPr>
          <w:rFonts w:ascii="Cambria" w:hAnsi="Cambria"/>
          <w:sz w:val="22"/>
          <w:szCs w:val="22"/>
        </w:rPr>
        <w:t xml:space="preserve"> Results vary according to virus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A38B" w14:textId="77777777" w:rsidR="0047642D" w:rsidRPr="00485037" w:rsidRDefault="0047642D" w:rsidP="00647C83">
    <w:pPr>
      <w:pStyle w:val="Header"/>
      <w:bidi w:val="0"/>
      <w:jc w:val="center"/>
      <w:rPr>
        <w:rFonts w:ascii="Cambria" w:hAnsi="Cambria"/>
        <w:b/>
        <w:bCs/>
        <w:sz w:val="26"/>
        <w:szCs w:val="26"/>
      </w:rPr>
    </w:pPr>
    <w:r w:rsidRPr="00485037">
      <w:rPr>
        <w:rFonts w:ascii="Cambria" w:hAnsi="Cambria"/>
        <w:b/>
        <w:bCs/>
        <w:sz w:val="26"/>
        <w:szCs w:val="26"/>
      </w:rPr>
      <w:t>Tel Aviv University</w:t>
    </w:r>
  </w:p>
  <w:p w14:paraId="459EB84E" w14:textId="57F8C030" w:rsidR="0047642D" w:rsidRPr="00485037" w:rsidRDefault="0047642D" w:rsidP="00647C83">
    <w:pPr>
      <w:pStyle w:val="Header"/>
      <w:bidi w:val="0"/>
      <w:jc w:val="center"/>
      <w:rPr>
        <w:rFonts w:ascii="Cambria" w:hAnsi="Cambria"/>
        <w:szCs w:val="24"/>
      </w:rPr>
    </w:pPr>
    <w:r w:rsidRPr="00485037">
      <w:rPr>
        <w:rFonts w:ascii="Cambria" w:hAnsi="Cambria"/>
        <w:szCs w:val="24"/>
      </w:rPr>
      <w:t>Safety Unit</w:t>
    </w:r>
  </w:p>
  <w:p w14:paraId="751153A3" w14:textId="77777777" w:rsidR="0047642D" w:rsidRPr="00485037" w:rsidRDefault="0047642D" w:rsidP="00647C83">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939"/>
      <w:gridCol w:w="1465"/>
      <w:gridCol w:w="1964"/>
      <w:gridCol w:w="1791"/>
    </w:tblGrid>
    <w:tr w:rsidR="0047642D" w:rsidRPr="00485037" w14:paraId="5C04086B" w14:textId="77777777" w:rsidTr="00647C83">
      <w:trPr>
        <w:jc w:val="center"/>
      </w:trPr>
      <w:tc>
        <w:tcPr>
          <w:tcW w:w="3256" w:type="dxa"/>
          <w:tcBorders>
            <w:bottom w:val="single" w:sz="4" w:space="0" w:color="auto"/>
          </w:tcBorders>
          <w:vAlign w:val="center"/>
        </w:tcPr>
        <w:p w14:paraId="34C2831C" w14:textId="77777777" w:rsidR="0047642D" w:rsidRPr="00485037" w:rsidRDefault="0047642D" w:rsidP="00647C83">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Borders>
            <w:bottom w:val="single" w:sz="4" w:space="0" w:color="auto"/>
          </w:tcBorders>
        </w:tcPr>
        <w:p w14:paraId="252C9C6B" w14:textId="77777777" w:rsidR="0047642D" w:rsidRPr="00485037" w:rsidRDefault="0047642D" w:rsidP="00647C83">
          <w:pPr>
            <w:pStyle w:val="Header"/>
            <w:bidi w:val="0"/>
            <w:rPr>
              <w:rFonts w:ascii="Cambria" w:hAnsi="Cambria"/>
              <w:b/>
              <w:bCs/>
            </w:rPr>
          </w:pPr>
        </w:p>
      </w:tc>
      <w:tc>
        <w:tcPr>
          <w:tcW w:w="1523" w:type="dxa"/>
          <w:tcBorders>
            <w:bottom w:val="single" w:sz="4" w:space="0" w:color="auto"/>
          </w:tcBorders>
        </w:tcPr>
        <w:p w14:paraId="3B798725" w14:textId="77777777" w:rsidR="0047642D" w:rsidRPr="00485037" w:rsidRDefault="0047642D" w:rsidP="00647C83">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D845F5">
            <w:rPr>
              <w:rFonts w:ascii="Cambria" w:hAnsi="Cambria"/>
              <w:b/>
              <w:bCs/>
              <w:noProof/>
              <w:u w:val="single"/>
            </w:rPr>
            <w:t>1</w:t>
          </w:r>
          <w:r w:rsidRPr="00485037">
            <w:rPr>
              <w:rFonts w:ascii="Cambria" w:hAnsi="Cambria"/>
              <w:b/>
              <w:bCs/>
              <w:u w:val="single"/>
            </w:rPr>
            <w:fldChar w:fldCharType="end"/>
          </w:r>
        </w:p>
        <w:p w14:paraId="40425ADA" w14:textId="77777777" w:rsidR="0047642D" w:rsidRPr="00485037" w:rsidRDefault="0047642D" w:rsidP="00647C83">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D845F5">
            <w:rPr>
              <w:rFonts w:ascii="Cambria" w:hAnsi="Cambria"/>
              <w:noProof/>
            </w:rPr>
            <w:t>9</w:t>
          </w:r>
          <w:r w:rsidRPr="00485037">
            <w:rPr>
              <w:rFonts w:ascii="Cambria" w:hAnsi="Cambria"/>
            </w:rPr>
            <w:fldChar w:fldCharType="end"/>
          </w:r>
        </w:p>
      </w:tc>
      <w:tc>
        <w:tcPr>
          <w:tcW w:w="2016" w:type="dxa"/>
          <w:tcBorders>
            <w:bottom w:val="single" w:sz="4" w:space="0" w:color="auto"/>
          </w:tcBorders>
        </w:tcPr>
        <w:p w14:paraId="4CA430D1" w14:textId="77777777" w:rsidR="0047642D" w:rsidRPr="00485037" w:rsidRDefault="0047642D" w:rsidP="00647C83">
          <w:pPr>
            <w:pStyle w:val="Header"/>
            <w:bidi w:val="0"/>
            <w:jc w:val="center"/>
            <w:rPr>
              <w:rFonts w:ascii="Cambria" w:hAnsi="Cambria"/>
              <w:b/>
              <w:bCs/>
            </w:rPr>
          </w:pPr>
          <w:r w:rsidRPr="00485037">
            <w:rPr>
              <w:rFonts w:ascii="Cambria" w:hAnsi="Cambria"/>
              <w:b/>
              <w:bCs/>
              <w:u w:val="single"/>
            </w:rPr>
            <w:t>Date published</w:t>
          </w:r>
        </w:p>
        <w:p w14:paraId="51F190AD" w14:textId="24423F72" w:rsidR="0047642D" w:rsidRPr="00485037" w:rsidRDefault="0047642D" w:rsidP="00647C83">
          <w:pPr>
            <w:pStyle w:val="Header"/>
            <w:bidi w:val="0"/>
            <w:jc w:val="center"/>
            <w:rPr>
              <w:rFonts w:ascii="Cambria" w:hAnsi="Cambria"/>
            </w:rPr>
          </w:pPr>
          <w:r>
            <w:rPr>
              <w:rFonts w:ascii="Cambria" w:hAnsi="Cambria"/>
            </w:rPr>
            <w:t>January 5, 2000</w:t>
          </w:r>
        </w:p>
      </w:tc>
      <w:tc>
        <w:tcPr>
          <w:tcW w:w="1836" w:type="dxa"/>
          <w:tcBorders>
            <w:bottom w:val="single" w:sz="4" w:space="0" w:color="auto"/>
          </w:tcBorders>
        </w:tcPr>
        <w:p w14:paraId="3B481304" w14:textId="77777777" w:rsidR="0047642D" w:rsidRPr="00485037" w:rsidRDefault="0047642D" w:rsidP="00647C83">
          <w:pPr>
            <w:pStyle w:val="Header"/>
            <w:bidi w:val="0"/>
            <w:jc w:val="center"/>
            <w:rPr>
              <w:rFonts w:ascii="Cambria" w:hAnsi="Cambria"/>
              <w:b/>
              <w:bCs/>
            </w:rPr>
          </w:pPr>
          <w:r w:rsidRPr="00485037">
            <w:rPr>
              <w:rFonts w:ascii="Cambria" w:hAnsi="Cambria"/>
              <w:b/>
              <w:bCs/>
              <w:u w:val="single"/>
            </w:rPr>
            <w:t>Directive No.</w:t>
          </w:r>
        </w:p>
        <w:p w14:paraId="570E55F2" w14:textId="4381ACA1" w:rsidR="0047642D" w:rsidRPr="00485037" w:rsidRDefault="0047642D" w:rsidP="00647C83">
          <w:pPr>
            <w:pStyle w:val="Header"/>
            <w:bidi w:val="0"/>
            <w:jc w:val="center"/>
            <w:rPr>
              <w:rFonts w:ascii="Cambria" w:hAnsi="Cambria"/>
            </w:rPr>
          </w:pPr>
          <w:r w:rsidRPr="00485037">
            <w:rPr>
              <w:rFonts w:ascii="Cambria" w:hAnsi="Cambria"/>
            </w:rPr>
            <w:t>07-3</w:t>
          </w:r>
          <w:r>
            <w:rPr>
              <w:rFonts w:ascii="Cambria" w:hAnsi="Cambria"/>
            </w:rPr>
            <w:t>2</w:t>
          </w:r>
          <w:r w:rsidRPr="00485037">
            <w:rPr>
              <w:rFonts w:ascii="Cambria" w:hAnsi="Cambria"/>
            </w:rPr>
            <w:t>8</w:t>
          </w:r>
        </w:p>
      </w:tc>
    </w:tr>
    <w:tr w:rsidR="0047642D" w:rsidRPr="00485037" w14:paraId="70866B4D" w14:textId="77777777" w:rsidTr="00065007">
      <w:trPr>
        <w:jc w:val="center"/>
      </w:trPr>
      <w:tc>
        <w:tcPr>
          <w:tcW w:w="9628" w:type="dxa"/>
          <w:gridSpan w:val="5"/>
          <w:tcBorders>
            <w:top w:val="single" w:sz="4" w:space="0" w:color="auto"/>
            <w:bottom w:val="single" w:sz="4" w:space="0" w:color="auto"/>
          </w:tcBorders>
        </w:tcPr>
        <w:p w14:paraId="21C3D31B" w14:textId="123D8E59" w:rsidR="0047642D" w:rsidRPr="00485037" w:rsidRDefault="0047642D" w:rsidP="00647C83">
          <w:pPr>
            <w:pStyle w:val="Header"/>
            <w:tabs>
              <w:tab w:val="clear" w:pos="4153"/>
              <w:tab w:val="right" w:pos="570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sz w:val="26"/>
              <w:szCs w:val="26"/>
            </w:rPr>
            <w:t>University Safety</w:t>
          </w:r>
        </w:p>
      </w:tc>
    </w:tr>
  </w:tbl>
  <w:p w14:paraId="6FCF6786" w14:textId="77777777" w:rsidR="0047642D" w:rsidRDefault="0047642D" w:rsidP="00647C83">
    <w:pPr>
      <w:pStyle w:val="Header"/>
      <w:bidi w:val="0"/>
    </w:pPr>
  </w:p>
  <w:p w14:paraId="6A9961FA" w14:textId="77777777" w:rsidR="0047642D" w:rsidRDefault="0047642D" w:rsidP="00647C83">
    <w:pPr>
      <w:pStyle w:val="Header"/>
      <w:bidi w:val="0"/>
      <w:rPr>
        <w:szCs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77777777" w:rsidR="007C59D7" w:rsidRPr="00485037" w:rsidRDefault="007C59D7" w:rsidP="007C59D7">
    <w:pPr>
      <w:pStyle w:val="Header"/>
      <w:bidi w:val="0"/>
      <w:jc w:val="center"/>
      <w:rPr>
        <w:rFonts w:ascii="Cambria" w:hAnsi="Cambria"/>
        <w:szCs w:val="24"/>
      </w:rPr>
    </w:pPr>
    <w:r w:rsidRPr="00485037">
      <w:rPr>
        <w:rFonts w:ascii="Cambria" w:hAnsi="Cambria"/>
        <w:szCs w:val="24"/>
      </w:rPr>
      <w:t>Engineer and Maintenance Division / Safety Unit</w:t>
    </w:r>
  </w:p>
  <w:p w14:paraId="16AC2F4E" w14:textId="77777777" w:rsidR="007C59D7" w:rsidRPr="00485037" w:rsidRDefault="007C59D7" w:rsidP="007C59D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7"/>
      <w:gridCol w:w="1523"/>
      <w:gridCol w:w="2016"/>
      <w:gridCol w:w="1836"/>
    </w:tblGrid>
    <w:tr w:rsidR="007C59D7" w:rsidRPr="00485037" w14:paraId="10F27237" w14:textId="77777777" w:rsidTr="00492113">
      <w:trPr>
        <w:jc w:val="center"/>
      </w:trPr>
      <w:tc>
        <w:tcPr>
          <w:tcW w:w="3256" w:type="dxa"/>
          <w:tcBorders>
            <w:bottom w:val="single" w:sz="4" w:space="0" w:color="auto"/>
          </w:tcBorders>
          <w:vAlign w:val="center"/>
        </w:tcPr>
        <w:p w14:paraId="669F8A84" w14:textId="77777777" w:rsidR="007C59D7" w:rsidRPr="00485037" w:rsidRDefault="007C59D7" w:rsidP="007C59D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Borders>
            <w:bottom w:val="single" w:sz="4" w:space="0" w:color="auto"/>
          </w:tcBorders>
        </w:tcPr>
        <w:p w14:paraId="1191D93A" w14:textId="77777777" w:rsidR="007C59D7" w:rsidRPr="00485037" w:rsidRDefault="007C59D7" w:rsidP="007C59D7">
          <w:pPr>
            <w:pStyle w:val="Header"/>
            <w:bidi w:val="0"/>
            <w:rPr>
              <w:rFonts w:ascii="Cambria" w:hAnsi="Cambria"/>
              <w:b/>
              <w:bCs/>
            </w:rPr>
          </w:pPr>
        </w:p>
      </w:tc>
      <w:tc>
        <w:tcPr>
          <w:tcW w:w="1523" w:type="dxa"/>
          <w:tcBorders>
            <w:bottom w:val="single" w:sz="4" w:space="0" w:color="auto"/>
          </w:tcBorders>
        </w:tcPr>
        <w:p w14:paraId="23472F6F" w14:textId="77777777" w:rsidR="007C59D7" w:rsidRPr="00485037" w:rsidRDefault="007C59D7" w:rsidP="007C59D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D845F5">
            <w:rPr>
              <w:rFonts w:ascii="Cambria" w:hAnsi="Cambria"/>
              <w:b/>
              <w:bCs/>
              <w:noProof/>
              <w:u w:val="single"/>
            </w:rPr>
            <w:t>9</w:t>
          </w:r>
          <w:r w:rsidRPr="00485037">
            <w:rPr>
              <w:rFonts w:ascii="Cambria" w:hAnsi="Cambria"/>
              <w:b/>
              <w:bCs/>
              <w:u w:val="single"/>
            </w:rPr>
            <w:fldChar w:fldCharType="end"/>
          </w:r>
        </w:p>
        <w:p w14:paraId="7CF372FD" w14:textId="77777777" w:rsidR="007C59D7" w:rsidRPr="00485037" w:rsidRDefault="007C59D7" w:rsidP="007C59D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D845F5">
            <w:rPr>
              <w:rFonts w:ascii="Cambria" w:hAnsi="Cambria"/>
              <w:noProof/>
            </w:rPr>
            <w:t>9</w:t>
          </w:r>
          <w:r w:rsidRPr="00485037">
            <w:rPr>
              <w:rFonts w:ascii="Cambria" w:hAnsi="Cambria"/>
            </w:rPr>
            <w:fldChar w:fldCharType="end"/>
          </w:r>
        </w:p>
      </w:tc>
      <w:tc>
        <w:tcPr>
          <w:tcW w:w="2016" w:type="dxa"/>
          <w:tcBorders>
            <w:bottom w:val="single" w:sz="4" w:space="0" w:color="auto"/>
          </w:tcBorders>
        </w:tcPr>
        <w:p w14:paraId="228F408F" w14:textId="77777777" w:rsidR="007C59D7" w:rsidRPr="00485037" w:rsidRDefault="007C59D7" w:rsidP="007C59D7">
          <w:pPr>
            <w:pStyle w:val="Header"/>
            <w:bidi w:val="0"/>
            <w:jc w:val="center"/>
            <w:rPr>
              <w:rFonts w:ascii="Cambria" w:hAnsi="Cambria"/>
              <w:b/>
              <w:bCs/>
            </w:rPr>
          </w:pPr>
          <w:r w:rsidRPr="00485037">
            <w:rPr>
              <w:rFonts w:ascii="Cambria" w:hAnsi="Cambria"/>
              <w:b/>
              <w:bCs/>
              <w:u w:val="single"/>
            </w:rPr>
            <w:t>Date published</w:t>
          </w:r>
        </w:p>
        <w:p w14:paraId="6CAC701C" w14:textId="77777777" w:rsidR="007C59D7" w:rsidRPr="00485037" w:rsidRDefault="007C59D7" w:rsidP="007C59D7">
          <w:pPr>
            <w:pStyle w:val="Header"/>
            <w:bidi w:val="0"/>
            <w:jc w:val="center"/>
            <w:rPr>
              <w:rFonts w:ascii="Cambria" w:hAnsi="Cambria"/>
            </w:rPr>
          </w:pPr>
          <w:r>
            <w:rPr>
              <w:rFonts w:ascii="Cambria" w:hAnsi="Cambria"/>
            </w:rPr>
            <w:t>January 5, 2000</w:t>
          </w:r>
        </w:p>
      </w:tc>
      <w:tc>
        <w:tcPr>
          <w:tcW w:w="1836" w:type="dxa"/>
          <w:tcBorders>
            <w:bottom w:val="single" w:sz="4" w:space="0" w:color="auto"/>
          </w:tcBorders>
        </w:tcPr>
        <w:p w14:paraId="2E55CAEC" w14:textId="77777777" w:rsidR="007C59D7" w:rsidRPr="00485037" w:rsidRDefault="007C59D7" w:rsidP="007C59D7">
          <w:pPr>
            <w:pStyle w:val="Header"/>
            <w:bidi w:val="0"/>
            <w:jc w:val="center"/>
            <w:rPr>
              <w:rFonts w:ascii="Cambria" w:hAnsi="Cambria"/>
              <w:b/>
              <w:bCs/>
            </w:rPr>
          </w:pPr>
          <w:r w:rsidRPr="00485037">
            <w:rPr>
              <w:rFonts w:ascii="Cambria" w:hAnsi="Cambria"/>
              <w:b/>
              <w:bCs/>
              <w:u w:val="single"/>
            </w:rPr>
            <w:t>Directive No.</w:t>
          </w:r>
        </w:p>
        <w:p w14:paraId="2C56972D" w14:textId="77777777" w:rsidR="007C59D7" w:rsidRPr="00485037" w:rsidRDefault="007C59D7" w:rsidP="007C59D7">
          <w:pPr>
            <w:pStyle w:val="Header"/>
            <w:bidi w:val="0"/>
            <w:jc w:val="center"/>
            <w:rPr>
              <w:rFonts w:ascii="Cambria" w:hAnsi="Cambria"/>
            </w:rPr>
          </w:pPr>
          <w:r w:rsidRPr="00485037">
            <w:rPr>
              <w:rFonts w:ascii="Cambria" w:hAnsi="Cambria"/>
            </w:rPr>
            <w:t>07-3</w:t>
          </w:r>
          <w:r>
            <w:rPr>
              <w:rFonts w:ascii="Cambria" w:hAnsi="Cambria"/>
            </w:rPr>
            <w:t>2</w:t>
          </w:r>
          <w:r w:rsidRPr="00485037">
            <w:rPr>
              <w:rFonts w:ascii="Cambria" w:hAnsi="Cambria"/>
            </w:rPr>
            <w:t>8</w:t>
          </w:r>
        </w:p>
      </w:tc>
    </w:tr>
    <w:tr w:rsidR="007C59D7" w:rsidRPr="00485037" w14:paraId="6A780CFB" w14:textId="77777777" w:rsidTr="00492113">
      <w:trPr>
        <w:jc w:val="center"/>
      </w:trPr>
      <w:tc>
        <w:tcPr>
          <w:tcW w:w="9628" w:type="dxa"/>
          <w:gridSpan w:val="5"/>
          <w:tcBorders>
            <w:top w:val="single" w:sz="4" w:space="0" w:color="auto"/>
            <w:bottom w:val="single" w:sz="4" w:space="0" w:color="auto"/>
          </w:tcBorders>
        </w:tcPr>
        <w:p w14:paraId="40146BCA" w14:textId="77777777" w:rsidR="007C59D7" w:rsidRPr="00485037" w:rsidRDefault="007C59D7" w:rsidP="007C59D7">
          <w:pPr>
            <w:pStyle w:val="Header"/>
            <w:tabs>
              <w:tab w:val="clear" w:pos="4153"/>
              <w:tab w:val="right" w:pos="570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sz w:val="26"/>
              <w:szCs w:val="26"/>
            </w:rPr>
            <w:t>University Safety</w:t>
          </w:r>
        </w:p>
      </w:tc>
    </w:tr>
  </w:tbl>
  <w:p w14:paraId="1A96E8E7" w14:textId="77777777" w:rsidR="007C59D7" w:rsidRDefault="007C59D7" w:rsidP="007C59D7">
    <w:pPr>
      <w:pStyle w:val="Header"/>
      <w:bidi w:val="0"/>
    </w:pPr>
  </w:p>
  <w:p w14:paraId="09C4FD70" w14:textId="77777777" w:rsidR="0047642D" w:rsidRDefault="0047642D" w:rsidP="007C59D7">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77BE0DCE"/>
    <w:multiLevelType w:val="multilevel"/>
    <w:tmpl w:val="C77699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65007"/>
    <w:rsid w:val="000E3768"/>
    <w:rsid w:val="00102709"/>
    <w:rsid w:val="00105CC1"/>
    <w:rsid w:val="001C715A"/>
    <w:rsid w:val="00236BC3"/>
    <w:rsid w:val="002656D6"/>
    <w:rsid w:val="00274728"/>
    <w:rsid w:val="002E3F0D"/>
    <w:rsid w:val="002F3290"/>
    <w:rsid w:val="003218E0"/>
    <w:rsid w:val="0037658B"/>
    <w:rsid w:val="00385C08"/>
    <w:rsid w:val="003B48D4"/>
    <w:rsid w:val="004303C9"/>
    <w:rsid w:val="00433EC9"/>
    <w:rsid w:val="00435382"/>
    <w:rsid w:val="0047642D"/>
    <w:rsid w:val="0049317C"/>
    <w:rsid w:val="004C772A"/>
    <w:rsid w:val="00544F9D"/>
    <w:rsid w:val="0063549A"/>
    <w:rsid w:val="00647C83"/>
    <w:rsid w:val="006C4289"/>
    <w:rsid w:val="006F56C0"/>
    <w:rsid w:val="0071094C"/>
    <w:rsid w:val="00773CD0"/>
    <w:rsid w:val="007C59D7"/>
    <w:rsid w:val="008836CD"/>
    <w:rsid w:val="009802E8"/>
    <w:rsid w:val="009B6367"/>
    <w:rsid w:val="009C3C69"/>
    <w:rsid w:val="009C722D"/>
    <w:rsid w:val="00A35795"/>
    <w:rsid w:val="00A46D0B"/>
    <w:rsid w:val="00A55E8A"/>
    <w:rsid w:val="00A74A8D"/>
    <w:rsid w:val="00A777F2"/>
    <w:rsid w:val="00AC0D88"/>
    <w:rsid w:val="00AC3B40"/>
    <w:rsid w:val="00B11833"/>
    <w:rsid w:val="00C2239D"/>
    <w:rsid w:val="00C606B9"/>
    <w:rsid w:val="00CA21C2"/>
    <w:rsid w:val="00CE154F"/>
    <w:rsid w:val="00D058AB"/>
    <w:rsid w:val="00D845F5"/>
    <w:rsid w:val="00DF5623"/>
    <w:rsid w:val="00EE5D92"/>
    <w:rsid w:val="00EF14F7"/>
    <w:rsid w:val="00F300F2"/>
    <w:rsid w:val="00F30253"/>
    <w:rsid w:val="00FA3C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8208-A25A-4D89-B654-CD400BB8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170</TotalTime>
  <Pages>9</Pages>
  <Words>1634</Words>
  <Characters>9320</Characters>
  <Application>Microsoft Office Word</Application>
  <DocSecurity>0</DocSecurity>
  <Lines>77</Lines>
  <Paragraphs>21</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creator>בטיחות</dc:creator>
  <cp:lastModifiedBy>Michele Sagir</cp:lastModifiedBy>
  <cp:revision>8</cp:revision>
  <cp:lastPrinted>2000-08-14T09:54:00Z</cp:lastPrinted>
  <dcterms:created xsi:type="dcterms:W3CDTF">2020-12-07T11:22:00Z</dcterms:created>
  <dcterms:modified xsi:type="dcterms:W3CDTF">2020-12-07T14:20:00Z</dcterms:modified>
</cp:coreProperties>
</file>