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93"/>
        <w:gridCol w:w="863"/>
        <w:gridCol w:w="7851"/>
      </w:tblGrid>
      <w:tr w:rsidR="000D05B5" w:rsidRPr="00B66F51" w14:paraId="28874FC5" w14:textId="77777777" w:rsidTr="009D6A94">
        <w:trPr>
          <w:tblHeader/>
        </w:trPr>
        <w:tc>
          <w:tcPr>
            <w:tcW w:w="10207" w:type="dxa"/>
            <w:gridSpan w:val="3"/>
          </w:tcPr>
          <w:p w14:paraId="4F73CCDE" w14:textId="0D3915A5" w:rsidR="000D05B5" w:rsidRPr="00B66F51" w:rsidRDefault="000D05B5" w:rsidP="000635DD">
            <w:pPr>
              <w:pStyle w:val="ListParagraph"/>
              <w:spacing w:after="180" w:line="240" w:lineRule="auto"/>
              <w:ind w:left="0"/>
              <w:contextualSpacing w:val="0"/>
              <w:jc w:val="left"/>
              <w:rPr>
                <w:b/>
                <w:bCs/>
                <w:u w:val="single"/>
              </w:rPr>
            </w:pPr>
            <w:r w:rsidRPr="00B66F51">
              <w:t>Name of Appendix:</w:t>
            </w:r>
            <w:r w:rsidRPr="00B66F51">
              <w:tab/>
            </w:r>
            <w:r w:rsidRPr="00B66F51">
              <w:rPr>
                <w:b/>
                <w:bCs/>
                <w:u w:val="single"/>
              </w:rPr>
              <w:t>Safety for those working with mercury</w:t>
            </w:r>
          </w:p>
        </w:tc>
      </w:tr>
      <w:tr w:rsidR="000635DD" w:rsidRPr="00B66F51" w14:paraId="003301A2" w14:textId="77777777" w:rsidTr="000D05B5">
        <w:tc>
          <w:tcPr>
            <w:tcW w:w="1030" w:type="dxa"/>
          </w:tcPr>
          <w:p w14:paraId="63B7A94C" w14:textId="77777777" w:rsidR="000635DD" w:rsidRPr="00B66F51" w:rsidRDefault="000635DD" w:rsidP="00545A01">
            <w:pPr>
              <w:pStyle w:val="ListParagraph"/>
              <w:spacing w:after="60" w:line="240" w:lineRule="auto"/>
              <w:ind w:left="0"/>
              <w:contextualSpacing w:val="0"/>
              <w:jc w:val="left"/>
            </w:pPr>
            <w:r w:rsidRPr="00B66F51">
              <w:t>General:</w:t>
            </w:r>
          </w:p>
        </w:tc>
        <w:tc>
          <w:tcPr>
            <w:tcW w:w="911" w:type="dxa"/>
          </w:tcPr>
          <w:p w14:paraId="6A0BFA5A" w14:textId="00269891"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68903AF7" w14:textId="7FB3B974" w:rsidR="000635DD" w:rsidRPr="00B66F51" w:rsidRDefault="000635DD" w:rsidP="000635DD">
            <w:pPr>
              <w:bidi w:val="0"/>
              <w:spacing w:after="120" w:line="276" w:lineRule="auto"/>
              <w:rPr>
                <w:rFonts w:ascii="Cambria" w:hAnsi="Cambria"/>
                <w:noProof w:val="0"/>
              </w:rPr>
            </w:pPr>
            <w:r w:rsidRPr="00B66F51">
              <w:rPr>
                <w:rFonts w:ascii="Cambria" w:hAnsi="Cambria"/>
                <w:noProof w:val="0"/>
              </w:rPr>
              <w:t>Mercury is a toxic substance that can enter the human body in a variety of ways.  Its physiological action is cumulative, which further aggravates the risk of mercury poisoning.  It is very difficult to control mercury that has spilled out of its container – on the table, floor, etc.  Mercury will evaporate at the ambient temperature and its concentration is liable to be much higher than the maximum permitted concentration.</w:t>
            </w:r>
          </w:p>
        </w:tc>
      </w:tr>
      <w:tr w:rsidR="000635DD" w:rsidRPr="00B66F51" w14:paraId="0A8388B5" w14:textId="77777777" w:rsidTr="000D05B5">
        <w:tc>
          <w:tcPr>
            <w:tcW w:w="1030" w:type="dxa"/>
          </w:tcPr>
          <w:p w14:paraId="549F5903" w14:textId="31F03009" w:rsidR="000635DD" w:rsidRPr="00B66F51" w:rsidRDefault="008C190F" w:rsidP="008C190F">
            <w:pPr>
              <w:pStyle w:val="ListParagraph"/>
              <w:spacing w:after="60" w:line="240" w:lineRule="auto"/>
              <w:ind w:left="0"/>
              <w:contextualSpacing w:val="0"/>
              <w:jc w:val="left"/>
            </w:pPr>
            <w:r w:rsidRPr="00B66F51">
              <w:t>S</w:t>
            </w:r>
            <w:r w:rsidR="000635DD" w:rsidRPr="00B66F51">
              <w:t>afety</w:t>
            </w:r>
            <w:r w:rsidRPr="00B66F51">
              <w:t xml:space="preserve"> rules</w:t>
            </w:r>
            <w:r w:rsidR="000635DD" w:rsidRPr="00B66F51">
              <w:t>:</w:t>
            </w:r>
          </w:p>
        </w:tc>
        <w:tc>
          <w:tcPr>
            <w:tcW w:w="911" w:type="dxa"/>
          </w:tcPr>
          <w:p w14:paraId="3FD2468B" w14:textId="6809A22C"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00E92029" w14:textId="334CCDDE" w:rsidR="000635DD" w:rsidRPr="00B66F51" w:rsidRDefault="000635DD" w:rsidP="000635DD">
            <w:pPr>
              <w:bidi w:val="0"/>
              <w:spacing w:after="120" w:line="276" w:lineRule="auto"/>
              <w:rPr>
                <w:rFonts w:ascii="Cambria" w:hAnsi="Cambria"/>
                <w:noProof w:val="0"/>
              </w:rPr>
            </w:pPr>
            <w:r w:rsidRPr="00B66F51">
              <w:rPr>
                <w:rFonts w:ascii="Cambria" w:hAnsi="Cambria"/>
                <w:noProof w:val="0"/>
              </w:rPr>
              <w:t>Mercury should be stored in cool places far from any sources of heat, and far from places with a high risk of fire.  All mercury containers must be tightly sealed and have clear identification labels.  Any mercury container that is fragile must be kept inside an external, non-breakable container that can hold the entire contents of the “internal” container.</w:t>
            </w:r>
          </w:p>
        </w:tc>
      </w:tr>
      <w:tr w:rsidR="000635DD" w:rsidRPr="00B66F51" w14:paraId="3BCB55EC" w14:textId="77777777" w:rsidTr="000D05B5">
        <w:tc>
          <w:tcPr>
            <w:tcW w:w="1030" w:type="dxa"/>
          </w:tcPr>
          <w:p w14:paraId="2E435466" w14:textId="77777777" w:rsidR="000635DD" w:rsidRPr="00B66F51" w:rsidRDefault="000635DD" w:rsidP="00545A01">
            <w:pPr>
              <w:pStyle w:val="ListParagraph"/>
              <w:spacing w:after="60" w:line="240" w:lineRule="auto"/>
              <w:ind w:left="0"/>
              <w:contextualSpacing w:val="0"/>
              <w:jc w:val="left"/>
            </w:pPr>
          </w:p>
        </w:tc>
        <w:tc>
          <w:tcPr>
            <w:tcW w:w="911" w:type="dxa"/>
          </w:tcPr>
          <w:p w14:paraId="732049FD" w14:textId="512908CC"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38C36A21" w14:textId="020863B8" w:rsidR="000635DD" w:rsidRPr="00B66F51" w:rsidRDefault="000635DD" w:rsidP="000635DD">
            <w:pPr>
              <w:bidi w:val="0"/>
              <w:spacing w:after="120" w:line="276" w:lineRule="auto"/>
              <w:rPr>
                <w:rFonts w:ascii="Cambria" w:hAnsi="Cambria"/>
                <w:noProof w:val="0"/>
              </w:rPr>
            </w:pPr>
            <w:r w:rsidRPr="00B66F51">
              <w:rPr>
                <w:rFonts w:ascii="Cambria" w:hAnsi="Cambria"/>
                <w:noProof w:val="0"/>
              </w:rPr>
              <w:t>The space in which mercury is stored or handled must be well-ventilated, including its lower parts, because mercury vapors are heavier than air and tend to concentrate near the floor.</w:t>
            </w:r>
          </w:p>
        </w:tc>
      </w:tr>
      <w:tr w:rsidR="000635DD" w:rsidRPr="00B66F51" w14:paraId="4FE136A4" w14:textId="77777777" w:rsidTr="000D05B5">
        <w:tc>
          <w:tcPr>
            <w:tcW w:w="1030" w:type="dxa"/>
          </w:tcPr>
          <w:p w14:paraId="1DAEACD4" w14:textId="77777777" w:rsidR="000635DD" w:rsidRPr="00B66F51" w:rsidRDefault="000635DD" w:rsidP="00545A01">
            <w:pPr>
              <w:pStyle w:val="ListParagraph"/>
              <w:spacing w:after="60" w:line="240" w:lineRule="auto"/>
              <w:ind w:left="0"/>
              <w:contextualSpacing w:val="0"/>
              <w:jc w:val="left"/>
            </w:pPr>
          </w:p>
        </w:tc>
        <w:tc>
          <w:tcPr>
            <w:tcW w:w="911" w:type="dxa"/>
          </w:tcPr>
          <w:p w14:paraId="02AC01B9" w14:textId="0DC019E9"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1BCAD885" w14:textId="0B1AC28E" w:rsidR="000635DD" w:rsidRPr="00B66F51" w:rsidRDefault="000635DD" w:rsidP="000635DD">
            <w:pPr>
              <w:bidi w:val="0"/>
              <w:spacing w:after="120" w:line="276" w:lineRule="auto"/>
              <w:rPr>
                <w:rFonts w:ascii="Cambria" w:hAnsi="Cambria"/>
                <w:noProof w:val="0"/>
              </w:rPr>
            </w:pPr>
            <w:r w:rsidRPr="00B66F51">
              <w:rPr>
                <w:rFonts w:ascii="Cambria" w:hAnsi="Cambria"/>
                <w:noProof w:val="0"/>
              </w:rPr>
              <w:t>In a space where mercury is handled, the air should be tested periodically for pollution from mercury vapors (using a device made by Draeger, or similar), in order to ensure that the mercury vapor concentration in the air does not exceed the permitted level (0.1 mg. per 1 cu.m.).</w:t>
            </w:r>
          </w:p>
        </w:tc>
      </w:tr>
      <w:tr w:rsidR="000635DD" w:rsidRPr="00B66F51" w14:paraId="3C3FEF10" w14:textId="77777777" w:rsidTr="000D05B5">
        <w:tc>
          <w:tcPr>
            <w:tcW w:w="1030" w:type="dxa"/>
          </w:tcPr>
          <w:p w14:paraId="44E4849B" w14:textId="77777777" w:rsidR="000635DD" w:rsidRPr="00B66F51" w:rsidRDefault="000635DD" w:rsidP="00545A01">
            <w:pPr>
              <w:pStyle w:val="ListParagraph"/>
              <w:spacing w:after="60" w:line="240" w:lineRule="auto"/>
              <w:ind w:left="0"/>
              <w:contextualSpacing w:val="0"/>
              <w:jc w:val="left"/>
            </w:pPr>
          </w:p>
        </w:tc>
        <w:tc>
          <w:tcPr>
            <w:tcW w:w="911" w:type="dxa"/>
          </w:tcPr>
          <w:p w14:paraId="0DFA17A2" w14:textId="62C54492"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4E696476" w14:textId="7532219D" w:rsidR="000635DD" w:rsidRPr="00B66F51" w:rsidRDefault="000635DD" w:rsidP="000635DD">
            <w:pPr>
              <w:bidi w:val="0"/>
              <w:spacing w:after="120" w:line="276" w:lineRule="auto"/>
              <w:rPr>
                <w:rFonts w:ascii="Cambria" w:hAnsi="Cambria"/>
                <w:noProof w:val="0"/>
              </w:rPr>
            </w:pPr>
            <w:r w:rsidRPr="00B66F51">
              <w:rPr>
                <w:rFonts w:ascii="Cambria" w:hAnsi="Cambria"/>
                <w:noProof w:val="0"/>
              </w:rPr>
              <w:t>If the floor of the room where mercury is being handled is not smooth (without cracks or seams), the mercury containers must be kept on trays that can hold the amount of mercury being handled, taking into account reasonable quantities of mercury and splash distances.</w:t>
            </w:r>
          </w:p>
        </w:tc>
      </w:tr>
      <w:tr w:rsidR="000635DD" w:rsidRPr="00B66F51" w14:paraId="7511B4F6" w14:textId="77777777" w:rsidTr="000D05B5">
        <w:tc>
          <w:tcPr>
            <w:tcW w:w="1030" w:type="dxa"/>
          </w:tcPr>
          <w:p w14:paraId="72312780" w14:textId="77777777" w:rsidR="000635DD" w:rsidRPr="00B66F51" w:rsidRDefault="000635DD" w:rsidP="00545A01">
            <w:pPr>
              <w:pStyle w:val="ListParagraph"/>
              <w:spacing w:after="60" w:line="240" w:lineRule="auto"/>
              <w:ind w:left="0"/>
              <w:contextualSpacing w:val="0"/>
              <w:jc w:val="left"/>
            </w:pPr>
          </w:p>
        </w:tc>
        <w:tc>
          <w:tcPr>
            <w:tcW w:w="911" w:type="dxa"/>
          </w:tcPr>
          <w:p w14:paraId="7BC31DBD" w14:textId="59DC4432"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0758CF34" w14:textId="198621F0" w:rsidR="000635DD" w:rsidRPr="00B66F51" w:rsidRDefault="000635DD" w:rsidP="000635DD">
            <w:pPr>
              <w:bidi w:val="0"/>
              <w:spacing w:after="120" w:line="276" w:lineRule="auto"/>
              <w:rPr>
                <w:rFonts w:ascii="Cambria" w:hAnsi="Cambria"/>
                <w:noProof w:val="0"/>
              </w:rPr>
            </w:pPr>
            <w:r w:rsidRPr="00B66F51">
              <w:rPr>
                <w:rFonts w:ascii="Cambria" w:hAnsi="Cambria"/>
                <w:noProof w:val="0"/>
              </w:rPr>
              <w:t>All personnel working with mercury must change their outer clothing (including shoes) after working and going to the cafeteria for meal breaks.</w:t>
            </w:r>
          </w:p>
        </w:tc>
      </w:tr>
      <w:tr w:rsidR="000635DD" w:rsidRPr="00B66F51" w14:paraId="28E5EBE9" w14:textId="77777777" w:rsidTr="000D05B5">
        <w:tc>
          <w:tcPr>
            <w:tcW w:w="1030" w:type="dxa"/>
          </w:tcPr>
          <w:p w14:paraId="08485472" w14:textId="77777777" w:rsidR="000635DD" w:rsidRPr="00B66F51" w:rsidRDefault="000635DD" w:rsidP="00545A01">
            <w:pPr>
              <w:pStyle w:val="ListParagraph"/>
              <w:spacing w:after="60" w:line="240" w:lineRule="auto"/>
              <w:ind w:left="0"/>
              <w:contextualSpacing w:val="0"/>
              <w:jc w:val="left"/>
            </w:pPr>
          </w:p>
        </w:tc>
        <w:tc>
          <w:tcPr>
            <w:tcW w:w="911" w:type="dxa"/>
          </w:tcPr>
          <w:p w14:paraId="43582E9D" w14:textId="78CDBFE9"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29011095" w14:textId="66EE1D63" w:rsidR="000635DD" w:rsidRPr="00B66F51" w:rsidRDefault="000635DD" w:rsidP="000635DD">
            <w:pPr>
              <w:bidi w:val="0"/>
              <w:spacing w:after="120" w:line="276" w:lineRule="auto"/>
              <w:rPr>
                <w:rFonts w:ascii="Cambria" w:hAnsi="Cambria"/>
                <w:noProof w:val="0"/>
              </w:rPr>
            </w:pPr>
            <w:r w:rsidRPr="00B66F51">
              <w:rPr>
                <w:rFonts w:ascii="Cambria" w:hAnsi="Cambria"/>
                <w:noProof w:val="0"/>
              </w:rPr>
              <w:t>Anytime someone leaves the lab</w:t>
            </w:r>
            <w:r w:rsidR="00405B0C" w:rsidRPr="00B66F51">
              <w:rPr>
                <w:rFonts w:ascii="Cambria" w:hAnsi="Cambria"/>
                <w:noProof w:val="0"/>
              </w:rPr>
              <w:t>oratory</w:t>
            </w:r>
            <w:r w:rsidRPr="00B66F51">
              <w:rPr>
                <w:rFonts w:ascii="Cambria" w:hAnsi="Cambria"/>
                <w:noProof w:val="0"/>
              </w:rPr>
              <w:t>, especially to eat, they must wash their hands thoroughly.  Personnel leaving the lab</w:t>
            </w:r>
            <w:r w:rsidR="00405B0C" w:rsidRPr="00B66F51">
              <w:rPr>
                <w:rFonts w:ascii="Cambria" w:hAnsi="Cambria"/>
                <w:noProof w:val="0"/>
              </w:rPr>
              <w:t>oratory</w:t>
            </w:r>
            <w:r w:rsidRPr="00B66F51">
              <w:rPr>
                <w:rFonts w:ascii="Cambria" w:hAnsi="Cambria"/>
                <w:noProof w:val="0"/>
              </w:rPr>
              <w:t xml:space="preserve"> for the day should be encouraged to use the shower.</w:t>
            </w:r>
          </w:p>
        </w:tc>
      </w:tr>
      <w:tr w:rsidR="000635DD" w:rsidRPr="00B66F51" w14:paraId="29A57094" w14:textId="77777777" w:rsidTr="000D05B5">
        <w:tc>
          <w:tcPr>
            <w:tcW w:w="1030" w:type="dxa"/>
          </w:tcPr>
          <w:p w14:paraId="2F33FF16" w14:textId="77777777" w:rsidR="000635DD" w:rsidRPr="00B66F51" w:rsidRDefault="000635DD" w:rsidP="00545A01">
            <w:pPr>
              <w:pStyle w:val="ListParagraph"/>
              <w:spacing w:after="60" w:line="240" w:lineRule="auto"/>
              <w:ind w:left="0"/>
              <w:contextualSpacing w:val="0"/>
              <w:jc w:val="left"/>
            </w:pPr>
          </w:p>
        </w:tc>
        <w:tc>
          <w:tcPr>
            <w:tcW w:w="911" w:type="dxa"/>
          </w:tcPr>
          <w:p w14:paraId="179823F0" w14:textId="5E599EF5"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42A75CF1" w14:textId="57EA3D13" w:rsidR="000635DD" w:rsidRPr="00B66F51" w:rsidRDefault="000635DD" w:rsidP="000635DD">
            <w:pPr>
              <w:bidi w:val="0"/>
              <w:spacing w:after="120" w:line="276" w:lineRule="auto"/>
              <w:rPr>
                <w:rFonts w:ascii="Cambria" w:hAnsi="Cambria"/>
                <w:noProof w:val="0"/>
              </w:rPr>
            </w:pPr>
            <w:r w:rsidRPr="00B66F51">
              <w:rPr>
                <w:rFonts w:ascii="Cambria" w:hAnsi="Cambria"/>
                <w:noProof w:val="0"/>
              </w:rPr>
              <w:t>It is strictly prohibited to eat, drink or smoke in the lab</w:t>
            </w:r>
            <w:r w:rsidR="00405B0C" w:rsidRPr="00B66F51">
              <w:rPr>
                <w:rFonts w:ascii="Cambria" w:hAnsi="Cambria"/>
                <w:noProof w:val="0"/>
              </w:rPr>
              <w:t>oratorie</w:t>
            </w:r>
            <w:r w:rsidRPr="00B66F51">
              <w:rPr>
                <w:rFonts w:ascii="Cambria" w:hAnsi="Cambria"/>
                <w:noProof w:val="0"/>
              </w:rPr>
              <w:t>s where mercury is being handled.</w:t>
            </w:r>
          </w:p>
        </w:tc>
      </w:tr>
      <w:tr w:rsidR="000635DD" w:rsidRPr="00B66F51" w14:paraId="3BF1703E" w14:textId="77777777" w:rsidTr="000D05B5">
        <w:tc>
          <w:tcPr>
            <w:tcW w:w="1030" w:type="dxa"/>
          </w:tcPr>
          <w:p w14:paraId="3CE2A826" w14:textId="77777777" w:rsidR="000635DD" w:rsidRPr="00B66F51" w:rsidRDefault="000635DD" w:rsidP="00545A01">
            <w:pPr>
              <w:pStyle w:val="ListParagraph"/>
              <w:spacing w:after="60" w:line="240" w:lineRule="auto"/>
              <w:ind w:left="0"/>
              <w:contextualSpacing w:val="0"/>
              <w:jc w:val="left"/>
            </w:pPr>
          </w:p>
        </w:tc>
        <w:tc>
          <w:tcPr>
            <w:tcW w:w="911" w:type="dxa"/>
          </w:tcPr>
          <w:p w14:paraId="4ADCAE3D" w14:textId="1BC05752"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0F153726" w14:textId="4E552E6A" w:rsidR="000635DD" w:rsidRPr="00B66F51" w:rsidRDefault="000635DD" w:rsidP="000635DD">
            <w:pPr>
              <w:bidi w:val="0"/>
              <w:spacing w:after="120" w:line="276" w:lineRule="auto"/>
              <w:rPr>
                <w:rFonts w:ascii="Cambria" w:hAnsi="Cambria"/>
                <w:noProof w:val="0"/>
              </w:rPr>
            </w:pPr>
            <w:r w:rsidRPr="00B66F51">
              <w:rPr>
                <w:rFonts w:ascii="Cambria" w:hAnsi="Cambria"/>
                <w:noProof w:val="0"/>
              </w:rPr>
              <w:t xml:space="preserve">Working with mercury with injured hands, and with open wounds on any </w:t>
            </w:r>
            <w:r w:rsidRPr="00B66F51">
              <w:rPr>
                <w:rFonts w:ascii="Cambria" w:hAnsi="Cambria"/>
                <w:noProof w:val="0"/>
              </w:rPr>
              <w:lastRenderedPageBreak/>
              <w:t>other exposed parts of the body, is strictly prohibited.</w:t>
            </w:r>
          </w:p>
        </w:tc>
      </w:tr>
      <w:tr w:rsidR="000635DD" w:rsidRPr="00B66F51" w14:paraId="0EF31833" w14:textId="77777777" w:rsidTr="000D05B5">
        <w:tc>
          <w:tcPr>
            <w:tcW w:w="1030" w:type="dxa"/>
          </w:tcPr>
          <w:p w14:paraId="0CEA836B" w14:textId="77777777" w:rsidR="000635DD" w:rsidRPr="00B66F51" w:rsidRDefault="000635DD" w:rsidP="00545A01">
            <w:pPr>
              <w:pStyle w:val="ListParagraph"/>
              <w:spacing w:after="60" w:line="240" w:lineRule="auto"/>
              <w:ind w:left="0"/>
              <w:contextualSpacing w:val="0"/>
              <w:jc w:val="left"/>
            </w:pPr>
          </w:p>
        </w:tc>
        <w:tc>
          <w:tcPr>
            <w:tcW w:w="911" w:type="dxa"/>
          </w:tcPr>
          <w:p w14:paraId="386BC048" w14:textId="4844A7E9"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18BC681E" w14:textId="64D9E258" w:rsidR="000635DD" w:rsidRPr="00B66F51" w:rsidRDefault="00405B0C" w:rsidP="00405B0C">
            <w:pPr>
              <w:bidi w:val="0"/>
              <w:spacing w:after="120" w:line="276" w:lineRule="auto"/>
              <w:rPr>
                <w:rFonts w:ascii="Cambria" w:hAnsi="Cambria"/>
                <w:noProof w:val="0"/>
              </w:rPr>
            </w:pPr>
            <w:r w:rsidRPr="00B66F51">
              <w:rPr>
                <w:rFonts w:ascii="Cambria" w:hAnsi="Cambria"/>
                <w:noProof w:val="0"/>
              </w:rPr>
              <w:t>Work c</w:t>
            </w:r>
            <w:r w:rsidR="000635DD" w:rsidRPr="00B66F51">
              <w:rPr>
                <w:rFonts w:ascii="Cambria" w:hAnsi="Cambria"/>
                <w:noProof w:val="0"/>
              </w:rPr>
              <w:t xml:space="preserve">lothing </w:t>
            </w:r>
            <w:r w:rsidRPr="00B66F51">
              <w:rPr>
                <w:rFonts w:ascii="Cambria" w:hAnsi="Cambria"/>
                <w:noProof w:val="0"/>
              </w:rPr>
              <w:t xml:space="preserve">when handling </w:t>
            </w:r>
            <w:r w:rsidR="000635DD" w:rsidRPr="00B66F51">
              <w:rPr>
                <w:rFonts w:ascii="Cambria" w:hAnsi="Cambria"/>
                <w:noProof w:val="0"/>
              </w:rPr>
              <w:t>mercury must not have pockets or folds where mercury that was splashed or poured could accumulate.</w:t>
            </w:r>
          </w:p>
        </w:tc>
      </w:tr>
      <w:tr w:rsidR="000635DD" w:rsidRPr="00B66F51" w14:paraId="724BD02C" w14:textId="77777777" w:rsidTr="000D05B5">
        <w:tc>
          <w:tcPr>
            <w:tcW w:w="1030" w:type="dxa"/>
          </w:tcPr>
          <w:p w14:paraId="698FAF4A" w14:textId="77777777" w:rsidR="000635DD" w:rsidRPr="00B66F51" w:rsidRDefault="000635DD" w:rsidP="00545A01">
            <w:pPr>
              <w:pStyle w:val="ListParagraph"/>
              <w:spacing w:after="60" w:line="240" w:lineRule="auto"/>
              <w:ind w:left="0"/>
              <w:contextualSpacing w:val="0"/>
              <w:jc w:val="left"/>
            </w:pPr>
          </w:p>
        </w:tc>
        <w:tc>
          <w:tcPr>
            <w:tcW w:w="911" w:type="dxa"/>
          </w:tcPr>
          <w:p w14:paraId="1EF41314" w14:textId="498AB6B2"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148CA2BC" w14:textId="51C1A21B" w:rsidR="000635DD" w:rsidRPr="00B66F51" w:rsidRDefault="000635DD" w:rsidP="000635DD">
            <w:pPr>
              <w:bidi w:val="0"/>
              <w:spacing w:after="120" w:line="276" w:lineRule="auto"/>
              <w:rPr>
                <w:rFonts w:ascii="Cambria" w:hAnsi="Cambria"/>
                <w:noProof w:val="0"/>
              </w:rPr>
            </w:pPr>
            <w:r w:rsidRPr="00B66F51">
              <w:rPr>
                <w:rFonts w:ascii="Cambria" w:hAnsi="Cambria"/>
                <w:noProof w:val="0"/>
              </w:rPr>
              <w:t>At least every 6 months (or more, as instructed by an occupational doctor), anyone working with mercury must undergo a medical examination (general test, urine and blood tests) according to the doctor’s instructions.</w:t>
            </w:r>
          </w:p>
        </w:tc>
      </w:tr>
      <w:tr w:rsidR="000635DD" w:rsidRPr="00B66F51" w14:paraId="35BE3560" w14:textId="77777777" w:rsidTr="000D05B5">
        <w:tc>
          <w:tcPr>
            <w:tcW w:w="1030" w:type="dxa"/>
          </w:tcPr>
          <w:p w14:paraId="040B88C6" w14:textId="77777777" w:rsidR="000635DD" w:rsidRPr="00B66F51" w:rsidRDefault="000635DD" w:rsidP="00545A01">
            <w:pPr>
              <w:pStyle w:val="ListParagraph"/>
              <w:spacing w:after="60" w:line="240" w:lineRule="auto"/>
              <w:ind w:left="0"/>
              <w:contextualSpacing w:val="0"/>
              <w:jc w:val="left"/>
            </w:pPr>
          </w:p>
        </w:tc>
        <w:tc>
          <w:tcPr>
            <w:tcW w:w="911" w:type="dxa"/>
          </w:tcPr>
          <w:p w14:paraId="111BCC37" w14:textId="1941955B" w:rsidR="000635DD" w:rsidRPr="00B66F51" w:rsidRDefault="000635DD" w:rsidP="000635DD">
            <w:pPr>
              <w:pStyle w:val="ListParagraph"/>
              <w:numPr>
                <w:ilvl w:val="0"/>
                <w:numId w:val="3"/>
              </w:numPr>
              <w:spacing w:after="60" w:line="240" w:lineRule="auto"/>
              <w:contextualSpacing w:val="0"/>
              <w:jc w:val="left"/>
            </w:pPr>
          </w:p>
        </w:tc>
        <w:tc>
          <w:tcPr>
            <w:tcW w:w="8266" w:type="dxa"/>
          </w:tcPr>
          <w:p w14:paraId="72760C2E" w14:textId="11FF8B6F" w:rsidR="00405B0C" w:rsidRPr="00B66F51" w:rsidRDefault="000635DD" w:rsidP="00405B0C">
            <w:pPr>
              <w:bidi w:val="0"/>
              <w:spacing w:after="120" w:line="276" w:lineRule="auto"/>
              <w:rPr>
                <w:rFonts w:ascii="Cambria" w:hAnsi="Cambria"/>
                <w:noProof w:val="0"/>
              </w:rPr>
            </w:pPr>
            <w:r w:rsidRPr="00B66F51">
              <w:rPr>
                <w:rFonts w:ascii="Cambria" w:hAnsi="Cambria"/>
                <w:noProof w:val="0"/>
              </w:rPr>
              <w:t>If mercury poisoning is suspected, or if there is even the slightest sign of mercury poisoning, consult immediately with an industrial doctor in addition to the periodic routine tests described above.</w:t>
            </w:r>
          </w:p>
        </w:tc>
      </w:tr>
      <w:tr w:rsidR="00405B0C" w:rsidRPr="00B66F51" w14:paraId="0E56FF14" w14:textId="77777777" w:rsidTr="000D05B5">
        <w:tc>
          <w:tcPr>
            <w:tcW w:w="1030" w:type="dxa"/>
          </w:tcPr>
          <w:p w14:paraId="26D9642D" w14:textId="77777777" w:rsidR="00405B0C" w:rsidRPr="00B66F51" w:rsidRDefault="00405B0C" w:rsidP="00545A01">
            <w:pPr>
              <w:pStyle w:val="ListParagraph"/>
              <w:spacing w:after="60" w:line="240" w:lineRule="auto"/>
              <w:ind w:left="0"/>
              <w:contextualSpacing w:val="0"/>
              <w:jc w:val="left"/>
            </w:pPr>
          </w:p>
        </w:tc>
        <w:tc>
          <w:tcPr>
            <w:tcW w:w="911" w:type="dxa"/>
          </w:tcPr>
          <w:p w14:paraId="7CE4D601" w14:textId="77777777" w:rsidR="00405B0C" w:rsidRPr="00B66F51" w:rsidRDefault="00405B0C" w:rsidP="000635DD">
            <w:pPr>
              <w:pStyle w:val="ListParagraph"/>
              <w:numPr>
                <w:ilvl w:val="0"/>
                <w:numId w:val="3"/>
              </w:numPr>
              <w:spacing w:after="60" w:line="240" w:lineRule="auto"/>
              <w:contextualSpacing w:val="0"/>
              <w:jc w:val="left"/>
            </w:pPr>
          </w:p>
        </w:tc>
        <w:tc>
          <w:tcPr>
            <w:tcW w:w="8266" w:type="dxa"/>
          </w:tcPr>
          <w:p w14:paraId="71F2E563" w14:textId="4EA78D21" w:rsidR="00405B0C" w:rsidRPr="00B66F51" w:rsidRDefault="00405B0C" w:rsidP="00AE04F2">
            <w:pPr>
              <w:bidi w:val="0"/>
              <w:spacing w:after="120" w:line="276" w:lineRule="auto"/>
              <w:rPr>
                <w:rFonts w:ascii="Cambria" w:hAnsi="Cambria"/>
                <w:noProof w:val="0"/>
              </w:rPr>
            </w:pPr>
            <w:r w:rsidRPr="00B66F51">
              <w:rPr>
                <w:rFonts w:ascii="Cambria" w:hAnsi="Cambria"/>
                <w:noProof w:val="0"/>
              </w:rPr>
              <w:t>In the event of acute poison</w:t>
            </w:r>
            <w:r w:rsidR="00AE04F2" w:rsidRPr="00B66F51">
              <w:rPr>
                <w:rFonts w:ascii="Cambria" w:hAnsi="Cambria"/>
                <w:noProof w:val="0"/>
              </w:rPr>
              <w:t>i</w:t>
            </w:r>
            <w:r w:rsidRPr="00B66F51">
              <w:rPr>
                <w:rFonts w:ascii="Cambria" w:hAnsi="Cambria"/>
                <w:noProof w:val="0"/>
              </w:rPr>
              <w:t>ng (swallowing, eruption of mercury</w:t>
            </w:r>
            <w:r w:rsidR="00AE04F2" w:rsidRPr="00B66F51">
              <w:rPr>
                <w:rFonts w:ascii="Cambria" w:hAnsi="Cambria"/>
                <w:noProof w:val="0"/>
              </w:rPr>
              <w:t xml:space="preserve"> vapors, etc.), the injured person will be immediately transported to Ichilov Hospital, which offers a treatment service for poison injuries.</w:t>
            </w:r>
          </w:p>
        </w:tc>
      </w:tr>
      <w:tr w:rsidR="00AE04F2" w:rsidRPr="00B66F51" w14:paraId="7242AB2A" w14:textId="77777777" w:rsidTr="000D05B5">
        <w:tc>
          <w:tcPr>
            <w:tcW w:w="1030" w:type="dxa"/>
          </w:tcPr>
          <w:p w14:paraId="3FF5CE02" w14:textId="11BFB673" w:rsidR="00AE04F2" w:rsidRPr="00B66F51" w:rsidRDefault="00AE04F2" w:rsidP="00AE04F2">
            <w:pPr>
              <w:pStyle w:val="ListParagraph"/>
              <w:spacing w:after="60" w:line="240" w:lineRule="auto"/>
              <w:ind w:left="0"/>
              <w:contextualSpacing w:val="0"/>
              <w:jc w:val="left"/>
            </w:pPr>
            <w:r w:rsidRPr="00B66F51">
              <w:t>Responsible for performance</w:t>
            </w:r>
          </w:p>
        </w:tc>
        <w:tc>
          <w:tcPr>
            <w:tcW w:w="911" w:type="dxa"/>
          </w:tcPr>
          <w:p w14:paraId="53ED0AA7" w14:textId="77777777" w:rsidR="00AE04F2" w:rsidRPr="00B66F51" w:rsidRDefault="00AE04F2" w:rsidP="000635DD">
            <w:pPr>
              <w:pStyle w:val="ListParagraph"/>
              <w:numPr>
                <w:ilvl w:val="0"/>
                <w:numId w:val="3"/>
              </w:numPr>
              <w:spacing w:after="60" w:line="240" w:lineRule="auto"/>
              <w:contextualSpacing w:val="0"/>
              <w:jc w:val="left"/>
            </w:pPr>
          </w:p>
        </w:tc>
        <w:tc>
          <w:tcPr>
            <w:tcW w:w="8266" w:type="dxa"/>
          </w:tcPr>
          <w:p w14:paraId="16443FC0" w14:textId="0CC075F9" w:rsidR="00AE04F2" w:rsidRPr="00B66F51" w:rsidRDefault="00AE04F2" w:rsidP="007F0D51">
            <w:pPr>
              <w:bidi w:val="0"/>
              <w:spacing w:after="120" w:line="276" w:lineRule="auto"/>
              <w:rPr>
                <w:rFonts w:ascii="Cambria" w:hAnsi="Cambria"/>
                <w:noProof w:val="0"/>
              </w:rPr>
            </w:pPr>
            <w:r w:rsidRPr="00B66F51">
              <w:rPr>
                <w:rFonts w:ascii="Cambria" w:hAnsi="Cambria"/>
                <w:noProof w:val="0"/>
              </w:rPr>
              <w:t>Responsible for performance of these</w:t>
            </w:r>
            <w:r w:rsidR="007F0D51">
              <w:rPr>
                <w:rFonts w:ascii="Cambria" w:hAnsi="Cambria"/>
                <w:noProof w:val="0"/>
              </w:rPr>
              <w:t xml:space="preserve"> directives</w:t>
            </w:r>
            <w:bookmarkStart w:id="0" w:name="_GoBack"/>
            <w:bookmarkEnd w:id="0"/>
            <w:r w:rsidRPr="00B66F51">
              <w:rPr>
                <w:rFonts w:ascii="Cambria" w:hAnsi="Cambria"/>
                <w:noProof w:val="0"/>
              </w:rPr>
              <w:t>:</w:t>
            </w:r>
          </w:p>
          <w:p w14:paraId="03B2E687" w14:textId="4C0E93CF" w:rsidR="00AE04F2" w:rsidRPr="00B66F51" w:rsidRDefault="00AE04F2" w:rsidP="00AE04F2">
            <w:pPr>
              <w:bidi w:val="0"/>
              <w:spacing w:after="120" w:line="276" w:lineRule="auto"/>
              <w:rPr>
                <w:rFonts w:ascii="Cambria" w:hAnsi="Cambria"/>
                <w:noProof w:val="0"/>
              </w:rPr>
            </w:pPr>
            <w:r w:rsidRPr="00B66F51">
              <w:rPr>
                <w:rFonts w:ascii="Cambria" w:hAnsi="Cambria"/>
                <w:noProof w:val="0"/>
              </w:rPr>
              <w:t>Head of student laboratory/head of research team handling mercury – directly</w:t>
            </w:r>
          </w:p>
          <w:p w14:paraId="47BE8009" w14:textId="1B111F41" w:rsidR="00AE04F2" w:rsidRPr="00B66F51" w:rsidRDefault="00AE04F2" w:rsidP="00AE04F2">
            <w:pPr>
              <w:bidi w:val="0"/>
              <w:spacing w:after="120" w:line="276" w:lineRule="auto"/>
              <w:rPr>
                <w:rFonts w:ascii="Cambria" w:hAnsi="Cambria"/>
                <w:noProof w:val="0"/>
              </w:rPr>
            </w:pPr>
            <w:r w:rsidRPr="00B66F51">
              <w:rPr>
                <w:rFonts w:ascii="Cambria" w:hAnsi="Cambria"/>
                <w:noProof w:val="0"/>
              </w:rPr>
              <w:t>Faculty deans – administrative</w:t>
            </w:r>
          </w:p>
        </w:tc>
      </w:tr>
    </w:tbl>
    <w:p w14:paraId="0C916265" w14:textId="01426C6A" w:rsidR="001272A6" w:rsidRPr="00B66F51" w:rsidRDefault="001272A6" w:rsidP="001272A6">
      <w:pPr>
        <w:bidi w:val="0"/>
        <w:spacing w:after="120"/>
        <w:jc w:val="both"/>
        <w:rPr>
          <w:rFonts w:ascii="Cambria" w:hAnsi="Cambria"/>
          <w:noProof w:val="0"/>
        </w:rPr>
      </w:pPr>
    </w:p>
    <w:p w14:paraId="661B02CF" w14:textId="3547BAC2" w:rsidR="001272A6" w:rsidRPr="00B66F51" w:rsidRDefault="001272A6" w:rsidP="001272A6">
      <w:pPr>
        <w:bidi w:val="0"/>
        <w:spacing w:after="120"/>
        <w:jc w:val="both"/>
        <w:rPr>
          <w:rFonts w:ascii="Cambria" w:hAnsi="Cambria"/>
          <w:noProof w:val="0"/>
        </w:rPr>
      </w:pPr>
    </w:p>
    <w:p w14:paraId="2486A0DF" w14:textId="79D447D7" w:rsidR="001272A6" w:rsidRPr="00B66F51" w:rsidRDefault="001272A6" w:rsidP="001272A6">
      <w:pPr>
        <w:bidi w:val="0"/>
        <w:spacing w:after="120"/>
        <w:jc w:val="both"/>
        <w:rPr>
          <w:rFonts w:ascii="Cambria" w:hAnsi="Cambria"/>
          <w:noProof w:val="0"/>
        </w:rPr>
      </w:pPr>
    </w:p>
    <w:p w14:paraId="5FD4F00D" w14:textId="77777777" w:rsidR="00745B3F" w:rsidRPr="00B66F51" w:rsidRDefault="00745B3F" w:rsidP="00745B3F">
      <w:pPr>
        <w:bidi w:val="0"/>
        <w:spacing w:after="120"/>
        <w:jc w:val="both"/>
        <w:rPr>
          <w:rFonts w:ascii="Cambria" w:hAnsi="Cambria"/>
          <w:noProof w:val="0"/>
        </w:rPr>
      </w:pPr>
    </w:p>
    <w:sectPr w:rsidR="00745B3F" w:rsidRPr="00B66F51">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2FA7" w14:textId="77777777" w:rsidR="00705128" w:rsidRDefault="00705128">
      <w:r>
        <w:separator/>
      </w:r>
    </w:p>
  </w:endnote>
  <w:endnote w:type="continuationSeparator" w:id="0">
    <w:p w14:paraId="62CAF88E" w14:textId="77777777" w:rsidR="00705128" w:rsidRDefault="0070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F5529" w14:textId="77777777" w:rsidR="00705128" w:rsidRDefault="00705128">
      <w:r>
        <w:separator/>
      </w:r>
    </w:p>
  </w:footnote>
  <w:footnote w:type="continuationSeparator" w:id="0">
    <w:p w14:paraId="11DC3090" w14:textId="77777777" w:rsidR="00705128" w:rsidRDefault="0070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7777777" w:rsidR="001272A6" w:rsidRPr="00485037" w:rsidRDefault="001272A6" w:rsidP="001272A6">
    <w:pPr>
      <w:pStyle w:val="Header"/>
      <w:bidi w:val="0"/>
      <w:jc w:val="center"/>
      <w:rPr>
        <w:rFonts w:ascii="Cambria" w:hAnsi="Cambria"/>
        <w:szCs w:val="24"/>
      </w:rPr>
    </w:pPr>
    <w:r>
      <w:rPr>
        <w:rFonts w:ascii="Cambria" w:hAnsi="Cambria"/>
        <w:szCs w:val="24"/>
      </w:rPr>
      <w:t xml:space="preserve">Engineering and Maintenance Department / </w:t>
    </w: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7F0D51">
            <w:rPr>
              <w:rFonts w:ascii="Cambria" w:hAnsi="Cambria"/>
              <w:b/>
              <w:bCs/>
              <w:u w:val="single"/>
            </w:rPr>
            <w:t>2</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7F0D51">
            <w:rPr>
              <w:rFonts w:ascii="Cambria" w:hAnsi="Cambria"/>
            </w:rPr>
            <w:t>2</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77777777"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4A040154" w:rsidR="001272A6" w:rsidRPr="00485037" w:rsidRDefault="001272A6" w:rsidP="001272A6">
          <w:pPr>
            <w:pStyle w:val="Header"/>
            <w:bidi w:val="0"/>
            <w:jc w:val="center"/>
            <w:rPr>
              <w:rFonts w:ascii="Cambria" w:hAnsi="Cambria"/>
            </w:rPr>
          </w:pPr>
          <w:r w:rsidRPr="00485037">
            <w:rPr>
              <w:rFonts w:ascii="Cambria" w:hAnsi="Cambria"/>
            </w:rPr>
            <w:t>07-3</w:t>
          </w:r>
          <w:r>
            <w:rPr>
              <w:rFonts w:ascii="Cambria" w:hAnsi="Cambria"/>
            </w:rPr>
            <w:t>1</w:t>
          </w:r>
          <w:r w:rsidR="00610490">
            <w:rPr>
              <w:rFonts w:ascii="Cambria" w:hAnsi="Cambria"/>
            </w:rPr>
            <w:t>7</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3A"/>
    <w:multiLevelType w:val="hybridMultilevel"/>
    <w:tmpl w:val="494A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0A1C"/>
    <w:multiLevelType w:val="multilevel"/>
    <w:tmpl w:val="84BA42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635DD"/>
    <w:rsid w:val="000D05B5"/>
    <w:rsid w:val="001272A6"/>
    <w:rsid w:val="002527A5"/>
    <w:rsid w:val="002B637F"/>
    <w:rsid w:val="00336AE6"/>
    <w:rsid w:val="00405B0C"/>
    <w:rsid w:val="004259BA"/>
    <w:rsid w:val="00484752"/>
    <w:rsid w:val="005E35E4"/>
    <w:rsid w:val="00610490"/>
    <w:rsid w:val="006E3598"/>
    <w:rsid w:val="006F2C2F"/>
    <w:rsid w:val="00705128"/>
    <w:rsid w:val="00745B3F"/>
    <w:rsid w:val="007E1914"/>
    <w:rsid w:val="007F0D51"/>
    <w:rsid w:val="008C190F"/>
    <w:rsid w:val="00911E97"/>
    <w:rsid w:val="00AC3912"/>
    <w:rsid w:val="00AE04F2"/>
    <w:rsid w:val="00AE7907"/>
    <w:rsid w:val="00B66F51"/>
    <w:rsid w:val="00BE250A"/>
    <w:rsid w:val="00BF0BD6"/>
    <w:rsid w:val="00F1270D"/>
    <w:rsid w:val="00F3155C"/>
    <w:rsid w:val="00FB4D77"/>
    <w:rsid w:val="00FC3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52</TotalTime>
  <Pages>2</Pages>
  <Words>467</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subject/>
  <dc:creator>עופר לוגסי</dc:creator>
  <cp:keywords/>
  <dc:description/>
  <cp:lastModifiedBy>Michele Sagir</cp:lastModifiedBy>
  <cp:revision>8</cp:revision>
  <cp:lastPrinted>2000-08-14T10:00:00Z</cp:lastPrinted>
  <dcterms:created xsi:type="dcterms:W3CDTF">2020-11-22T13:07:00Z</dcterms:created>
  <dcterms:modified xsi:type="dcterms:W3CDTF">2020-12-13T13:00:00Z</dcterms:modified>
</cp:coreProperties>
</file>