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80" w:rsidRPr="004C4C5D" w:rsidRDefault="005E6580" w:rsidP="005E6580">
      <w:pPr>
        <w:numPr>
          <w:ilvl w:val="0"/>
          <w:numId w:val="1"/>
        </w:numPr>
        <w:rPr>
          <w:rFonts w:ascii="David" w:hAnsi="David" w:cs="David"/>
          <w:b/>
          <w:bCs/>
          <w:sz w:val="26"/>
          <w:szCs w:val="26"/>
          <w:u w:val="single"/>
        </w:rPr>
      </w:pPr>
      <w:bookmarkStart w:id="0" w:name="_GoBack"/>
      <w:bookmarkEnd w:id="0"/>
      <w:r w:rsidRPr="004C4C5D">
        <w:rPr>
          <w:rFonts w:ascii="David" w:hAnsi="David" w:cs="David"/>
          <w:b/>
          <w:bCs/>
          <w:sz w:val="26"/>
          <w:szCs w:val="26"/>
          <w:u w:val="single"/>
          <w:rtl/>
        </w:rPr>
        <w:t>כללי</w:t>
      </w:r>
    </w:p>
    <w:p w:rsidR="005E6580" w:rsidRPr="004C4C5D" w:rsidRDefault="005E6580" w:rsidP="005E6580">
      <w:pPr>
        <w:ind w:left="930"/>
        <w:rPr>
          <w:rFonts w:ascii="David" w:hAnsi="David" w:cs="David"/>
          <w:sz w:val="26"/>
          <w:szCs w:val="26"/>
          <w:rtl/>
        </w:rPr>
      </w:pPr>
    </w:p>
    <w:p w:rsidR="005E6580" w:rsidRPr="004C4C5D" w:rsidRDefault="005E6580" w:rsidP="0072395B">
      <w:pPr>
        <w:spacing w:line="276" w:lineRule="auto"/>
        <w:ind w:left="930"/>
        <w:rPr>
          <w:rFonts w:ascii="David" w:hAnsi="David" w:cs="David"/>
          <w:sz w:val="26"/>
          <w:szCs w:val="26"/>
          <w:rtl/>
        </w:rPr>
      </w:pPr>
      <w:r w:rsidRPr="004C4C5D">
        <w:rPr>
          <w:rFonts w:ascii="David" w:hAnsi="David" w:cs="David"/>
          <w:sz w:val="26"/>
          <w:szCs w:val="26"/>
          <w:rtl/>
        </w:rPr>
        <w:t xml:space="preserve">ציוד מגן אישי </w:t>
      </w:r>
      <w:r w:rsidR="004C4C5D" w:rsidRPr="004C4C5D">
        <w:rPr>
          <w:rFonts w:ascii="David" w:hAnsi="David" w:cs="David"/>
          <w:sz w:val="26"/>
          <w:szCs w:val="26"/>
          <w:rtl/>
        </w:rPr>
        <w:t xml:space="preserve">והספקת ביגוד יחידתי </w:t>
      </w:r>
      <w:r w:rsidRPr="004C4C5D">
        <w:rPr>
          <w:rFonts w:ascii="David" w:hAnsi="David" w:cs="David"/>
          <w:sz w:val="26"/>
          <w:szCs w:val="26"/>
          <w:rtl/>
        </w:rPr>
        <w:t>נועד לשימושו האישי של עובד בעבודה, בדרך של לבישה, הרכבה, חבישה או נשיאה ושתוכנן במיוחד להגנתו מפני סיכון העלול לפגוע בבטיחותו או בריאותו.</w:t>
      </w:r>
    </w:p>
    <w:p w:rsidR="005E6580" w:rsidRPr="004C4C5D" w:rsidRDefault="005E6580" w:rsidP="0072395B">
      <w:pPr>
        <w:ind w:left="930"/>
        <w:rPr>
          <w:rFonts w:ascii="David" w:hAnsi="David" w:cs="David"/>
          <w:sz w:val="26"/>
          <w:szCs w:val="26"/>
          <w:rtl/>
        </w:rPr>
      </w:pPr>
    </w:p>
    <w:p w:rsidR="005E6580" w:rsidRPr="004C4C5D" w:rsidRDefault="005E6580" w:rsidP="0072395B">
      <w:pPr>
        <w:numPr>
          <w:ilvl w:val="0"/>
          <w:numId w:val="1"/>
        </w:numPr>
        <w:rPr>
          <w:rFonts w:ascii="David" w:hAnsi="David" w:cs="David"/>
          <w:b/>
          <w:bCs/>
          <w:sz w:val="26"/>
          <w:szCs w:val="26"/>
          <w:u w:val="single"/>
        </w:rPr>
      </w:pPr>
      <w:r w:rsidRPr="004C4C5D">
        <w:rPr>
          <w:rFonts w:ascii="David" w:hAnsi="David" w:cs="David"/>
          <w:b/>
          <w:bCs/>
          <w:sz w:val="26"/>
          <w:szCs w:val="26"/>
          <w:u w:val="single"/>
          <w:rtl/>
        </w:rPr>
        <w:t xml:space="preserve">מטרה </w:t>
      </w:r>
    </w:p>
    <w:p w:rsidR="00912223" w:rsidRPr="004C4C5D" w:rsidRDefault="00912223" w:rsidP="0072395B">
      <w:pPr>
        <w:ind w:left="930"/>
        <w:rPr>
          <w:rFonts w:ascii="David" w:hAnsi="David" w:cs="David"/>
          <w:sz w:val="26"/>
          <w:szCs w:val="26"/>
        </w:rPr>
      </w:pPr>
    </w:p>
    <w:p w:rsidR="005E6580" w:rsidRPr="004C4C5D" w:rsidRDefault="005E6580" w:rsidP="0072395B">
      <w:pPr>
        <w:spacing w:line="276" w:lineRule="auto"/>
        <w:ind w:left="930"/>
        <w:rPr>
          <w:rFonts w:ascii="David" w:hAnsi="David" w:cs="David"/>
          <w:sz w:val="26"/>
          <w:szCs w:val="26"/>
          <w:rtl/>
        </w:rPr>
      </w:pPr>
      <w:r w:rsidRPr="004C4C5D">
        <w:rPr>
          <w:rFonts w:ascii="David" w:hAnsi="David" w:cs="David"/>
          <w:sz w:val="26"/>
          <w:szCs w:val="26"/>
          <w:rtl/>
        </w:rPr>
        <w:t xml:space="preserve">קביעת דרכי הספקת בגדים יחידתיים, </w:t>
      </w:r>
      <w:r w:rsidR="004C4C5D" w:rsidRPr="004C4C5D">
        <w:rPr>
          <w:rFonts w:ascii="David" w:hAnsi="David" w:cs="David"/>
          <w:sz w:val="26"/>
          <w:szCs w:val="26"/>
          <w:rtl/>
        </w:rPr>
        <w:t xml:space="preserve">וציוד </w:t>
      </w:r>
      <w:r w:rsidRPr="004C4C5D">
        <w:rPr>
          <w:rFonts w:ascii="David" w:hAnsi="David" w:cs="David"/>
          <w:sz w:val="26"/>
          <w:szCs w:val="26"/>
          <w:rtl/>
        </w:rPr>
        <w:t xml:space="preserve">מגן </w:t>
      </w:r>
      <w:r w:rsidR="004C4C5D" w:rsidRPr="004C4C5D">
        <w:rPr>
          <w:rFonts w:ascii="David" w:hAnsi="David" w:cs="David"/>
          <w:sz w:val="26"/>
          <w:szCs w:val="26"/>
          <w:rtl/>
        </w:rPr>
        <w:t xml:space="preserve">אישי, </w:t>
      </w:r>
      <w:r w:rsidRPr="004C4C5D">
        <w:rPr>
          <w:rFonts w:ascii="David" w:hAnsi="David" w:cs="David"/>
          <w:sz w:val="26"/>
          <w:szCs w:val="26"/>
          <w:rtl/>
        </w:rPr>
        <w:t>וציוד בטיחות</w:t>
      </w:r>
      <w:r w:rsidR="004C4C5D" w:rsidRPr="004C4C5D">
        <w:rPr>
          <w:rFonts w:ascii="David" w:hAnsi="David" w:cs="David"/>
          <w:sz w:val="26"/>
          <w:szCs w:val="26"/>
          <w:rtl/>
        </w:rPr>
        <w:t>י</w:t>
      </w:r>
      <w:r w:rsidRPr="004C4C5D">
        <w:rPr>
          <w:rFonts w:ascii="David" w:hAnsi="David" w:cs="David"/>
          <w:sz w:val="26"/>
          <w:szCs w:val="26"/>
          <w:rtl/>
        </w:rPr>
        <w:t xml:space="preserve"> לעובדי האוניברסיטה.</w:t>
      </w:r>
    </w:p>
    <w:p w:rsidR="005E6580" w:rsidRPr="004C4C5D" w:rsidRDefault="005E6580" w:rsidP="0072395B">
      <w:pPr>
        <w:ind w:left="930"/>
        <w:rPr>
          <w:rFonts w:ascii="David" w:hAnsi="David" w:cs="David"/>
          <w:sz w:val="26"/>
          <w:szCs w:val="26"/>
        </w:rPr>
      </w:pPr>
    </w:p>
    <w:p w:rsidR="004C4C5D" w:rsidRDefault="00912223" w:rsidP="0072395B">
      <w:pPr>
        <w:numPr>
          <w:ilvl w:val="0"/>
          <w:numId w:val="1"/>
        </w:numPr>
        <w:spacing w:line="276" w:lineRule="auto"/>
        <w:rPr>
          <w:rFonts w:ascii="David" w:hAnsi="David" w:cs="David"/>
          <w:sz w:val="26"/>
          <w:szCs w:val="26"/>
        </w:rPr>
      </w:pPr>
      <w:r w:rsidRPr="004C4C5D">
        <w:rPr>
          <w:rFonts w:ascii="David" w:hAnsi="David" w:cs="David"/>
          <w:sz w:val="26"/>
          <w:szCs w:val="26"/>
          <w:rtl/>
        </w:rPr>
        <w:t xml:space="preserve">   </w:t>
      </w:r>
      <w:r w:rsidR="00AC1A74" w:rsidRPr="004C4C5D">
        <w:rPr>
          <w:rFonts w:ascii="David" w:hAnsi="David" w:cs="David"/>
          <w:sz w:val="26"/>
          <w:szCs w:val="26"/>
          <w:rtl/>
        </w:rPr>
        <w:t>הבגדים והציוד הנ"ל יסופקו למחלקות ויחידות האונ</w:t>
      </w:r>
      <w:r w:rsidRPr="004C4C5D">
        <w:rPr>
          <w:rFonts w:ascii="David" w:hAnsi="David" w:cs="David"/>
          <w:sz w:val="26"/>
          <w:szCs w:val="26"/>
          <w:rtl/>
        </w:rPr>
        <w:t xml:space="preserve">יברסיטה במסגרת התקציבית </w:t>
      </w:r>
      <w:r w:rsidR="004C4C5D">
        <w:rPr>
          <w:rFonts w:ascii="David" w:hAnsi="David" w:cs="David" w:hint="cs"/>
          <w:sz w:val="26"/>
          <w:szCs w:val="26"/>
          <w:rtl/>
        </w:rPr>
        <w:t xml:space="preserve">  </w:t>
      </w:r>
    </w:p>
    <w:p w:rsidR="004C4C5D" w:rsidRDefault="00912223" w:rsidP="0072395B">
      <w:pPr>
        <w:spacing w:line="276" w:lineRule="auto"/>
        <w:ind w:left="930"/>
        <w:rPr>
          <w:rFonts w:ascii="David" w:hAnsi="David" w:cs="David"/>
          <w:sz w:val="26"/>
          <w:szCs w:val="26"/>
          <w:rtl/>
        </w:rPr>
      </w:pPr>
      <w:r w:rsidRPr="004C4C5D">
        <w:rPr>
          <w:rFonts w:ascii="David" w:hAnsi="David" w:cs="David"/>
          <w:sz w:val="26"/>
          <w:szCs w:val="26"/>
          <w:rtl/>
        </w:rPr>
        <w:t xml:space="preserve">המאושרת </w:t>
      </w:r>
      <w:r w:rsidR="00AC1A74" w:rsidRPr="004C4C5D">
        <w:rPr>
          <w:rFonts w:ascii="David" w:hAnsi="David" w:cs="David"/>
          <w:sz w:val="26"/>
          <w:szCs w:val="26"/>
          <w:rtl/>
        </w:rPr>
        <w:t xml:space="preserve">העומדת לרשותן, תקציבי המחלקות </w:t>
      </w:r>
      <w:r w:rsidR="004C4C5D" w:rsidRPr="004C4C5D">
        <w:rPr>
          <w:rFonts w:ascii="David" w:hAnsi="David" w:cs="David"/>
          <w:sz w:val="26"/>
          <w:szCs w:val="26"/>
          <w:rtl/>
        </w:rPr>
        <w:t xml:space="preserve">/ היחידות </w:t>
      </w:r>
      <w:r w:rsidR="00AC1A74" w:rsidRPr="004C4C5D">
        <w:rPr>
          <w:rFonts w:ascii="David" w:hAnsi="David" w:cs="David"/>
          <w:sz w:val="26"/>
          <w:szCs w:val="26"/>
          <w:rtl/>
        </w:rPr>
        <w:t xml:space="preserve">יחויבו עם הספקת הביגוד או </w:t>
      </w:r>
    </w:p>
    <w:p w:rsidR="00AC1A74" w:rsidRPr="004C4C5D" w:rsidRDefault="00AC1A74" w:rsidP="0072395B">
      <w:pPr>
        <w:spacing w:line="276" w:lineRule="auto"/>
        <w:ind w:left="930"/>
        <w:rPr>
          <w:rFonts w:ascii="David" w:hAnsi="David" w:cs="David"/>
          <w:sz w:val="26"/>
          <w:szCs w:val="26"/>
          <w:rtl/>
        </w:rPr>
      </w:pPr>
      <w:r w:rsidRPr="004C4C5D">
        <w:rPr>
          <w:rFonts w:ascii="David" w:hAnsi="David" w:cs="David"/>
          <w:sz w:val="26"/>
          <w:szCs w:val="26"/>
          <w:rtl/>
        </w:rPr>
        <w:t xml:space="preserve">הציוד ע"י </w:t>
      </w:r>
      <w:r w:rsidR="004C4C5D" w:rsidRPr="004C4C5D">
        <w:rPr>
          <w:rFonts w:ascii="David" w:hAnsi="David" w:cs="David"/>
          <w:sz w:val="26"/>
          <w:szCs w:val="26"/>
          <w:rtl/>
        </w:rPr>
        <w:t xml:space="preserve"> </w:t>
      </w:r>
      <w:r w:rsidRPr="004C4C5D">
        <w:rPr>
          <w:rFonts w:ascii="David" w:hAnsi="David" w:cs="David"/>
          <w:sz w:val="26"/>
          <w:szCs w:val="26"/>
          <w:rtl/>
        </w:rPr>
        <w:t>יחידת ההספקה.</w:t>
      </w:r>
    </w:p>
    <w:p w:rsidR="00AC1A74" w:rsidRPr="004C4C5D" w:rsidRDefault="00AC1A74" w:rsidP="0072395B">
      <w:pPr>
        <w:ind w:left="567" w:hanging="567"/>
        <w:rPr>
          <w:rFonts w:ascii="David" w:hAnsi="David" w:cs="David"/>
          <w:sz w:val="26"/>
          <w:szCs w:val="26"/>
          <w:rtl/>
        </w:rPr>
      </w:pPr>
    </w:p>
    <w:p w:rsidR="00AC1A74" w:rsidRPr="004C4C5D" w:rsidRDefault="00912223" w:rsidP="0072395B">
      <w:pPr>
        <w:rPr>
          <w:rFonts w:ascii="David" w:hAnsi="David" w:cs="David"/>
          <w:sz w:val="26"/>
          <w:szCs w:val="26"/>
          <w:rtl/>
        </w:rPr>
      </w:pPr>
      <w:r w:rsidRPr="004C4C5D">
        <w:rPr>
          <w:rFonts w:ascii="David" w:hAnsi="David" w:cs="David"/>
          <w:sz w:val="26"/>
          <w:szCs w:val="26"/>
          <w:rtl/>
        </w:rPr>
        <w:t xml:space="preserve">               </w:t>
      </w:r>
      <w:r w:rsidR="00AC1A74" w:rsidRPr="004C4C5D">
        <w:rPr>
          <w:rFonts w:ascii="David" w:hAnsi="David" w:cs="David"/>
          <w:sz w:val="26"/>
          <w:szCs w:val="26"/>
          <w:rtl/>
        </w:rPr>
        <w:t>כנ"ל יחויבו תקציבי המחלקות בהוצאות הכביסה והתיקונים.</w:t>
      </w:r>
    </w:p>
    <w:p w:rsidR="00AC1A74" w:rsidRPr="004C4C5D" w:rsidRDefault="00AC1A74" w:rsidP="0072395B">
      <w:pPr>
        <w:ind w:left="1134" w:hanging="567"/>
        <w:rPr>
          <w:rFonts w:ascii="David" w:hAnsi="David" w:cs="David"/>
          <w:sz w:val="26"/>
          <w:szCs w:val="26"/>
          <w:rtl/>
        </w:rPr>
      </w:pPr>
    </w:p>
    <w:p w:rsidR="004C4C5D" w:rsidRDefault="00912223" w:rsidP="0072395B">
      <w:pPr>
        <w:numPr>
          <w:ilvl w:val="0"/>
          <w:numId w:val="1"/>
        </w:numPr>
        <w:rPr>
          <w:rFonts w:ascii="David" w:hAnsi="David" w:cs="David"/>
          <w:sz w:val="26"/>
          <w:szCs w:val="26"/>
        </w:rPr>
      </w:pPr>
      <w:r w:rsidRPr="004C4C5D">
        <w:rPr>
          <w:rFonts w:ascii="David" w:hAnsi="David" w:cs="David"/>
          <w:sz w:val="26"/>
          <w:szCs w:val="26"/>
          <w:rtl/>
        </w:rPr>
        <w:t xml:space="preserve">    </w:t>
      </w:r>
      <w:r w:rsidR="00AC1A74" w:rsidRPr="004C4C5D">
        <w:rPr>
          <w:rFonts w:ascii="David" w:hAnsi="David" w:cs="David"/>
          <w:sz w:val="26"/>
          <w:szCs w:val="26"/>
          <w:rtl/>
        </w:rPr>
        <w:t>עם קבל</w:t>
      </w:r>
      <w:r w:rsidRPr="004C4C5D">
        <w:rPr>
          <w:rFonts w:ascii="David" w:hAnsi="David" w:cs="David"/>
          <w:sz w:val="26"/>
          <w:szCs w:val="26"/>
          <w:rtl/>
        </w:rPr>
        <w:t>ת</w:t>
      </w:r>
      <w:r w:rsidR="00AC1A74" w:rsidRPr="004C4C5D">
        <w:rPr>
          <w:rFonts w:ascii="David" w:hAnsi="David" w:cs="David"/>
          <w:sz w:val="26"/>
          <w:szCs w:val="26"/>
          <w:rtl/>
        </w:rPr>
        <w:t xml:space="preserve"> עובד חדש הזכאי בתוקף עבודתו לקבל בגדי עבודה יחידתיים, בגדי מגן </w:t>
      </w:r>
      <w:r w:rsidR="004C4C5D" w:rsidRPr="004C4C5D">
        <w:rPr>
          <w:rFonts w:ascii="David" w:hAnsi="David" w:cs="David"/>
          <w:sz w:val="26"/>
          <w:szCs w:val="26"/>
          <w:rtl/>
        </w:rPr>
        <w:t xml:space="preserve">אישי </w:t>
      </w:r>
      <w:r w:rsidR="00AC1A74" w:rsidRPr="004C4C5D">
        <w:rPr>
          <w:rFonts w:ascii="David" w:hAnsi="David" w:cs="David"/>
          <w:sz w:val="26"/>
          <w:szCs w:val="26"/>
          <w:rtl/>
        </w:rPr>
        <w:t xml:space="preserve">או </w:t>
      </w:r>
      <w:r w:rsidR="004C4C5D">
        <w:rPr>
          <w:rFonts w:ascii="David" w:hAnsi="David" w:cs="David" w:hint="cs"/>
          <w:sz w:val="26"/>
          <w:szCs w:val="26"/>
          <w:rtl/>
        </w:rPr>
        <w:t xml:space="preserve">  </w:t>
      </w:r>
    </w:p>
    <w:p w:rsidR="00AC1A74" w:rsidRPr="004C4C5D" w:rsidRDefault="004C4C5D" w:rsidP="0072395B">
      <w:pPr>
        <w:ind w:left="930"/>
        <w:rPr>
          <w:rFonts w:ascii="David" w:hAnsi="David" w:cs="David"/>
          <w:sz w:val="26"/>
          <w:szCs w:val="26"/>
          <w:rtl/>
        </w:rPr>
      </w:pPr>
      <w:r>
        <w:rPr>
          <w:rFonts w:ascii="David" w:hAnsi="David" w:cs="David" w:hint="cs"/>
          <w:sz w:val="26"/>
          <w:szCs w:val="26"/>
          <w:rtl/>
        </w:rPr>
        <w:t xml:space="preserve"> </w:t>
      </w:r>
      <w:r w:rsidR="00AC1A74" w:rsidRPr="004C4C5D">
        <w:rPr>
          <w:rFonts w:ascii="David" w:hAnsi="David" w:cs="David"/>
          <w:sz w:val="26"/>
          <w:szCs w:val="26"/>
          <w:rtl/>
        </w:rPr>
        <w:t>ציוד בטיחות, תגיש המחלקה</w:t>
      </w:r>
      <w:r w:rsidR="0072395B">
        <w:rPr>
          <w:rFonts w:ascii="David" w:hAnsi="David" w:cs="David" w:hint="cs"/>
          <w:sz w:val="26"/>
          <w:szCs w:val="26"/>
          <w:rtl/>
        </w:rPr>
        <w:t>/יחידה</w:t>
      </w:r>
      <w:r w:rsidR="00AC1A74" w:rsidRPr="004C4C5D">
        <w:rPr>
          <w:rFonts w:ascii="David" w:hAnsi="David" w:cs="David"/>
          <w:sz w:val="26"/>
          <w:szCs w:val="26"/>
          <w:rtl/>
        </w:rPr>
        <w:t xml:space="preserve"> הזמנה למחסן, בציון שם העובד.</w:t>
      </w:r>
    </w:p>
    <w:p w:rsidR="00AC1A74" w:rsidRPr="004C4C5D" w:rsidRDefault="00AC1A74" w:rsidP="0072395B">
      <w:pPr>
        <w:ind w:left="567" w:hanging="567"/>
        <w:rPr>
          <w:rFonts w:ascii="David" w:hAnsi="David" w:cs="David"/>
          <w:sz w:val="26"/>
          <w:szCs w:val="26"/>
          <w:rtl/>
        </w:rPr>
      </w:pPr>
    </w:p>
    <w:p w:rsidR="00AC1A74" w:rsidRPr="004C4C5D" w:rsidRDefault="005E6580" w:rsidP="0072395B">
      <w:pPr>
        <w:ind w:left="1497" w:hanging="567"/>
        <w:rPr>
          <w:rFonts w:ascii="David" w:hAnsi="David" w:cs="David"/>
          <w:sz w:val="26"/>
          <w:szCs w:val="26"/>
          <w:rtl/>
        </w:rPr>
      </w:pPr>
      <w:r w:rsidRPr="004C4C5D">
        <w:rPr>
          <w:rFonts w:ascii="David" w:hAnsi="David" w:cs="David"/>
          <w:sz w:val="26"/>
          <w:szCs w:val="26"/>
          <w:rtl/>
        </w:rPr>
        <w:t xml:space="preserve">4.1    </w:t>
      </w:r>
      <w:r w:rsidR="00AC1A74" w:rsidRPr="004C4C5D">
        <w:rPr>
          <w:rFonts w:ascii="David" w:hAnsi="David" w:cs="David"/>
          <w:sz w:val="26"/>
          <w:szCs w:val="26"/>
          <w:rtl/>
        </w:rPr>
        <w:t>העובד שקיבל בגדים או ציוד הנ"ל יסמנו בשמו בצורה בולטת.</w:t>
      </w:r>
    </w:p>
    <w:p w:rsidR="00AC1A74" w:rsidRPr="004C4C5D" w:rsidRDefault="00AC1A74" w:rsidP="0072395B">
      <w:pPr>
        <w:ind w:left="1497" w:hanging="567"/>
        <w:rPr>
          <w:rFonts w:ascii="David" w:hAnsi="David" w:cs="David"/>
          <w:sz w:val="26"/>
          <w:szCs w:val="26"/>
          <w:rtl/>
        </w:rPr>
      </w:pPr>
    </w:p>
    <w:p w:rsidR="00AC1A74" w:rsidRPr="004C4C5D" w:rsidRDefault="005E6580" w:rsidP="0072395B">
      <w:pPr>
        <w:ind w:left="1497" w:hanging="567"/>
        <w:rPr>
          <w:rFonts w:ascii="David" w:hAnsi="David" w:cs="David"/>
          <w:sz w:val="26"/>
          <w:szCs w:val="26"/>
          <w:rtl/>
        </w:rPr>
      </w:pPr>
      <w:r w:rsidRPr="004C4C5D">
        <w:rPr>
          <w:rFonts w:ascii="David" w:hAnsi="David" w:cs="David"/>
          <w:sz w:val="26"/>
          <w:szCs w:val="26"/>
          <w:rtl/>
        </w:rPr>
        <w:t>4</w:t>
      </w:r>
      <w:r w:rsidR="00AC1A74" w:rsidRPr="004C4C5D">
        <w:rPr>
          <w:rFonts w:ascii="David" w:hAnsi="David" w:cs="David"/>
          <w:sz w:val="26"/>
          <w:szCs w:val="26"/>
          <w:rtl/>
        </w:rPr>
        <w:t>.2</w:t>
      </w:r>
      <w:r w:rsidR="00AC1A74" w:rsidRPr="004C4C5D">
        <w:rPr>
          <w:rFonts w:ascii="David" w:hAnsi="David" w:cs="David"/>
          <w:sz w:val="26"/>
          <w:szCs w:val="26"/>
          <w:rtl/>
        </w:rPr>
        <w:tab/>
        <w:t>העובד חייב לשמור על הרכוש הנ"ל בפני נזק, קלקול או אבדן וכן להשתמש בו לצרכי עבודתו באוניברסיטה בלבד.</w:t>
      </w:r>
    </w:p>
    <w:p w:rsidR="00AC1A74" w:rsidRPr="004C4C5D" w:rsidRDefault="00AC1A74" w:rsidP="0072395B">
      <w:pPr>
        <w:ind w:left="1497" w:hanging="567"/>
        <w:rPr>
          <w:rFonts w:ascii="David" w:hAnsi="David" w:cs="David"/>
          <w:sz w:val="26"/>
          <w:szCs w:val="26"/>
          <w:rtl/>
        </w:rPr>
      </w:pPr>
    </w:p>
    <w:p w:rsidR="00AC1A74" w:rsidRPr="004C4C5D" w:rsidRDefault="005E6580" w:rsidP="0072395B">
      <w:pPr>
        <w:ind w:left="1497" w:hanging="567"/>
        <w:rPr>
          <w:rFonts w:ascii="David" w:hAnsi="David" w:cs="David"/>
          <w:sz w:val="26"/>
          <w:szCs w:val="26"/>
          <w:rtl/>
        </w:rPr>
      </w:pPr>
      <w:r w:rsidRPr="004C4C5D">
        <w:rPr>
          <w:rFonts w:ascii="David" w:hAnsi="David" w:cs="David"/>
          <w:sz w:val="26"/>
          <w:szCs w:val="26"/>
          <w:rtl/>
        </w:rPr>
        <w:t>4</w:t>
      </w:r>
      <w:r w:rsidR="00AC1A74" w:rsidRPr="004C4C5D">
        <w:rPr>
          <w:rFonts w:ascii="David" w:hAnsi="David" w:cs="David"/>
          <w:sz w:val="26"/>
          <w:szCs w:val="26"/>
          <w:rtl/>
        </w:rPr>
        <w:t>.3</w:t>
      </w:r>
      <w:r w:rsidR="00AC1A74" w:rsidRPr="004C4C5D">
        <w:rPr>
          <w:rFonts w:ascii="David" w:hAnsi="David" w:cs="David"/>
          <w:sz w:val="26"/>
          <w:szCs w:val="26"/>
          <w:rtl/>
        </w:rPr>
        <w:tab/>
        <w:t>עם עז</w:t>
      </w:r>
      <w:r w:rsidR="00912223" w:rsidRPr="004C4C5D">
        <w:rPr>
          <w:rFonts w:ascii="David" w:hAnsi="David" w:cs="David"/>
          <w:sz w:val="26"/>
          <w:szCs w:val="26"/>
          <w:rtl/>
        </w:rPr>
        <w:t>י</w:t>
      </w:r>
      <w:r w:rsidR="00AC1A74" w:rsidRPr="004C4C5D">
        <w:rPr>
          <w:rFonts w:ascii="David" w:hAnsi="David" w:cs="David"/>
          <w:sz w:val="26"/>
          <w:szCs w:val="26"/>
          <w:rtl/>
        </w:rPr>
        <w:t>ב</w:t>
      </w:r>
      <w:r w:rsidR="00912223" w:rsidRPr="004C4C5D">
        <w:rPr>
          <w:rFonts w:ascii="David" w:hAnsi="David" w:cs="David"/>
          <w:sz w:val="26"/>
          <w:szCs w:val="26"/>
          <w:rtl/>
        </w:rPr>
        <w:t>ת</w:t>
      </w:r>
      <w:r w:rsidR="00AC1A74" w:rsidRPr="004C4C5D">
        <w:rPr>
          <w:rFonts w:ascii="David" w:hAnsi="David" w:cs="David"/>
          <w:sz w:val="26"/>
          <w:szCs w:val="26"/>
          <w:rtl/>
        </w:rPr>
        <w:t xml:space="preserve"> העובד את עבודתו באוניברסיטה יחזיר את כל הביגוד והציוד היחידתי שברשותו.</w:t>
      </w:r>
    </w:p>
    <w:p w:rsidR="00AC1A74" w:rsidRPr="004C4C5D" w:rsidRDefault="00AC1A74" w:rsidP="0072395B">
      <w:pPr>
        <w:ind w:left="1134" w:hanging="567"/>
        <w:rPr>
          <w:rFonts w:ascii="David" w:hAnsi="David" w:cs="David"/>
          <w:sz w:val="26"/>
          <w:szCs w:val="26"/>
          <w:rtl/>
        </w:rPr>
      </w:pPr>
    </w:p>
    <w:p w:rsidR="00AC1A74" w:rsidRPr="004C4C5D" w:rsidRDefault="00AC1A74">
      <w:pPr>
        <w:ind w:left="1134" w:hanging="567"/>
        <w:rPr>
          <w:rFonts w:ascii="David" w:hAnsi="David" w:cs="David"/>
          <w:sz w:val="26"/>
          <w:szCs w:val="26"/>
          <w:rtl/>
        </w:rPr>
      </w:pPr>
    </w:p>
    <w:p w:rsidR="0072395B" w:rsidRDefault="00AC1A74" w:rsidP="0072395B">
      <w:pPr>
        <w:numPr>
          <w:ilvl w:val="0"/>
          <w:numId w:val="1"/>
        </w:numPr>
        <w:rPr>
          <w:rFonts w:ascii="David" w:hAnsi="David" w:cs="David"/>
          <w:sz w:val="26"/>
          <w:szCs w:val="26"/>
        </w:rPr>
      </w:pPr>
      <w:r w:rsidRPr="004C4C5D">
        <w:rPr>
          <w:rFonts w:ascii="David" w:hAnsi="David" w:cs="David"/>
          <w:sz w:val="26"/>
          <w:szCs w:val="26"/>
          <w:rtl/>
        </w:rPr>
        <w:t xml:space="preserve">עובדי מחקר, עובדי מעבדות ובתי מלאכה וכן עובדי מחסני הספרים יקבלו חלוקים לצרכי </w:t>
      </w:r>
    </w:p>
    <w:p w:rsidR="00AC1A74" w:rsidRPr="004C4C5D" w:rsidRDefault="0072395B" w:rsidP="0072395B">
      <w:pPr>
        <w:ind w:left="360"/>
        <w:rPr>
          <w:rFonts w:ascii="David" w:hAnsi="David" w:cs="David"/>
          <w:sz w:val="26"/>
          <w:szCs w:val="26"/>
          <w:rtl/>
        </w:rPr>
      </w:pPr>
      <w:r>
        <w:rPr>
          <w:rFonts w:ascii="David" w:hAnsi="David" w:cs="David" w:hint="cs"/>
          <w:sz w:val="26"/>
          <w:szCs w:val="26"/>
          <w:rtl/>
        </w:rPr>
        <w:t xml:space="preserve">      </w:t>
      </w:r>
      <w:r w:rsidR="00AC1A74" w:rsidRPr="004C4C5D">
        <w:rPr>
          <w:rFonts w:ascii="David" w:hAnsi="David" w:cs="David"/>
          <w:sz w:val="26"/>
          <w:szCs w:val="26"/>
          <w:rtl/>
        </w:rPr>
        <w:t>עבודתם.</w:t>
      </w:r>
    </w:p>
    <w:p w:rsidR="00AC1A74" w:rsidRPr="004C4C5D" w:rsidRDefault="00AC1A74">
      <w:pPr>
        <w:ind w:left="567" w:hanging="567"/>
        <w:rPr>
          <w:rFonts w:ascii="David" w:hAnsi="David" w:cs="David"/>
          <w:sz w:val="26"/>
          <w:szCs w:val="26"/>
          <w:rtl/>
        </w:rPr>
      </w:pPr>
    </w:p>
    <w:p w:rsidR="00AC1A74" w:rsidRPr="004C4C5D" w:rsidRDefault="005E6580" w:rsidP="0072395B">
      <w:pPr>
        <w:ind w:left="1497" w:hanging="567"/>
        <w:rPr>
          <w:rFonts w:ascii="David" w:hAnsi="David" w:cs="David"/>
          <w:sz w:val="26"/>
          <w:szCs w:val="26"/>
          <w:rtl/>
        </w:rPr>
      </w:pPr>
      <w:r w:rsidRPr="004C4C5D">
        <w:rPr>
          <w:rFonts w:ascii="David" w:hAnsi="David" w:cs="David"/>
          <w:sz w:val="26"/>
          <w:szCs w:val="26"/>
          <w:rtl/>
        </w:rPr>
        <w:t>5</w:t>
      </w:r>
      <w:r w:rsidR="00AC1A74" w:rsidRPr="004C4C5D">
        <w:rPr>
          <w:rFonts w:ascii="David" w:hAnsi="David" w:cs="David"/>
          <w:sz w:val="26"/>
          <w:szCs w:val="26"/>
          <w:rtl/>
        </w:rPr>
        <w:t>.1</w:t>
      </w:r>
      <w:r w:rsidR="00AC1A74" w:rsidRPr="004C4C5D">
        <w:rPr>
          <w:rFonts w:ascii="David" w:hAnsi="David" w:cs="David"/>
          <w:sz w:val="26"/>
          <w:szCs w:val="26"/>
          <w:rtl/>
        </w:rPr>
        <w:tab/>
        <w:t>כל עובד חדש יקבל 3 חלוקים עם שרוול ארוך, בצבעים כדלקמן:</w:t>
      </w:r>
    </w:p>
    <w:p w:rsidR="00AC1A74" w:rsidRPr="004C4C5D" w:rsidRDefault="00AC1A74">
      <w:pPr>
        <w:ind w:left="1134" w:hanging="567"/>
        <w:rPr>
          <w:rFonts w:ascii="David" w:hAnsi="David" w:cs="David"/>
          <w:sz w:val="26"/>
          <w:szCs w:val="26"/>
          <w:rtl/>
        </w:rPr>
      </w:pPr>
    </w:p>
    <w:p w:rsidR="00AC1A74" w:rsidRPr="004C4C5D" w:rsidRDefault="005E6580" w:rsidP="0072395B">
      <w:pPr>
        <w:ind w:left="2285" w:hanging="788"/>
        <w:rPr>
          <w:rFonts w:ascii="David" w:hAnsi="David" w:cs="David"/>
          <w:sz w:val="26"/>
          <w:szCs w:val="26"/>
          <w:rtl/>
        </w:rPr>
      </w:pPr>
      <w:r w:rsidRPr="004C4C5D">
        <w:rPr>
          <w:rFonts w:ascii="David" w:hAnsi="David" w:cs="David"/>
          <w:sz w:val="26"/>
          <w:szCs w:val="26"/>
          <w:rtl/>
        </w:rPr>
        <w:t>5</w:t>
      </w:r>
      <w:r w:rsidR="00AC1A74" w:rsidRPr="004C4C5D">
        <w:rPr>
          <w:rFonts w:ascii="David" w:hAnsi="David" w:cs="David"/>
          <w:sz w:val="26"/>
          <w:szCs w:val="26"/>
          <w:rtl/>
        </w:rPr>
        <w:t>.1.1</w:t>
      </w:r>
      <w:r w:rsidR="00AC1A74" w:rsidRPr="004C4C5D">
        <w:rPr>
          <w:rFonts w:ascii="David" w:hAnsi="David" w:cs="David"/>
          <w:sz w:val="26"/>
          <w:szCs w:val="26"/>
          <w:rtl/>
        </w:rPr>
        <w:tab/>
        <w:t>עובדי מחקר ועובדי מעבדות - לבן.</w:t>
      </w:r>
    </w:p>
    <w:p w:rsidR="00AC1A74" w:rsidRPr="004C4C5D" w:rsidRDefault="00AC1A74" w:rsidP="0072395B">
      <w:pPr>
        <w:ind w:left="2285" w:hanging="788"/>
        <w:rPr>
          <w:rFonts w:ascii="David" w:hAnsi="David" w:cs="David"/>
          <w:sz w:val="26"/>
          <w:szCs w:val="26"/>
          <w:rtl/>
        </w:rPr>
      </w:pPr>
    </w:p>
    <w:p w:rsidR="00AC1A74" w:rsidRPr="004C4C5D" w:rsidRDefault="005E6580" w:rsidP="0072395B">
      <w:pPr>
        <w:ind w:left="2285" w:hanging="788"/>
        <w:rPr>
          <w:rFonts w:ascii="David" w:hAnsi="David" w:cs="David"/>
          <w:sz w:val="26"/>
          <w:szCs w:val="26"/>
          <w:rtl/>
        </w:rPr>
      </w:pPr>
      <w:r w:rsidRPr="004C4C5D">
        <w:rPr>
          <w:rFonts w:ascii="David" w:hAnsi="David" w:cs="David"/>
          <w:sz w:val="26"/>
          <w:szCs w:val="26"/>
          <w:rtl/>
        </w:rPr>
        <w:t>5</w:t>
      </w:r>
      <w:r w:rsidR="00AC1A74" w:rsidRPr="004C4C5D">
        <w:rPr>
          <w:rFonts w:ascii="David" w:hAnsi="David" w:cs="David"/>
          <w:sz w:val="26"/>
          <w:szCs w:val="26"/>
          <w:rtl/>
        </w:rPr>
        <w:t>.1.2</w:t>
      </w:r>
      <w:r w:rsidR="00AC1A74" w:rsidRPr="004C4C5D">
        <w:rPr>
          <w:rFonts w:ascii="David" w:hAnsi="David" w:cs="David"/>
          <w:sz w:val="26"/>
          <w:szCs w:val="26"/>
          <w:rtl/>
        </w:rPr>
        <w:tab/>
        <w:t>עובדי בתי מלאכה - אפור.</w:t>
      </w:r>
    </w:p>
    <w:p w:rsidR="00AC1A74" w:rsidRPr="004C4C5D" w:rsidRDefault="00AC1A74">
      <w:pPr>
        <w:ind w:left="1701" w:hanging="567"/>
        <w:rPr>
          <w:rFonts w:ascii="David" w:hAnsi="David" w:cs="David"/>
          <w:sz w:val="26"/>
          <w:szCs w:val="26"/>
          <w:rtl/>
        </w:rPr>
      </w:pPr>
    </w:p>
    <w:p w:rsidR="00AC1A74" w:rsidRPr="004C4C5D" w:rsidRDefault="005E6580" w:rsidP="0072395B">
      <w:pPr>
        <w:ind w:left="1497" w:hanging="567"/>
        <w:rPr>
          <w:rFonts w:ascii="David" w:hAnsi="David" w:cs="David"/>
          <w:sz w:val="26"/>
          <w:szCs w:val="26"/>
          <w:rtl/>
        </w:rPr>
      </w:pPr>
      <w:r w:rsidRPr="004C4C5D">
        <w:rPr>
          <w:rFonts w:ascii="David" w:hAnsi="David" w:cs="David"/>
          <w:sz w:val="26"/>
          <w:szCs w:val="26"/>
          <w:rtl/>
        </w:rPr>
        <w:t>5</w:t>
      </w:r>
      <w:r w:rsidR="00AC1A74" w:rsidRPr="004C4C5D">
        <w:rPr>
          <w:rFonts w:ascii="David" w:hAnsi="David" w:cs="David"/>
          <w:sz w:val="26"/>
          <w:szCs w:val="26"/>
          <w:rtl/>
        </w:rPr>
        <w:t>.2</w:t>
      </w:r>
      <w:r w:rsidR="00AC1A74" w:rsidRPr="004C4C5D">
        <w:rPr>
          <w:rFonts w:ascii="David" w:hAnsi="David" w:cs="David"/>
          <w:sz w:val="26"/>
          <w:szCs w:val="26"/>
          <w:rtl/>
        </w:rPr>
        <w:tab/>
        <w:t>בזמן הכביסה מתקנים גם את החלוקים, במידת הצורך, ומשלימים כפתורים שנתלשו.</w:t>
      </w:r>
    </w:p>
    <w:p w:rsidR="00AC1A74" w:rsidRPr="004C4C5D" w:rsidRDefault="00AC1A74">
      <w:pPr>
        <w:ind w:left="1134" w:hanging="567"/>
        <w:rPr>
          <w:rFonts w:ascii="David" w:hAnsi="David" w:cs="David"/>
          <w:sz w:val="26"/>
          <w:szCs w:val="26"/>
          <w:rtl/>
        </w:rPr>
      </w:pPr>
    </w:p>
    <w:p w:rsidR="00AC1A74" w:rsidRPr="004C4C5D" w:rsidRDefault="005E6580" w:rsidP="0072395B">
      <w:pPr>
        <w:ind w:left="1497" w:hanging="567"/>
        <w:rPr>
          <w:rFonts w:ascii="David" w:hAnsi="David" w:cs="David"/>
          <w:sz w:val="26"/>
          <w:szCs w:val="26"/>
          <w:rtl/>
        </w:rPr>
      </w:pPr>
      <w:r w:rsidRPr="004C4C5D">
        <w:rPr>
          <w:rFonts w:ascii="David" w:hAnsi="David" w:cs="David"/>
          <w:sz w:val="26"/>
          <w:szCs w:val="26"/>
          <w:rtl/>
        </w:rPr>
        <w:t>5</w:t>
      </w:r>
      <w:r w:rsidR="00AC1A74" w:rsidRPr="004C4C5D">
        <w:rPr>
          <w:rFonts w:ascii="David" w:hAnsi="David" w:cs="David"/>
          <w:sz w:val="26"/>
          <w:szCs w:val="26"/>
          <w:rtl/>
        </w:rPr>
        <w:t>.3</w:t>
      </w:r>
      <w:r w:rsidR="00AC1A74" w:rsidRPr="004C4C5D">
        <w:rPr>
          <w:rFonts w:ascii="David" w:hAnsi="David" w:cs="David"/>
          <w:sz w:val="26"/>
          <w:szCs w:val="26"/>
          <w:rtl/>
        </w:rPr>
        <w:tab/>
        <w:t>חלוקים שיצאו מכלל שימוש ואי אפשר לתקנם יותר יוחלפו במחסן בחדשים, תמורת הגשת הזמנה למחסן. החלוק הישן יישאר במחסן, ייחתך לחתיכות ויוצא לשימוש בתור סמרטוטים.</w:t>
      </w:r>
    </w:p>
    <w:p w:rsidR="00AC1A74" w:rsidRDefault="004C4C5D" w:rsidP="0072395B">
      <w:pPr>
        <w:spacing w:line="276" w:lineRule="auto"/>
        <w:ind w:left="1134" w:hanging="567"/>
        <w:rPr>
          <w:rFonts w:ascii="David" w:hAnsi="David" w:cs="David"/>
          <w:sz w:val="26"/>
          <w:szCs w:val="26"/>
          <w:rtl/>
        </w:rPr>
      </w:pPr>
      <w:r>
        <w:rPr>
          <w:rFonts w:ascii="David" w:hAnsi="David" w:cs="David"/>
          <w:sz w:val="26"/>
          <w:szCs w:val="26"/>
          <w:rtl/>
        </w:rPr>
        <w:br w:type="page"/>
      </w:r>
    </w:p>
    <w:p w:rsidR="004C4C5D" w:rsidRDefault="004C4C5D">
      <w:pPr>
        <w:ind w:left="1134" w:hanging="567"/>
        <w:rPr>
          <w:rFonts w:ascii="David" w:hAnsi="David" w:cs="David"/>
          <w:sz w:val="26"/>
          <w:szCs w:val="26"/>
          <w:rtl/>
        </w:rPr>
      </w:pPr>
    </w:p>
    <w:p w:rsidR="004C4C5D" w:rsidRPr="004C4C5D" w:rsidRDefault="004C4C5D">
      <w:pPr>
        <w:ind w:left="1134" w:hanging="567"/>
        <w:rPr>
          <w:rFonts w:ascii="David" w:hAnsi="David" w:cs="David"/>
          <w:sz w:val="26"/>
          <w:szCs w:val="26"/>
          <w:rtl/>
        </w:rPr>
      </w:pPr>
    </w:p>
    <w:p w:rsidR="00AC1A74" w:rsidRDefault="00912223" w:rsidP="004C4C5D">
      <w:pPr>
        <w:numPr>
          <w:ilvl w:val="0"/>
          <w:numId w:val="2"/>
        </w:numPr>
        <w:ind w:left="652" w:hanging="425"/>
        <w:rPr>
          <w:rFonts w:ascii="David" w:hAnsi="David" w:cs="David"/>
          <w:b/>
          <w:bCs/>
          <w:sz w:val="26"/>
          <w:szCs w:val="26"/>
          <w:u w:val="single"/>
          <w:rtl/>
        </w:rPr>
      </w:pPr>
      <w:r w:rsidRPr="004C4C5D">
        <w:rPr>
          <w:rFonts w:ascii="David" w:hAnsi="David" w:cs="David"/>
          <w:b/>
          <w:bCs/>
          <w:sz w:val="26"/>
          <w:szCs w:val="26"/>
          <w:u w:val="single"/>
          <w:rtl/>
        </w:rPr>
        <w:t>מגפיים</w:t>
      </w:r>
    </w:p>
    <w:p w:rsidR="004C4C5D" w:rsidRPr="004C4C5D" w:rsidRDefault="004C4C5D" w:rsidP="004C4C5D">
      <w:pPr>
        <w:ind w:left="930"/>
        <w:rPr>
          <w:rFonts w:ascii="David" w:hAnsi="David" w:cs="David"/>
          <w:b/>
          <w:bCs/>
          <w:sz w:val="26"/>
          <w:szCs w:val="26"/>
          <w:u w:val="single"/>
          <w:rtl/>
        </w:rPr>
      </w:pPr>
    </w:p>
    <w:p w:rsidR="00AC1A74" w:rsidRPr="004C4C5D" w:rsidRDefault="005E6580">
      <w:pPr>
        <w:ind w:left="1134" w:hanging="567"/>
        <w:rPr>
          <w:rFonts w:ascii="David" w:hAnsi="David" w:cs="David"/>
          <w:sz w:val="26"/>
          <w:szCs w:val="26"/>
          <w:rtl/>
        </w:rPr>
      </w:pPr>
      <w:r w:rsidRPr="004C4C5D">
        <w:rPr>
          <w:rFonts w:ascii="David" w:hAnsi="David" w:cs="David"/>
          <w:sz w:val="26"/>
          <w:szCs w:val="26"/>
          <w:rtl/>
        </w:rPr>
        <w:t>6</w:t>
      </w:r>
      <w:r w:rsidR="00AC1A74" w:rsidRPr="004C4C5D">
        <w:rPr>
          <w:rFonts w:ascii="David" w:hAnsi="David" w:cs="David"/>
          <w:sz w:val="26"/>
          <w:szCs w:val="26"/>
          <w:rtl/>
        </w:rPr>
        <w:t>.1</w:t>
      </w:r>
      <w:r w:rsidR="00AC1A74" w:rsidRPr="004C4C5D">
        <w:rPr>
          <w:rFonts w:ascii="David" w:hAnsi="David" w:cs="David"/>
          <w:sz w:val="26"/>
          <w:szCs w:val="26"/>
          <w:rtl/>
        </w:rPr>
        <w:tab/>
        <w:t>מגפי גומי יסופקו לסוגי העובדים הבאים:</w:t>
      </w:r>
    </w:p>
    <w:p w:rsidR="00AC1A74" w:rsidRPr="004C4C5D" w:rsidRDefault="00AC1A74">
      <w:pPr>
        <w:ind w:left="1134" w:hanging="567"/>
        <w:rPr>
          <w:rFonts w:ascii="David" w:hAnsi="David" w:cs="David"/>
          <w:sz w:val="26"/>
          <w:szCs w:val="26"/>
          <w:rtl/>
        </w:rPr>
      </w:pPr>
    </w:p>
    <w:p w:rsidR="00AC1A74" w:rsidRPr="004C4C5D" w:rsidRDefault="00AC1A74" w:rsidP="0072395B">
      <w:pPr>
        <w:numPr>
          <w:ilvl w:val="2"/>
          <w:numId w:val="2"/>
        </w:numPr>
        <w:spacing w:line="276" w:lineRule="auto"/>
        <w:rPr>
          <w:rFonts w:ascii="David" w:hAnsi="David" w:cs="David"/>
          <w:sz w:val="26"/>
          <w:szCs w:val="26"/>
          <w:rtl/>
        </w:rPr>
      </w:pPr>
      <w:r w:rsidRPr="004C4C5D">
        <w:rPr>
          <w:rFonts w:ascii="David" w:hAnsi="David" w:cs="David"/>
          <w:sz w:val="26"/>
          <w:szCs w:val="26"/>
          <w:rtl/>
        </w:rPr>
        <w:t>עובדי הגן הבוטני.</w:t>
      </w:r>
    </w:p>
    <w:p w:rsidR="00AC1A74" w:rsidRPr="004C4C5D" w:rsidRDefault="00AC1A74" w:rsidP="0072395B">
      <w:pPr>
        <w:spacing w:line="276" w:lineRule="auto"/>
        <w:ind w:left="1701" w:hanging="567"/>
        <w:rPr>
          <w:rFonts w:ascii="David" w:hAnsi="David" w:cs="David"/>
          <w:sz w:val="26"/>
          <w:szCs w:val="26"/>
          <w:rtl/>
        </w:rPr>
      </w:pPr>
    </w:p>
    <w:p w:rsidR="00AC1A74" w:rsidRPr="004C4C5D" w:rsidRDefault="00AC1A74" w:rsidP="0072395B">
      <w:pPr>
        <w:numPr>
          <w:ilvl w:val="2"/>
          <w:numId w:val="2"/>
        </w:numPr>
        <w:spacing w:line="276" w:lineRule="auto"/>
        <w:rPr>
          <w:rFonts w:ascii="David" w:hAnsi="David" w:cs="David"/>
          <w:sz w:val="26"/>
          <w:szCs w:val="26"/>
          <w:rtl/>
        </w:rPr>
      </w:pPr>
      <w:r w:rsidRPr="004C4C5D">
        <w:rPr>
          <w:rFonts w:ascii="David" w:hAnsi="David" w:cs="David"/>
          <w:sz w:val="26"/>
          <w:szCs w:val="26"/>
          <w:rtl/>
        </w:rPr>
        <w:t>עובדי הגן הזואולוגי.</w:t>
      </w:r>
    </w:p>
    <w:p w:rsidR="00AC1A74" w:rsidRPr="004C4C5D" w:rsidRDefault="00AC1A74" w:rsidP="0072395B">
      <w:pPr>
        <w:spacing w:line="276" w:lineRule="auto"/>
        <w:ind w:left="1701" w:hanging="567"/>
        <w:rPr>
          <w:rFonts w:ascii="David" w:hAnsi="David" w:cs="David"/>
          <w:sz w:val="26"/>
          <w:szCs w:val="26"/>
          <w:rtl/>
        </w:rPr>
      </w:pPr>
    </w:p>
    <w:p w:rsidR="00AC1A74" w:rsidRPr="004C4C5D" w:rsidRDefault="005E6580" w:rsidP="0072395B">
      <w:pPr>
        <w:numPr>
          <w:ilvl w:val="2"/>
          <w:numId w:val="2"/>
        </w:numPr>
        <w:spacing w:line="276" w:lineRule="auto"/>
        <w:rPr>
          <w:rFonts w:ascii="David" w:hAnsi="David" w:cs="David"/>
          <w:sz w:val="26"/>
          <w:szCs w:val="26"/>
          <w:rtl/>
        </w:rPr>
      </w:pPr>
      <w:r w:rsidRPr="004C4C5D">
        <w:rPr>
          <w:rFonts w:ascii="David" w:hAnsi="David" w:cs="David"/>
          <w:sz w:val="26"/>
          <w:szCs w:val="26"/>
          <w:rtl/>
        </w:rPr>
        <w:t>עובדי משק</w:t>
      </w:r>
      <w:r w:rsidR="00AC1A74" w:rsidRPr="004C4C5D">
        <w:rPr>
          <w:rFonts w:ascii="David" w:hAnsi="David" w:cs="David"/>
          <w:sz w:val="26"/>
          <w:szCs w:val="26"/>
          <w:rtl/>
        </w:rPr>
        <w:t>.</w:t>
      </w:r>
    </w:p>
    <w:p w:rsidR="00AC1A74" w:rsidRPr="004C4C5D" w:rsidRDefault="00AC1A74" w:rsidP="0072395B">
      <w:pPr>
        <w:spacing w:line="276" w:lineRule="auto"/>
        <w:ind w:left="1701" w:hanging="567"/>
        <w:rPr>
          <w:rFonts w:ascii="David" w:hAnsi="David" w:cs="David"/>
          <w:sz w:val="26"/>
          <w:szCs w:val="26"/>
          <w:rtl/>
        </w:rPr>
      </w:pPr>
    </w:p>
    <w:p w:rsidR="00AC1A74" w:rsidRPr="004C4C5D" w:rsidRDefault="0072395B" w:rsidP="0072395B">
      <w:pPr>
        <w:numPr>
          <w:ilvl w:val="2"/>
          <w:numId w:val="2"/>
        </w:numPr>
        <w:spacing w:line="276" w:lineRule="auto"/>
        <w:rPr>
          <w:rFonts w:ascii="David" w:hAnsi="David" w:cs="David"/>
          <w:sz w:val="26"/>
          <w:szCs w:val="26"/>
          <w:rtl/>
        </w:rPr>
      </w:pPr>
      <w:r>
        <w:rPr>
          <w:rFonts w:ascii="David" w:hAnsi="David" w:cs="David" w:hint="cs"/>
          <w:sz w:val="26"/>
          <w:szCs w:val="26"/>
          <w:rtl/>
        </w:rPr>
        <w:t xml:space="preserve"> </w:t>
      </w:r>
      <w:r w:rsidR="00AC1A74" w:rsidRPr="004C4C5D">
        <w:rPr>
          <w:rFonts w:ascii="David" w:hAnsi="David" w:cs="David"/>
          <w:sz w:val="26"/>
          <w:szCs w:val="26"/>
          <w:rtl/>
        </w:rPr>
        <w:t xml:space="preserve">עובדי </w:t>
      </w:r>
      <w:r w:rsidR="005E6580" w:rsidRPr="004C4C5D">
        <w:rPr>
          <w:rFonts w:ascii="David" w:hAnsi="David" w:cs="David"/>
          <w:sz w:val="26"/>
          <w:szCs w:val="26"/>
          <w:rtl/>
        </w:rPr>
        <w:t>בטחון</w:t>
      </w:r>
      <w:r w:rsidR="00AC1A74" w:rsidRPr="004C4C5D">
        <w:rPr>
          <w:rFonts w:ascii="David" w:hAnsi="David" w:cs="David"/>
          <w:sz w:val="26"/>
          <w:szCs w:val="26"/>
          <w:rtl/>
        </w:rPr>
        <w:t>.</w:t>
      </w:r>
    </w:p>
    <w:p w:rsidR="005E6580" w:rsidRPr="004C4C5D" w:rsidRDefault="005E6580" w:rsidP="0072395B">
      <w:pPr>
        <w:spacing w:line="276" w:lineRule="auto"/>
        <w:ind w:left="1701" w:hanging="567"/>
        <w:rPr>
          <w:rFonts w:ascii="David" w:hAnsi="David" w:cs="David"/>
          <w:sz w:val="26"/>
          <w:szCs w:val="26"/>
          <w:rtl/>
        </w:rPr>
      </w:pPr>
    </w:p>
    <w:p w:rsidR="005E6580" w:rsidRDefault="005E6580" w:rsidP="0072395B">
      <w:pPr>
        <w:numPr>
          <w:ilvl w:val="2"/>
          <w:numId w:val="2"/>
        </w:numPr>
        <w:spacing w:line="276" w:lineRule="auto"/>
        <w:rPr>
          <w:rFonts w:ascii="David" w:hAnsi="David" w:cs="David"/>
          <w:sz w:val="26"/>
          <w:szCs w:val="26"/>
        </w:rPr>
      </w:pPr>
      <w:r w:rsidRPr="004C4C5D">
        <w:rPr>
          <w:rFonts w:ascii="David" w:hAnsi="David" w:cs="David"/>
          <w:sz w:val="26"/>
          <w:szCs w:val="26"/>
          <w:rtl/>
        </w:rPr>
        <w:t xml:space="preserve">מנהלי </w:t>
      </w:r>
      <w:r w:rsidR="0072395B" w:rsidRPr="004C4C5D">
        <w:rPr>
          <w:rFonts w:ascii="David" w:hAnsi="David" w:cs="David" w:hint="cs"/>
          <w:sz w:val="26"/>
          <w:szCs w:val="26"/>
          <w:rtl/>
        </w:rPr>
        <w:t>פרויקטים</w:t>
      </w:r>
      <w:r w:rsidRPr="004C4C5D">
        <w:rPr>
          <w:rFonts w:ascii="David" w:hAnsi="David" w:cs="David"/>
          <w:sz w:val="26"/>
          <w:szCs w:val="26"/>
          <w:rtl/>
        </w:rPr>
        <w:t>.</w:t>
      </w:r>
    </w:p>
    <w:p w:rsidR="0072395B" w:rsidRDefault="0072395B" w:rsidP="0072395B">
      <w:pPr>
        <w:spacing w:line="276" w:lineRule="auto"/>
        <w:rPr>
          <w:rFonts w:ascii="David" w:hAnsi="David" w:cs="David"/>
          <w:sz w:val="26"/>
          <w:szCs w:val="26"/>
          <w:rtl/>
        </w:rPr>
      </w:pPr>
    </w:p>
    <w:p w:rsidR="0072395B" w:rsidRPr="004C4C5D" w:rsidRDefault="0072395B" w:rsidP="0072395B">
      <w:pPr>
        <w:numPr>
          <w:ilvl w:val="2"/>
          <w:numId w:val="2"/>
        </w:numPr>
        <w:spacing w:line="276" w:lineRule="auto"/>
        <w:rPr>
          <w:rFonts w:ascii="David" w:hAnsi="David" w:cs="David"/>
          <w:sz w:val="26"/>
          <w:szCs w:val="26"/>
          <w:rtl/>
        </w:rPr>
      </w:pPr>
      <w:r>
        <w:rPr>
          <w:rFonts w:ascii="David" w:hAnsi="David" w:cs="David" w:hint="cs"/>
          <w:sz w:val="26"/>
          <w:szCs w:val="26"/>
          <w:rtl/>
        </w:rPr>
        <w:t>יחידת הבטיחות .</w:t>
      </w:r>
    </w:p>
    <w:p w:rsidR="00AC1A74" w:rsidRPr="004C4C5D" w:rsidRDefault="00AC1A74">
      <w:pPr>
        <w:ind w:left="1701" w:hanging="567"/>
        <w:rPr>
          <w:rFonts w:ascii="David" w:hAnsi="David" w:cs="David"/>
          <w:sz w:val="26"/>
          <w:szCs w:val="26"/>
          <w:rtl/>
        </w:rPr>
      </w:pPr>
    </w:p>
    <w:p w:rsidR="00AC1A74" w:rsidRPr="004C4C5D" w:rsidRDefault="00912223" w:rsidP="00912223">
      <w:pPr>
        <w:ind w:left="1134" w:hanging="567"/>
        <w:rPr>
          <w:rFonts w:ascii="David" w:hAnsi="David" w:cs="David"/>
          <w:sz w:val="26"/>
          <w:szCs w:val="26"/>
          <w:rtl/>
        </w:rPr>
      </w:pPr>
      <w:r w:rsidRPr="004C4C5D">
        <w:rPr>
          <w:rFonts w:ascii="David" w:hAnsi="David" w:cs="David"/>
          <w:sz w:val="26"/>
          <w:szCs w:val="26"/>
          <w:rtl/>
        </w:rPr>
        <w:t>6</w:t>
      </w:r>
      <w:r w:rsidR="00AC1A74" w:rsidRPr="004C4C5D">
        <w:rPr>
          <w:rFonts w:ascii="David" w:hAnsi="David" w:cs="David"/>
          <w:sz w:val="26"/>
          <w:szCs w:val="26"/>
          <w:rtl/>
        </w:rPr>
        <w:t>.2</w:t>
      </w:r>
      <w:r w:rsidR="00AC1A74" w:rsidRPr="004C4C5D">
        <w:rPr>
          <w:rFonts w:ascii="David" w:hAnsi="David" w:cs="David"/>
          <w:sz w:val="26"/>
          <w:szCs w:val="26"/>
          <w:rtl/>
        </w:rPr>
        <w:tab/>
        <w:t>המגפיים לא יילקחו ע"י העובד הביתה, אלא יישארו תמיד במקום עבודתו.</w:t>
      </w:r>
    </w:p>
    <w:p w:rsidR="00AC1A74" w:rsidRPr="004C4C5D" w:rsidRDefault="00AC1A74">
      <w:pPr>
        <w:ind w:left="1134" w:hanging="567"/>
        <w:rPr>
          <w:rFonts w:ascii="David" w:hAnsi="David" w:cs="David"/>
          <w:sz w:val="26"/>
          <w:szCs w:val="26"/>
          <w:rtl/>
        </w:rPr>
      </w:pPr>
    </w:p>
    <w:p w:rsidR="00AC1A74" w:rsidRPr="004C4C5D" w:rsidRDefault="00AC1A74">
      <w:pPr>
        <w:ind w:left="1134" w:hanging="567"/>
        <w:rPr>
          <w:rFonts w:ascii="David" w:hAnsi="David" w:cs="David"/>
          <w:sz w:val="26"/>
          <w:szCs w:val="26"/>
          <w:rtl/>
        </w:rPr>
      </w:pPr>
    </w:p>
    <w:p w:rsidR="00AC1A74" w:rsidRPr="004C4C5D" w:rsidRDefault="00912223" w:rsidP="0072395B">
      <w:pPr>
        <w:numPr>
          <w:ilvl w:val="0"/>
          <w:numId w:val="2"/>
        </w:numPr>
        <w:ind w:left="652" w:hanging="425"/>
        <w:rPr>
          <w:rFonts w:ascii="David" w:hAnsi="David" w:cs="David"/>
          <w:sz w:val="26"/>
          <w:szCs w:val="26"/>
          <w:rtl/>
        </w:rPr>
      </w:pPr>
      <w:r w:rsidRPr="004C4C5D">
        <w:rPr>
          <w:rFonts w:ascii="David" w:hAnsi="David" w:cs="David"/>
          <w:b/>
          <w:bCs/>
          <w:sz w:val="26"/>
          <w:szCs w:val="26"/>
          <w:u w:val="single"/>
          <w:rtl/>
        </w:rPr>
        <w:t>משקפי מגן</w:t>
      </w:r>
      <w:r w:rsidRPr="004C4C5D">
        <w:rPr>
          <w:rFonts w:ascii="David" w:hAnsi="David" w:cs="David"/>
          <w:sz w:val="26"/>
          <w:szCs w:val="26"/>
          <w:rtl/>
        </w:rPr>
        <w:t xml:space="preserve"> </w:t>
      </w:r>
    </w:p>
    <w:p w:rsidR="00AC1A74" w:rsidRPr="004C4C5D" w:rsidRDefault="00AC1A74">
      <w:pPr>
        <w:ind w:left="567" w:hanging="567"/>
        <w:rPr>
          <w:rFonts w:ascii="David" w:hAnsi="David" w:cs="David"/>
          <w:sz w:val="26"/>
          <w:szCs w:val="26"/>
          <w:rtl/>
        </w:rPr>
      </w:pPr>
    </w:p>
    <w:p w:rsidR="00AC1A74" w:rsidRPr="004C4C5D" w:rsidRDefault="00912223" w:rsidP="0072395B">
      <w:pPr>
        <w:spacing w:line="276" w:lineRule="auto"/>
        <w:ind w:left="1134" w:hanging="482"/>
        <w:rPr>
          <w:rFonts w:ascii="David" w:hAnsi="David" w:cs="David"/>
          <w:sz w:val="26"/>
          <w:szCs w:val="26"/>
          <w:rtl/>
        </w:rPr>
      </w:pPr>
      <w:r w:rsidRPr="004C4C5D">
        <w:rPr>
          <w:rFonts w:ascii="David" w:hAnsi="David" w:cs="David"/>
          <w:sz w:val="26"/>
          <w:szCs w:val="26"/>
          <w:rtl/>
        </w:rPr>
        <w:t>7</w:t>
      </w:r>
      <w:r w:rsidR="00AC1A74" w:rsidRPr="004C4C5D">
        <w:rPr>
          <w:rFonts w:ascii="David" w:hAnsi="David" w:cs="David"/>
          <w:sz w:val="26"/>
          <w:szCs w:val="26"/>
          <w:rtl/>
        </w:rPr>
        <w:t>.1</w:t>
      </w:r>
      <w:r w:rsidR="00AC1A74" w:rsidRPr="004C4C5D">
        <w:rPr>
          <w:rFonts w:ascii="David" w:hAnsi="David" w:cs="David"/>
          <w:sz w:val="26"/>
          <w:szCs w:val="26"/>
          <w:rtl/>
        </w:rPr>
        <w:tab/>
        <w:t>עובדים, שעפ"י דעתו של מ</w:t>
      </w:r>
      <w:r w:rsidRPr="004C4C5D">
        <w:rPr>
          <w:rFonts w:ascii="David" w:hAnsi="David" w:cs="David"/>
          <w:sz w:val="26"/>
          <w:szCs w:val="26"/>
          <w:rtl/>
        </w:rPr>
        <w:t>נהל יחידת</w:t>
      </w:r>
      <w:r w:rsidR="00AC1A74" w:rsidRPr="004C4C5D">
        <w:rPr>
          <w:rFonts w:ascii="David" w:hAnsi="David" w:cs="David"/>
          <w:sz w:val="26"/>
          <w:szCs w:val="26"/>
          <w:rtl/>
        </w:rPr>
        <w:t xml:space="preserve"> הבטיחות יהיו זכאים בתוקף עבודתם למשקפי מגן, יקבלו משקפיים אלה.</w:t>
      </w:r>
    </w:p>
    <w:p w:rsidR="00AC1A74" w:rsidRPr="004C4C5D" w:rsidRDefault="00AC1A74" w:rsidP="0072395B">
      <w:pPr>
        <w:spacing w:line="276" w:lineRule="auto"/>
        <w:ind w:left="1134" w:hanging="482"/>
        <w:rPr>
          <w:rFonts w:ascii="David" w:hAnsi="David" w:cs="David"/>
          <w:sz w:val="26"/>
          <w:szCs w:val="26"/>
          <w:rtl/>
        </w:rPr>
      </w:pPr>
    </w:p>
    <w:p w:rsidR="00AC1A74" w:rsidRPr="004C4C5D" w:rsidRDefault="00912223" w:rsidP="0072395B">
      <w:pPr>
        <w:spacing w:line="276" w:lineRule="auto"/>
        <w:ind w:left="1134" w:hanging="482"/>
        <w:rPr>
          <w:rFonts w:ascii="David" w:hAnsi="David" w:cs="David"/>
          <w:sz w:val="26"/>
          <w:szCs w:val="26"/>
          <w:rtl/>
        </w:rPr>
      </w:pPr>
      <w:r w:rsidRPr="004C4C5D">
        <w:rPr>
          <w:rFonts w:ascii="David" w:hAnsi="David" w:cs="David"/>
          <w:sz w:val="26"/>
          <w:szCs w:val="26"/>
          <w:rtl/>
        </w:rPr>
        <w:t>7</w:t>
      </w:r>
      <w:r w:rsidR="00AC1A74" w:rsidRPr="004C4C5D">
        <w:rPr>
          <w:rFonts w:ascii="David" w:hAnsi="David" w:cs="David"/>
          <w:sz w:val="26"/>
          <w:szCs w:val="26"/>
          <w:rtl/>
        </w:rPr>
        <w:t>.2</w:t>
      </w:r>
      <w:r w:rsidR="00AC1A74" w:rsidRPr="004C4C5D">
        <w:rPr>
          <w:rFonts w:ascii="David" w:hAnsi="David" w:cs="David"/>
          <w:sz w:val="26"/>
          <w:szCs w:val="26"/>
          <w:rtl/>
        </w:rPr>
        <w:tab/>
        <w:t xml:space="preserve">עובדים כאמור בפסקה </w:t>
      </w:r>
      <w:r w:rsidRPr="004C4C5D">
        <w:rPr>
          <w:rFonts w:ascii="David" w:hAnsi="David" w:cs="David"/>
          <w:sz w:val="26"/>
          <w:szCs w:val="26"/>
          <w:rtl/>
        </w:rPr>
        <w:t>7</w:t>
      </w:r>
      <w:r w:rsidR="00AC1A74" w:rsidRPr="004C4C5D">
        <w:rPr>
          <w:rFonts w:ascii="David" w:hAnsi="David" w:cs="David"/>
          <w:sz w:val="26"/>
          <w:szCs w:val="26"/>
          <w:rtl/>
        </w:rPr>
        <w:t>.1, שמצב ראייתם, בהתאם לקביעת רופא או אופטומטריסט, מחייב שימוש במשקפיים אופטיות יקבלו סך של 285 ש"ח השתתפות האוניברסיטה ברכישת משקפי בטיחות אופטיות, כנגד הצגת קבלות על רכישת המשקפיים. הזכאות לסכום האמור לעיל הינה למשך שנה אחת מתאריך הרכישה, וכל רכישה לפני המועד הנ"ל, תהא סיבתה אשר תהא, תחול על חשבונו ואחריותו של העובד.</w:t>
      </w:r>
    </w:p>
    <w:p w:rsidR="00AC1A74" w:rsidRPr="004C4C5D" w:rsidRDefault="00AC1A74" w:rsidP="0072395B">
      <w:pPr>
        <w:spacing w:line="276" w:lineRule="auto"/>
        <w:ind w:left="1134" w:hanging="482"/>
        <w:rPr>
          <w:rFonts w:ascii="David" w:hAnsi="David" w:cs="David"/>
          <w:sz w:val="26"/>
          <w:szCs w:val="26"/>
          <w:rtl/>
        </w:rPr>
      </w:pPr>
    </w:p>
    <w:p w:rsidR="00AC1A74" w:rsidRPr="004C4C5D" w:rsidRDefault="00912223" w:rsidP="0072395B">
      <w:pPr>
        <w:spacing w:line="276" w:lineRule="auto"/>
        <w:ind w:left="1134" w:hanging="482"/>
        <w:rPr>
          <w:rFonts w:ascii="David" w:hAnsi="David" w:cs="David"/>
          <w:sz w:val="26"/>
          <w:szCs w:val="26"/>
          <w:rtl/>
        </w:rPr>
      </w:pPr>
      <w:r w:rsidRPr="004C4C5D">
        <w:rPr>
          <w:rFonts w:ascii="David" w:hAnsi="David" w:cs="David" w:hint="cs"/>
          <w:sz w:val="26"/>
          <w:szCs w:val="26"/>
          <w:rtl/>
        </w:rPr>
        <w:t>7</w:t>
      </w:r>
      <w:r w:rsidR="00AC1A74" w:rsidRPr="004C4C5D">
        <w:rPr>
          <w:rFonts w:ascii="David" w:hAnsi="David" w:cs="David"/>
          <w:sz w:val="26"/>
          <w:szCs w:val="26"/>
          <w:rtl/>
        </w:rPr>
        <w:t>.3</w:t>
      </w:r>
      <w:r w:rsidR="00AC1A74" w:rsidRPr="004C4C5D">
        <w:rPr>
          <w:rFonts w:ascii="David" w:hAnsi="David" w:cs="David"/>
          <w:sz w:val="26"/>
          <w:szCs w:val="26"/>
          <w:rtl/>
        </w:rPr>
        <w:tab/>
        <w:t>מנהל יחידה, בה מועסק העובד - המבקש, המאשר השתתפות האוניברסיטה ברכישת משקפי בטיחות אופטיות, יעביר כל מקרה של ספק להכרעת מ</w:t>
      </w:r>
      <w:r w:rsidRPr="004C4C5D">
        <w:rPr>
          <w:rFonts w:ascii="David" w:hAnsi="David" w:cs="David" w:hint="cs"/>
          <w:sz w:val="26"/>
          <w:szCs w:val="26"/>
          <w:rtl/>
        </w:rPr>
        <w:t>נ</w:t>
      </w:r>
      <w:r w:rsidR="00AC1A74" w:rsidRPr="004C4C5D">
        <w:rPr>
          <w:rFonts w:ascii="David" w:hAnsi="David" w:cs="David"/>
          <w:sz w:val="26"/>
          <w:szCs w:val="26"/>
          <w:rtl/>
        </w:rPr>
        <w:t>ה</w:t>
      </w:r>
      <w:r w:rsidRPr="004C4C5D">
        <w:rPr>
          <w:rFonts w:ascii="David" w:hAnsi="David" w:cs="David" w:hint="cs"/>
          <w:sz w:val="26"/>
          <w:szCs w:val="26"/>
          <w:rtl/>
        </w:rPr>
        <w:t>ל</w:t>
      </w:r>
      <w:r w:rsidR="00AC1A74" w:rsidRPr="004C4C5D">
        <w:rPr>
          <w:rFonts w:ascii="David" w:hAnsi="David" w:cs="David"/>
          <w:sz w:val="26"/>
          <w:szCs w:val="26"/>
          <w:rtl/>
        </w:rPr>
        <w:t xml:space="preserve"> </w:t>
      </w:r>
      <w:r w:rsidRPr="004C4C5D">
        <w:rPr>
          <w:rFonts w:ascii="David" w:hAnsi="David" w:cs="David" w:hint="cs"/>
          <w:sz w:val="26"/>
          <w:szCs w:val="26"/>
          <w:rtl/>
        </w:rPr>
        <w:t xml:space="preserve">יחידת </w:t>
      </w:r>
      <w:r w:rsidR="00AC1A74" w:rsidRPr="004C4C5D">
        <w:rPr>
          <w:rFonts w:ascii="David" w:hAnsi="David" w:cs="David"/>
          <w:sz w:val="26"/>
          <w:szCs w:val="26"/>
          <w:rtl/>
        </w:rPr>
        <w:t>הבטיחות של האוניברסיטה.</w:t>
      </w:r>
    </w:p>
    <w:p w:rsidR="00AC1A74" w:rsidRPr="004C4C5D" w:rsidRDefault="00AC1A74">
      <w:pPr>
        <w:ind w:left="1134" w:hanging="567"/>
        <w:rPr>
          <w:rFonts w:ascii="David" w:hAnsi="David" w:cs="David"/>
          <w:sz w:val="26"/>
          <w:szCs w:val="26"/>
          <w:rtl/>
        </w:rPr>
      </w:pPr>
    </w:p>
    <w:p w:rsidR="00AC1A74" w:rsidRPr="004C4C5D" w:rsidRDefault="00AC1A74" w:rsidP="0072395B">
      <w:pPr>
        <w:numPr>
          <w:ilvl w:val="0"/>
          <w:numId w:val="2"/>
        </w:numPr>
        <w:ind w:left="652" w:hanging="425"/>
        <w:rPr>
          <w:rFonts w:ascii="David" w:hAnsi="David" w:cs="David"/>
          <w:sz w:val="26"/>
          <w:szCs w:val="26"/>
          <w:rtl/>
        </w:rPr>
      </w:pPr>
      <w:r w:rsidRPr="0072395B">
        <w:rPr>
          <w:rFonts w:ascii="David" w:hAnsi="David" w:cs="David"/>
          <w:sz w:val="26"/>
          <w:szCs w:val="26"/>
          <w:rtl/>
        </w:rPr>
        <w:t xml:space="preserve">בגדים </w:t>
      </w:r>
      <w:r w:rsidRPr="004C4C5D">
        <w:rPr>
          <w:rFonts w:ascii="David" w:hAnsi="David" w:cs="David"/>
          <w:sz w:val="26"/>
          <w:szCs w:val="26"/>
          <w:rtl/>
        </w:rPr>
        <w:t>וציוד כנ"ל יסופקו למחלקות</w:t>
      </w:r>
      <w:r w:rsidR="0072395B">
        <w:rPr>
          <w:rFonts w:ascii="David" w:hAnsi="David" w:cs="David" w:hint="cs"/>
          <w:sz w:val="26"/>
          <w:szCs w:val="26"/>
          <w:rtl/>
        </w:rPr>
        <w:t xml:space="preserve">/יחידות </w:t>
      </w:r>
      <w:r w:rsidRPr="004C4C5D">
        <w:rPr>
          <w:rFonts w:ascii="David" w:hAnsi="David" w:cs="David"/>
          <w:sz w:val="26"/>
          <w:szCs w:val="26"/>
          <w:rtl/>
        </w:rPr>
        <w:t xml:space="preserve">בהתאם להזמנותיהן ולפי דרישות הבטיחות. </w:t>
      </w:r>
    </w:p>
    <w:p w:rsidR="00AC1A74" w:rsidRPr="004C4C5D" w:rsidRDefault="00AC1A74">
      <w:pPr>
        <w:ind w:left="567" w:hanging="567"/>
        <w:rPr>
          <w:rFonts w:ascii="David" w:hAnsi="David" w:cs="David"/>
          <w:sz w:val="26"/>
          <w:szCs w:val="26"/>
          <w:rtl/>
        </w:rPr>
      </w:pPr>
    </w:p>
    <w:p w:rsidR="00AC1A74" w:rsidRPr="004C4C5D" w:rsidRDefault="00912223" w:rsidP="0072395B">
      <w:pPr>
        <w:numPr>
          <w:ilvl w:val="0"/>
          <w:numId w:val="2"/>
        </w:numPr>
        <w:ind w:left="652" w:hanging="425"/>
        <w:rPr>
          <w:rFonts w:ascii="David" w:hAnsi="David" w:cs="David"/>
          <w:sz w:val="26"/>
          <w:szCs w:val="26"/>
          <w:rtl/>
        </w:rPr>
      </w:pPr>
      <w:r w:rsidRPr="004C4C5D">
        <w:rPr>
          <w:rFonts w:ascii="David" w:hAnsi="David" w:cs="David" w:hint="cs"/>
          <w:b/>
          <w:bCs/>
          <w:sz w:val="26"/>
          <w:szCs w:val="26"/>
          <w:u w:val="single"/>
          <w:rtl/>
        </w:rPr>
        <w:t>אחריות</w:t>
      </w:r>
    </w:p>
    <w:p w:rsidR="00AC1A74" w:rsidRPr="004C4C5D" w:rsidRDefault="00AC1A74">
      <w:pPr>
        <w:ind w:left="567" w:hanging="567"/>
        <w:rPr>
          <w:rFonts w:ascii="David" w:hAnsi="David" w:cs="David"/>
          <w:sz w:val="26"/>
          <w:szCs w:val="26"/>
          <w:rtl/>
        </w:rPr>
      </w:pPr>
    </w:p>
    <w:p w:rsidR="00AC1A74" w:rsidRPr="004C4C5D" w:rsidRDefault="004C4C5D" w:rsidP="0072395B">
      <w:pPr>
        <w:ind w:left="1219" w:hanging="567"/>
        <w:rPr>
          <w:rFonts w:ascii="David" w:hAnsi="David" w:cs="David"/>
          <w:sz w:val="26"/>
          <w:szCs w:val="26"/>
          <w:rtl/>
        </w:rPr>
      </w:pPr>
      <w:r>
        <w:rPr>
          <w:rFonts w:ascii="David" w:hAnsi="David" w:cs="David" w:hint="cs"/>
          <w:sz w:val="26"/>
          <w:szCs w:val="26"/>
          <w:rtl/>
        </w:rPr>
        <w:t>9</w:t>
      </w:r>
      <w:r w:rsidR="00AC1A74" w:rsidRPr="004C4C5D">
        <w:rPr>
          <w:rFonts w:ascii="David" w:hAnsi="David" w:cs="David"/>
          <w:sz w:val="26"/>
          <w:szCs w:val="26"/>
          <w:rtl/>
        </w:rPr>
        <w:t>.1</w:t>
      </w:r>
      <w:r w:rsidR="00AC1A74" w:rsidRPr="004C4C5D">
        <w:rPr>
          <w:rFonts w:ascii="David" w:hAnsi="David" w:cs="David"/>
          <w:sz w:val="26"/>
          <w:szCs w:val="26"/>
          <w:rtl/>
        </w:rPr>
        <w:tab/>
        <w:t>האחריות לביצוע הוראה זו חלה על מנהלי היחידות</w:t>
      </w:r>
      <w:r w:rsidR="0072395B">
        <w:rPr>
          <w:rFonts w:ascii="David" w:hAnsi="David" w:cs="David" w:hint="cs"/>
          <w:sz w:val="26"/>
          <w:szCs w:val="26"/>
          <w:rtl/>
        </w:rPr>
        <w:t>/מחלקות</w:t>
      </w:r>
      <w:r w:rsidR="00AC1A74" w:rsidRPr="004C4C5D">
        <w:rPr>
          <w:rFonts w:ascii="David" w:hAnsi="David" w:cs="David"/>
          <w:sz w:val="26"/>
          <w:szCs w:val="26"/>
          <w:rtl/>
        </w:rPr>
        <w:t xml:space="preserve"> - כל אחד בתחומו. </w:t>
      </w:r>
    </w:p>
    <w:p w:rsidR="00AC1A74" w:rsidRPr="004C4C5D" w:rsidRDefault="00AC1A74" w:rsidP="0072395B">
      <w:pPr>
        <w:ind w:left="1219" w:hanging="567"/>
        <w:rPr>
          <w:rFonts w:ascii="David" w:hAnsi="David" w:cs="David"/>
          <w:sz w:val="26"/>
          <w:szCs w:val="26"/>
          <w:rtl/>
        </w:rPr>
      </w:pPr>
    </w:p>
    <w:p w:rsidR="00AC1A74" w:rsidRPr="004C4C5D" w:rsidRDefault="004C4C5D" w:rsidP="0072395B">
      <w:pPr>
        <w:ind w:left="1219" w:hanging="567"/>
        <w:rPr>
          <w:rFonts w:ascii="David" w:hAnsi="David" w:cs="David"/>
          <w:sz w:val="26"/>
          <w:szCs w:val="26"/>
          <w:rtl/>
        </w:rPr>
      </w:pPr>
      <w:r>
        <w:rPr>
          <w:rFonts w:ascii="David" w:hAnsi="David" w:cs="David" w:hint="cs"/>
          <w:sz w:val="26"/>
          <w:szCs w:val="26"/>
          <w:rtl/>
        </w:rPr>
        <w:t>9</w:t>
      </w:r>
      <w:r w:rsidR="00AC1A74" w:rsidRPr="004C4C5D">
        <w:rPr>
          <w:rFonts w:ascii="David" w:hAnsi="David" w:cs="David"/>
          <w:sz w:val="26"/>
          <w:szCs w:val="26"/>
          <w:rtl/>
        </w:rPr>
        <w:t>.2</w:t>
      </w:r>
      <w:r w:rsidR="00AC1A74" w:rsidRPr="004C4C5D">
        <w:rPr>
          <w:rFonts w:ascii="David" w:hAnsi="David" w:cs="David"/>
          <w:sz w:val="26"/>
          <w:szCs w:val="26"/>
          <w:rtl/>
        </w:rPr>
        <w:tab/>
        <w:t>האחריות הכללית לביצוע הוראה זו חלה על מנהל יחידת אספקה.</w:t>
      </w:r>
    </w:p>
    <w:p w:rsidR="00AC1A74" w:rsidRPr="004C4C5D" w:rsidRDefault="00AC1A74">
      <w:pPr>
        <w:ind w:left="1134" w:hanging="567"/>
        <w:rPr>
          <w:rFonts w:ascii="David" w:hAnsi="David" w:cs="David"/>
          <w:sz w:val="26"/>
          <w:szCs w:val="26"/>
          <w:rtl/>
        </w:rPr>
      </w:pPr>
    </w:p>
    <w:p w:rsidR="00AC1A74" w:rsidRPr="004C4C5D" w:rsidRDefault="00AC1A74">
      <w:pPr>
        <w:ind w:left="1134" w:hanging="567"/>
        <w:rPr>
          <w:rFonts w:ascii="David" w:hAnsi="David" w:cs="David"/>
          <w:sz w:val="26"/>
          <w:szCs w:val="26"/>
          <w:rtl/>
        </w:rPr>
      </w:pPr>
    </w:p>
    <w:sectPr w:rsidR="00AC1A74" w:rsidRPr="004C4C5D">
      <w:headerReference w:type="even" r:id="rId9"/>
      <w:headerReference w:type="default" r:id="rId10"/>
      <w:headerReference w:type="first" r:id="rId11"/>
      <w:endnotePr>
        <w:numFmt w:val="lowerLetter"/>
      </w:endnotePr>
      <w:pgSz w:w="11907" w:h="16840" w:code="9"/>
      <w:pgMar w:top="1843" w:right="1474" w:bottom="1440" w:left="1134"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30" w:rsidRDefault="006C2A30">
      <w:r>
        <w:separator/>
      </w:r>
    </w:p>
  </w:endnote>
  <w:endnote w:type="continuationSeparator" w:id="0">
    <w:p w:rsidR="006C2A30" w:rsidRDefault="006C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30" w:rsidRDefault="006C2A30">
      <w:r>
        <w:separator/>
      </w:r>
    </w:p>
  </w:footnote>
  <w:footnote w:type="continuationSeparator" w:id="0">
    <w:p w:rsidR="006C2A30" w:rsidRDefault="006C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B7" w:rsidRDefault="00AA24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4B7" w:rsidRDefault="00AA24B7">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464" w:type="dxa"/>
      <w:tblInd w:w="-176" w:type="dxa"/>
      <w:tblLayout w:type="fixed"/>
      <w:tblLook w:val="0000" w:firstRow="0" w:lastRow="0" w:firstColumn="0" w:lastColumn="0" w:noHBand="0" w:noVBand="0"/>
    </w:tblPr>
    <w:tblGrid>
      <w:gridCol w:w="1420"/>
      <w:gridCol w:w="1985"/>
      <w:gridCol w:w="1134"/>
      <w:gridCol w:w="469"/>
      <w:gridCol w:w="2228"/>
      <w:gridCol w:w="2228"/>
    </w:tblGrid>
    <w:tr w:rsidR="00912223" w:rsidRPr="007A2947" w:rsidTr="009E2B4E">
      <w:tc>
        <w:tcPr>
          <w:tcW w:w="3405" w:type="dxa"/>
          <w:gridSpan w:val="2"/>
        </w:tcPr>
        <w:p w:rsidR="00912223" w:rsidRPr="007A2947" w:rsidRDefault="00912223" w:rsidP="009E2B4E">
          <w:pPr>
            <w:pStyle w:val="Header"/>
            <w:rPr>
              <w:rFonts w:ascii="David" w:hAnsi="David" w:cs="David"/>
              <w:sz w:val="26"/>
              <w:szCs w:val="26"/>
              <w:rtl/>
            </w:rPr>
          </w:pPr>
          <w:r w:rsidRPr="007A2947">
            <w:rPr>
              <w:rFonts w:ascii="David" w:hAnsi="David" w:cs="David"/>
              <w:b/>
              <w:bCs/>
              <w:sz w:val="26"/>
              <w:szCs w:val="26"/>
              <w:rtl/>
            </w:rPr>
            <w:t>אוניברסיטת תל-אביב</w:t>
          </w:r>
        </w:p>
      </w:tc>
      <w:tc>
        <w:tcPr>
          <w:tcW w:w="1134" w:type="dxa"/>
        </w:tcPr>
        <w:p w:rsidR="00912223" w:rsidRPr="007A2947" w:rsidRDefault="00912223" w:rsidP="009E2B4E">
          <w:pPr>
            <w:pStyle w:val="Header"/>
            <w:rPr>
              <w:rFonts w:ascii="David" w:hAnsi="David" w:cs="David"/>
              <w:b/>
              <w:bCs/>
              <w:sz w:val="26"/>
              <w:szCs w:val="26"/>
              <w:rtl/>
            </w:rPr>
          </w:pPr>
          <w:r w:rsidRPr="007A2947">
            <w:rPr>
              <w:rFonts w:ascii="David" w:hAnsi="David" w:cs="David"/>
              <w:b/>
              <w:bCs/>
              <w:sz w:val="26"/>
              <w:szCs w:val="26"/>
              <w:u w:val="single"/>
              <w:rtl/>
            </w:rPr>
            <w:t>דף מספר</w:t>
          </w:r>
        </w:p>
      </w:tc>
      <w:tc>
        <w:tcPr>
          <w:tcW w:w="469" w:type="dxa"/>
        </w:tcPr>
        <w:p w:rsidR="00912223" w:rsidRPr="007A2947" w:rsidRDefault="00912223" w:rsidP="009E2B4E">
          <w:pPr>
            <w:pStyle w:val="Header"/>
            <w:rPr>
              <w:rFonts w:ascii="David" w:hAnsi="David" w:cs="David"/>
              <w:b/>
              <w:bCs/>
              <w:sz w:val="26"/>
              <w:szCs w:val="26"/>
              <w:rtl/>
            </w:rPr>
          </w:pPr>
          <w:r w:rsidRPr="007A2947">
            <w:rPr>
              <w:rFonts w:ascii="David" w:hAnsi="David" w:cs="David"/>
              <w:b/>
              <w:bCs/>
              <w:sz w:val="26"/>
              <w:szCs w:val="26"/>
              <w:rtl/>
            </w:rPr>
            <w:fldChar w:fldCharType="begin"/>
          </w:r>
          <w:r w:rsidRPr="007A2947">
            <w:rPr>
              <w:rFonts w:ascii="David" w:hAnsi="David" w:cs="David"/>
              <w:b/>
              <w:bCs/>
              <w:sz w:val="26"/>
              <w:szCs w:val="26"/>
              <w:rtl/>
            </w:rPr>
            <w:instrText xml:space="preserve"> </w:instrText>
          </w:r>
          <w:r w:rsidRPr="007A2947">
            <w:rPr>
              <w:rFonts w:ascii="David" w:hAnsi="David" w:cs="David"/>
              <w:b/>
              <w:bCs/>
              <w:sz w:val="26"/>
              <w:szCs w:val="26"/>
            </w:rPr>
            <w:instrText>PAGE  \* MERGEFORMAT</w:instrText>
          </w:r>
          <w:r w:rsidRPr="007A2947">
            <w:rPr>
              <w:rFonts w:ascii="David" w:hAnsi="David" w:cs="David"/>
              <w:b/>
              <w:bCs/>
              <w:sz w:val="26"/>
              <w:szCs w:val="26"/>
              <w:rtl/>
            </w:rPr>
            <w:instrText xml:space="preserve"> </w:instrText>
          </w:r>
          <w:r w:rsidRPr="007A2947">
            <w:rPr>
              <w:rFonts w:ascii="David" w:hAnsi="David" w:cs="David"/>
              <w:b/>
              <w:bCs/>
              <w:sz w:val="26"/>
              <w:szCs w:val="26"/>
              <w:rtl/>
            </w:rPr>
            <w:fldChar w:fldCharType="separate"/>
          </w:r>
          <w:r w:rsidR="00300137">
            <w:rPr>
              <w:rFonts w:ascii="David" w:hAnsi="David" w:cs="David"/>
              <w:b/>
              <w:bCs/>
              <w:noProof/>
              <w:sz w:val="26"/>
              <w:szCs w:val="26"/>
              <w:rtl/>
            </w:rPr>
            <w:t>2</w:t>
          </w:r>
          <w:r w:rsidRPr="007A2947">
            <w:rPr>
              <w:rFonts w:ascii="David" w:hAnsi="David" w:cs="David"/>
              <w:sz w:val="26"/>
              <w:szCs w:val="26"/>
              <w:rtl/>
            </w:rPr>
            <w:fldChar w:fldCharType="end"/>
          </w:r>
        </w:p>
      </w:tc>
      <w:tc>
        <w:tcPr>
          <w:tcW w:w="2228" w:type="dxa"/>
        </w:tcPr>
        <w:p w:rsidR="00912223" w:rsidRPr="007A2947" w:rsidRDefault="00912223" w:rsidP="009E2B4E">
          <w:pPr>
            <w:pStyle w:val="Header"/>
            <w:rPr>
              <w:rFonts w:ascii="David" w:hAnsi="David" w:cs="David"/>
              <w:b/>
              <w:bCs/>
              <w:sz w:val="26"/>
              <w:szCs w:val="26"/>
              <w:rtl/>
            </w:rPr>
          </w:pPr>
          <w:r w:rsidRPr="007A2947">
            <w:rPr>
              <w:rFonts w:ascii="David" w:hAnsi="David" w:cs="David"/>
              <w:b/>
              <w:bCs/>
              <w:sz w:val="26"/>
              <w:szCs w:val="26"/>
              <w:u w:val="single"/>
              <w:rtl/>
            </w:rPr>
            <w:t>תאריך פרסום</w:t>
          </w:r>
        </w:p>
      </w:tc>
      <w:tc>
        <w:tcPr>
          <w:tcW w:w="2228" w:type="dxa"/>
        </w:tcPr>
        <w:p w:rsidR="00912223" w:rsidRPr="007A2947" w:rsidRDefault="00912223" w:rsidP="009E2B4E">
          <w:pPr>
            <w:pStyle w:val="Header"/>
            <w:rPr>
              <w:rFonts w:ascii="David" w:hAnsi="David" w:cs="David"/>
              <w:b/>
              <w:bCs/>
              <w:sz w:val="26"/>
              <w:szCs w:val="26"/>
              <w:u w:val="single"/>
              <w:rtl/>
            </w:rPr>
          </w:pPr>
          <w:r w:rsidRPr="007A2947">
            <w:rPr>
              <w:rFonts w:ascii="David" w:hAnsi="David" w:cs="David"/>
              <w:b/>
              <w:bCs/>
              <w:sz w:val="26"/>
              <w:szCs w:val="26"/>
              <w:u w:val="single"/>
              <w:rtl/>
            </w:rPr>
            <w:t>מספר ההוראה</w:t>
          </w:r>
        </w:p>
      </w:tc>
    </w:tr>
    <w:tr w:rsidR="0072395B" w:rsidRPr="007A2947" w:rsidTr="009E2B4E">
      <w:tc>
        <w:tcPr>
          <w:tcW w:w="3405" w:type="dxa"/>
          <w:gridSpan w:val="2"/>
        </w:tcPr>
        <w:p w:rsidR="0072395B" w:rsidRPr="007A2947" w:rsidRDefault="0072395B" w:rsidP="009E2B4E">
          <w:pPr>
            <w:pStyle w:val="Header"/>
            <w:rPr>
              <w:rFonts w:ascii="David" w:hAnsi="David" w:cs="David"/>
              <w:b/>
              <w:bCs/>
              <w:sz w:val="26"/>
              <w:szCs w:val="26"/>
              <w:rtl/>
            </w:rPr>
          </w:pPr>
          <w:r w:rsidRPr="007A2947">
            <w:rPr>
              <w:rFonts w:ascii="David" w:hAnsi="David" w:cs="David"/>
              <w:b/>
              <w:bCs/>
              <w:sz w:val="26"/>
              <w:szCs w:val="26"/>
              <w:rtl/>
            </w:rPr>
            <w:t>הוראות האוניברסיטה</w:t>
          </w:r>
        </w:p>
      </w:tc>
      <w:tc>
        <w:tcPr>
          <w:tcW w:w="1134" w:type="dxa"/>
        </w:tcPr>
        <w:p w:rsidR="0072395B" w:rsidRPr="007A2947" w:rsidRDefault="0072395B" w:rsidP="007A2947">
          <w:pPr>
            <w:pStyle w:val="Header"/>
            <w:spacing w:line="360" w:lineRule="auto"/>
            <w:rPr>
              <w:rFonts w:ascii="David" w:hAnsi="David" w:cs="David"/>
              <w:b/>
              <w:bCs/>
              <w:sz w:val="26"/>
              <w:szCs w:val="26"/>
              <w:rtl/>
            </w:rPr>
          </w:pPr>
          <w:r w:rsidRPr="007A2947">
            <w:rPr>
              <w:rFonts w:ascii="David" w:hAnsi="David" w:cs="David"/>
              <w:b/>
              <w:bCs/>
              <w:sz w:val="26"/>
              <w:szCs w:val="26"/>
              <w:rtl/>
            </w:rPr>
            <w:t>מתוך</w:t>
          </w:r>
        </w:p>
      </w:tc>
      <w:tc>
        <w:tcPr>
          <w:tcW w:w="469" w:type="dxa"/>
        </w:tcPr>
        <w:p w:rsidR="0072395B" w:rsidRPr="007A2947" w:rsidRDefault="0072395B" w:rsidP="009E2B4E">
          <w:pPr>
            <w:pStyle w:val="Header"/>
            <w:rPr>
              <w:rFonts w:ascii="David" w:hAnsi="David" w:cs="David"/>
              <w:b/>
              <w:bCs/>
              <w:sz w:val="26"/>
              <w:szCs w:val="26"/>
              <w:rtl/>
            </w:rPr>
          </w:pPr>
          <w:r w:rsidRPr="007A2947">
            <w:rPr>
              <w:rFonts w:ascii="David" w:hAnsi="David" w:cs="David"/>
              <w:b/>
              <w:bCs/>
              <w:sz w:val="26"/>
              <w:szCs w:val="26"/>
              <w:rtl/>
            </w:rPr>
            <w:fldChar w:fldCharType="begin"/>
          </w:r>
          <w:r w:rsidRPr="007A2947">
            <w:rPr>
              <w:rFonts w:ascii="David" w:hAnsi="David" w:cs="David"/>
              <w:b/>
              <w:bCs/>
              <w:sz w:val="26"/>
              <w:szCs w:val="26"/>
              <w:rtl/>
            </w:rPr>
            <w:instrText xml:space="preserve"> </w:instrText>
          </w:r>
          <w:r w:rsidRPr="007A2947">
            <w:rPr>
              <w:rFonts w:ascii="David" w:hAnsi="David" w:cs="David"/>
              <w:b/>
              <w:bCs/>
              <w:sz w:val="26"/>
              <w:szCs w:val="26"/>
            </w:rPr>
            <w:instrText>NUMPAGES  \* MERGEFORMAT</w:instrText>
          </w:r>
          <w:r w:rsidRPr="007A2947">
            <w:rPr>
              <w:rFonts w:ascii="David" w:hAnsi="David" w:cs="David"/>
              <w:b/>
              <w:bCs/>
              <w:sz w:val="26"/>
              <w:szCs w:val="26"/>
              <w:rtl/>
            </w:rPr>
            <w:instrText xml:space="preserve"> </w:instrText>
          </w:r>
          <w:r w:rsidRPr="007A2947">
            <w:rPr>
              <w:rFonts w:ascii="David" w:hAnsi="David" w:cs="David"/>
              <w:b/>
              <w:bCs/>
              <w:sz w:val="26"/>
              <w:szCs w:val="26"/>
              <w:rtl/>
            </w:rPr>
            <w:fldChar w:fldCharType="separate"/>
          </w:r>
          <w:r w:rsidR="00300137">
            <w:rPr>
              <w:rFonts w:ascii="David" w:hAnsi="David" w:cs="David"/>
              <w:b/>
              <w:bCs/>
              <w:noProof/>
              <w:sz w:val="26"/>
              <w:szCs w:val="26"/>
              <w:rtl/>
            </w:rPr>
            <w:t>2</w:t>
          </w:r>
          <w:r w:rsidRPr="007A2947">
            <w:rPr>
              <w:rFonts w:ascii="David" w:hAnsi="David" w:cs="David"/>
              <w:sz w:val="26"/>
              <w:szCs w:val="26"/>
              <w:rtl/>
            </w:rPr>
            <w:fldChar w:fldCharType="end"/>
          </w:r>
        </w:p>
      </w:tc>
      <w:tc>
        <w:tcPr>
          <w:tcW w:w="2228" w:type="dxa"/>
        </w:tcPr>
        <w:p w:rsidR="0072395B" w:rsidRPr="007A2947" w:rsidRDefault="0072395B" w:rsidP="00EA0E35">
          <w:pPr>
            <w:pStyle w:val="Header"/>
            <w:rPr>
              <w:rFonts w:ascii="David" w:hAnsi="David" w:cs="David"/>
              <w:b/>
              <w:bCs/>
              <w:sz w:val="26"/>
              <w:szCs w:val="26"/>
              <w:rtl/>
            </w:rPr>
          </w:pPr>
          <w:r>
            <w:rPr>
              <w:rFonts w:ascii="David" w:hAnsi="David" w:cs="David" w:hint="cs"/>
              <w:b/>
              <w:bCs/>
              <w:sz w:val="26"/>
              <w:szCs w:val="26"/>
              <w:rtl/>
            </w:rPr>
            <w:t xml:space="preserve">   מאי 2015</w:t>
          </w:r>
        </w:p>
      </w:tc>
      <w:tc>
        <w:tcPr>
          <w:tcW w:w="2228" w:type="dxa"/>
        </w:tcPr>
        <w:p w:rsidR="0072395B" w:rsidRPr="007A2947" w:rsidRDefault="0072395B" w:rsidP="00EA0E35">
          <w:pPr>
            <w:pStyle w:val="Header"/>
            <w:rPr>
              <w:rFonts w:ascii="David" w:hAnsi="David" w:cs="David"/>
              <w:b/>
              <w:bCs/>
              <w:sz w:val="26"/>
              <w:szCs w:val="26"/>
              <w:rtl/>
            </w:rPr>
          </w:pPr>
          <w:r>
            <w:rPr>
              <w:rFonts w:ascii="David" w:hAnsi="David" w:cs="David" w:hint="cs"/>
              <w:b/>
              <w:bCs/>
              <w:sz w:val="26"/>
              <w:szCs w:val="26"/>
              <w:rtl/>
            </w:rPr>
            <w:t xml:space="preserve">    07-343</w:t>
          </w:r>
        </w:p>
      </w:tc>
    </w:tr>
    <w:tr w:rsidR="00912223" w:rsidRPr="007A2947" w:rsidTr="009E2B4E">
      <w:tc>
        <w:tcPr>
          <w:tcW w:w="1420" w:type="dxa"/>
          <w:tcBorders>
            <w:top w:val="single" w:sz="6" w:space="0" w:color="auto"/>
            <w:bottom w:val="single" w:sz="6" w:space="0" w:color="auto"/>
          </w:tcBorders>
        </w:tcPr>
        <w:p w:rsidR="00912223" w:rsidRPr="007A2947" w:rsidRDefault="00912223" w:rsidP="009E2B4E">
          <w:pPr>
            <w:pStyle w:val="Header"/>
            <w:rPr>
              <w:rFonts w:ascii="David" w:hAnsi="David" w:cs="David"/>
              <w:b/>
              <w:bCs/>
              <w:sz w:val="28"/>
              <w:szCs w:val="28"/>
              <w:rtl/>
            </w:rPr>
          </w:pPr>
          <w:r w:rsidRPr="007A2947">
            <w:rPr>
              <w:rFonts w:ascii="David" w:hAnsi="David" w:cs="David"/>
              <w:b/>
              <w:bCs/>
              <w:sz w:val="28"/>
              <w:szCs w:val="28"/>
              <w:rtl/>
            </w:rPr>
            <w:t>שם ההוראה:</w:t>
          </w:r>
        </w:p>
      </w:tc>
      <w:tc>
        <w:tcPr>
          <w:tcW w:w="8044" w:type="dxa"/>
          <w:gridSpan w:val="5"/>
          <w:tcBorders>
            <w:top w:val="single" w:sz="6" w:space="0" w:color="auto"/>
            <w:bottom w:val="single" w:sz="6" w:space="0" w:color="auto"/>
          </w:tcBorders>
        </w:tcPr>
        <w:p w:rsidR="00912223" w:rsidRPr="007A2947" w:rsidRDefault="00912223" w:rsidP="007A2947">
          <w:pPr>
            <w:pStyle w:val="Header"/>
            <w:spacing w:line="360" w:lineRule="auto"/>
            <w:jc w:val="center"/>
            <w:rPr>
              <w:rFonts w:ascii="David" w:hAnsi="David" w:cs="David"/>
              <w:b/>
              <w:bCs/>
              <w:sz w:val="28"/>
              <w:szCs w:val="28"/>
              <w:rtl/>
            </w:rPr>
          </w:pPr>
          <w:r w:rsidRPr="007A2947">
            <w:rPr>
              <w:rFonts w:ascii="David" w:hAnsi="David" w:cs="David"/>
              <w:b/>
              <w:bCs/>
              <w:sz w:val="28"/>
              <w:szCs w:val="28"/>
              <w:rtl/>
            </w:rPr>
            <w:t>הספקת ביגוד יחידתי , בגדי מגן וציוד בטיחות</w:t>
          </w:r>
        </w:p>
      </w:tc>
    </w:tr>
  </w:tbl>
  <w:p w:rsidR="00AA24B7" w:rsidRPr="0072395B" w:rsidRDefault="0072395B" w:rsidP="0072395B">
    <w:pPr>
      <w:pStyle w:val="Header"/>
      <w:jc w:val="right"/>
      <w:rPr>
        <w:sz w:val="18"/>
        <w:szCs w:val="18"/>
        <w:rtl/>
      </w:rPr>
    </w:pPr>
    <w:r>
      <w:rPr>
        <w:rFonts w:hint="cs"/>
        <w:sz w:val="18"/>
        <w:szCs w:val="18"/>
        <w:rtl/>
      </w:rPr>
      <w:t>199184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89" w:type="dxa"/>
      <w:tblInd w:w="-176" w:type="dxa"/>
      <w:tblLayout w:type="fixed"/>
      <w:tblLook w:val="0000" w:firstRow="0" w:lastRow="0" w:firstColumn="0" w:lastColumn="0" w:noHBand="0" w:noVBand="0"/>
    </w:tblPr>
    <w:tblGrid>
      <w:gridCol w:w="1645"/>
      <w:gridCol w:w="1985"/>
      <w:gridCol w:w="1134"/>
      <w:gridCol w:w="469"/>
      <w:gridCol w:w="2228"/>
      <w:gridCol w:w="2228"/>
    </w:tblGrid>
    <w:tr w:rsidR="005E6580" w:rsidRPr="005E6580" w:rsidTr="0072395B">
      <w:tc>
        <w:tcPr>
          <w:tcW w:w="3630" w:type="dxa"/>
          <w:gridSpan w:val="2"/>
        </w:tcPr>
        <w:p w:rsidR="005E6580" w:rsidRPr="007A2947" w:rsidRDefault="005E6580" w:rsidP="005E6580">
          <w:pPr>
            <w:pStyle w:val="Header"/>
            <w:rPr>
              <w:rFonts w:ascii="David" w:hAnsi="David" w:cs="David"/>
              <w:sz w:val="26"/>
              <w:szCs w:val="26"/>
              <w:rtl/>
            </w:rPr>
          </w:pPr>
          <w:r w:rsidRPr="007A2947">
            <w:rPr>
              <w:rFonts w:ascii="David" w:hAnsi="David" w:cs="David"/>
              <w:b/>
              <w:bCs/>
              <w:sz w:val="26"/>
              <w:szCs w:val="26"/>
              <w:rtl/>
            </w:rPr>
            <w:t>אוניברסיטת תל-אביב</w:t>
          </w:r>
        </w:p>
      </w:tc>
      <w:tc>
        <w:tcPr>
          <w:tcW w:w="1134" w:type="dxa"/>
        </w:tcPr>
        <w:p w:rsidR="005E6580" w:rsidRPr="007A2947" w:rsidRDefault="005E6580" w:rsidP="005E6580">
          <w:pPr>
            <w:pStyle w:val="Header"/>
            <w:rPr>
              <w:rFonts w:ascii="David" w:hAnsi="David" w:cs="David"/>
              <w:b/>
              <w:bCs/>
              <w:sz w:val="26"/>
              <w:szCs w:val="26"/>
              <w:rtl/>
            </w:rPr>
          </w:pPr>
          <w:r w:rsidRPr="007A2947">
            <w:rPr>
              <w:rFonts w:ascii="David" w:hAnsi="David" w:cs="David"/>
              <w:b/>
              <w:bCs/>
              <w:sz w:val="26"/>
              <w:szCs w:val="26"/>
              <w:u w:val="single"/>
              <w:rtl/>
            </w:rPr>
            <w:t>דף מספר</w:t>
          </w:r>
        </w:p>
      </w:tc>
      <w:tc>
        <w:tcPr>
          <w:tcW w:w="469" w:type="dxa"/>
        </w:tcPr>
        <w:p w:rsidR="005E6580" w:rsidRPr="007A2947" w:rsidRDefault="005E6580" w:rsidP="005E6580">
          <w:pPr>
            <w:pStyle w:val="Header"/>
            <w:rPr>
              <w:rFonts w:ascii="David" w:hAnsi="David" w:cs="David"/>
              <w:b/>
              <w:bCs/>
              <w:sz w:val="26"/>
              <w:szCs w:val="26"/>
              <w:rtl/>
            </w:rPr>
          </w:pPr>
          <w:r w:rsidRPr="007A2947">
            <w:rPr>
              <w:rFonts w:ascii="David" w:hAnsi="David" w:cs="David"/>
              <w:b/>
              <w:bCs/>
              <w:sz w:val="26"/>
              <w:szCs w:val="26"/>
              <w:rtl/>
            </w:rPr>
            <w:fldChar w:fldCharType="begin"/>
          </w:r>
          <w:r w:rsidRPr="007A2947">
            <w:rPr>
              <w:rFonts w:ascii="David" w:hAnsi="David" w:cs="David"/>
              <w:b/>
              <w:bCs/>
              <w:sz w:val="26"/>
              <w:szCs w:val="26"/>
              <w:rtl/>
            </w:rPr>
            <w:instrText xml:space="preserve"> </w:instrText>
          </w:r>
          <w:r w:rsidRPr="007A2947">
            <w:rPr>
              <w:rFonts w:ascii="David" w:hAnsi="David" w:cs="David"/>
              <w:b/>
              <w:bCs/>
              <w:sz w:val="26"/>
              <w:szCs w:val="26"/>
            </w:rPr>
            <w:instrText>PAGE  \* MERGEFORMAT</w:instrText>
          </w:r>
          <w:r w:rsidRPr="007A2947">
            <w:rPr>
              <w:rFonts w:ascii="David" w:hAnsi="David" w:cs="David"/>
              <w:b/>
              <w:bCs/>
              <w:sz w:val="26"/>
              <w:szCs w:val="26"/>
              <w:rtl/>
            </w:rPr>
            <w:instrText xml:space="preserve"> </w:instrText>
          </w:r>
          <w:r w:rsidRPr="007A2947">
            <w:rPr>
              <w:rFonts w:ascii="David" w:hAnsi="David" w:cs="David"/>
              <w:b/>
              <w:bCs/>
              <w:sz w:val="26"/>
              <w:szCs w:val="26"/>
              <w:rtl/>
            </w:rPr>
            <w:fldChar w:fldCharType="separate"/>
          </w:r>
          <w:r w:rsidR="00300137">
            <w:rPr>
              <w:rFonts w:ascii="David" w:hAnsi="David" w:cs="David"/>
              <w:b/>
              <w:bCs/>
              <w:noProof/>
              <w:sz w:val="26"/>
              <w:szCs w:val="26"/>
              <w:rtl/>
            </w:rPr>
            <w:t>1</w:t>
          </w:r>
          <w:r w:rsidRPr="007A2947">
            <w:rPr>
              <w:rFonts w:ascii="David" w:hAnsi="David" w:cs="David"/>
              <w:sz w:val="26"/>
              <w:szCs w:val="26"/>
              <w:rtl/>
            </w:rPr>
            <w:fldChar w:fldCharType="end"/>
          </w:r>
        </w:p>
      </w:tc>
      <w:tc>
        <w:tcPr>
          <w:tcW w:w="2228" w:type="dxa"/>
        </w:tcPr>
        <w:p w:rsidR="005E6580" w:rsidRPr="007A2947" w:rsidRDefault="005E6580" w:rsidP="005E6580">
          <w:pPr>
            <w:pStyle w:val="Header"/>
            <w:rPr>
              <w:rFonts w:ascii="David" w:hAnsi="David" w:cs="David"/>
              <w:b/>
              <w:bCs/>
              <w:sz w:val="26"/>
              <w:szCs w:val="26"/>
              <w:rtl/>
            </w:rPr>
          </w:pPr>
          <w:r w:rsidRPr="007A2947">
            <w:rPr>
              <w:rFonts w:ascii="David" w:hAnsi="David" w:cs="David"/>
              <w:b/>
              <w:bCs/>
              <w:sz w:val="26"/>
              <w:szCs w:val="26"/>
              <w:u w:val="single"/>
              <w:rtl/>
            </w:rPr>
            <w:t>תאריך פרסום</w:t>
          </w:r>
        </w:p>
      </w:tc>
      <w:tc>
        <w:tcPr>
          <w:tcW w:w="2228" w:type="dxa"/>
        </w:tcPr>
        <w:p w:rsidR="005E6580" w:rsidRPr="007A2947" w:rsidRDefault="005E6580" w:rsidP="005E6580">
          <w:pPr>
            <w:pStyle w:val="Header"/>
            <w:rPr>
              <w:rFonts w:ascii="David" w:hAnsi="David" w:cs="David"/>
              <w:b/>
              <w:bCs/>
              <w:sz w:val="26"/>
              <w:szCs w:val="26"/>
              <w:u w:val="single"/>
              <w:rtl/>
            </w:rPr>
          </w:pPr>
          <w:r w:rsidRPr="007A2947">
            <w:rPr>
              <w:rFonts w:ascii="David" w:hAnsi="David" w:cs="David"/>
              <w:b/>
              <w:bCs/>
              <w:sz w:val="26"/>
              <w:szCs w:val="26"/>
              <w:u w:val="single"/>
              <w:rtl/>
            </w:rPr>
            <w:t>מספר ההוראה</w:t>
          </w:r>
        </w:p>
      </w:tc>
    </w:tr>
    <w:tr w:rsidR="005E6580" w:rsidRPr="005E6580" w:rsidTr="0072395B">
      <w:tc>
        <w:tcPr>
          <w:tcW w:w="3630" w:type="dxa"/>
          <w:gridSpan w:val="2"/>
        </w:tcPr>
        <w:p w:rsidR="005E6580" w:rsidRPr="007A2947" w:rsidRDefault="005E6580" w:rsidP="005E6580">
          <w:pPr>
            <w:pStyle w:val="Header"/>
            <w:rPr>
              <w:rFonts w:ascii="David" w:hAnsi="David" w:cs="David"/>
              <w:b/>
              <w:bCs/>
              <w:sz w:val="26"/>
              <w:szCs w:val="26"/>
              <w:rtl/>
            </w:rPr>
          </w:pPr>
          <w:r w:rsidRPr="007A2947">
            <w:rPr>
              <w:rFonts w:ascii="David" w:hAnsi="David" w:cs="David"/>
              <w:b/>
              <w:bCs/>
              <w:sz w:val="26"/>
              <w:szCs w:val="26"/>
              <w:rtl/>
            </w:rPr>
            <w:t>הוראות האוניברסיטה</w:t>
          </w:r>
        </w:p>
      </w:tc>
      <w:tc>
        <w:tcPr>
          <w:tcW w:w="1134" w:type="dxa"/>
        </w:tcPr>
        <w:p w:rsidR="005E6580" w:rsidRPr="007A2947" w:rsidRDefault="005E6580" w:rsidP="007A2947">
          <w:pPr>
            <w:pStyle w:val="Header"/>
            <w:spacing w:line="360" w:lineRule="auto"/>
            <w:rPr>
              <w:rFonts w:ascii="David" w:hAnsi="David" w:cs="David"/>
              <w:b/>
              <w:bCs/>
              <w:sz w:val="26"/>
              <w:szCs w:val="26"/>
              <w:rtl/>
            </w:rPr>
          </w:pPr>
          <w:r w:rsidRPr="007A2947">
            <w:rPr>
              <w:rFonts w:ascii="David" w:hAnsi="David" w:cs="David"/>
              <w:b/>
              <w:bCs/>
              <w:sz w:val="26"/>
              <w:szCs w:val="26"/>
              <w:rtl/>
            </w:rPr>
            <w:t>מתוך</w:t>
          </w:r>
        </w:p>
      </w:tc>
      <w:tc>
        <w:tcPr>
          <w:tcW w:w="469" w:type="dxa"/>
        </w:tcPr>
        <w:p w:rsidR="005E6580" w:rsidRPr="007A2947" w:rsidRDefault="005E6580" w:rsidP="005E6580">
          <w:pPr>
            <w:pStyle w:val="Header"/>
            <w:rPr>
              <w:rFonts w:ascii="David" w:hAnsi="David" w:cs="David"/>
              <w:b/>
              <w:bCs/>
              <w:sz w:val="26"/>
              <w:szCs w:val="26"/>
              <w:rtl/>
            </w:rPr>
          </w:pPr>
          <w:r w:rsidRPr="007A2947">
            <w:rPr>
              <w:rFonts w:ascii="David" w:hAnsi="David" w:cs="David"/>
              <w:b/>
              <w:bCs/>
              <w:sz w:val="26"/>
              <w:szCs w:val="26"/>
              <w:rtl/>
            </w:rPr>
            <w:fldChar w:fldCharType="begin"/>
          </w:r>
          <w:r w:rsidRPr="007A2947">
            <w:rPr>
              <w:rFonts w:ascii="David" w:hAnsi="David" w:cs="David"/>
              <w:b/>
              <w:bCs/>
              <w:sz w:val="26"/>
              <w:szCs w:val="26"/>
              <w:rtl/>
            </w:rPr>
            <w:instrText xml:space="preserve"> </w:instrText>
          </w:r>
          <w:r w:rsidRPr="007A2947">
            <w:rPr>
              <w:rFonts w:ascii="David" w:hAnsi="David" w:cs="David"/>
              <w:b/>
              <w:bCs/>
              <w:sz w:val="26"/>
              <w:szCs w:val="26"/>
            </w:rPr>
            <w:instrText>NUMPAGES  \* MERGEFORMAT</w:instrText>
          </w:r>
          <w:r w:rsidRPr="007A2947">
            <w:rPr>
              <w:rFonts w:ascii="David" w:hAnsi="David" w:cs="David"/>
              <w:b/>
              <w:bCs/>
              <w:sz w:val="26"/>
              <w:szCs w:val="26"/>
              <w:rtl/>
            </w:rPr>
            <w:instrText xml:space="preserve"> </w:instrText>
          </w:r>
          <w:r w:rsidRPr="007A2947">
            <w:rPr>
              <w:rFonts w:ascii="David" w:hAnsi="David" w:cs="David"/>
              <w:b/>
              <w:bCs/>
              <w:sz w:val="26"/>
              <w:szCs w:val="26"/>
              <w:rtl/>
            </w:rPr>
            <w:fldChar w:fldCharType="separate"/>
          </w:r>
          <w:r w:rsidR="00300137">
            <w:rPr>
              <w:rFonts w:ascii="David" w:hAnsi="David" w:cs="David"/>
              <w:b/>
              <w:bCs/>
              <w:noProof/>
              <w:sz w:val="26"/>
              <w:szCs w:val="26"/>
              <w:rtl/>
            </w:rPr>
            <w:t>1</w:t>
          </w:r>
          <w:r w:rsidRPr="007A2947">
            <w:rPr>
              <w:rFonts w:ascii="David" w:hAnsi="David" w:cs="David"/>
              <w:sz w:val="26"/>
              <w:szCs w:val="26"/>
              <w:rtl/>
            </w:rPr>
            <w:fldChar w:fldCharType="end"/>
          </w:r>
        </w:p>
      </w:tc>
      <w:tc>
        <w:tcPr>
          <w:tcW w:w="2228" w:type="dxa"/>
        </w:tcPr>
        <w:p w:rsidR="005E6580" w:rsidRPr="007A2947" w:rsidRDefault="004C4C5D" w:rsidP="005E6580">
          <w:pPr>
            <w:pStyle w:val="Header"/>
            <w:rPr>
              <w:rFonts w:ascii="David" w:hAnsi="David" w:cs="David"/>
              <w:b/>
              <w:bCs/>
              <w:sz w:val="26"/>
              <w:szCs w:val="26"/>
              <w:rtl/>
            </w:rPr>
          </w:pPr>
          <w:r>
            <w:rPr>
              <w:rFonts w:ascii="David" w:hAnsi="David" w:cs="David" w:hint="cs"/>
              <w:b/>
              <w:bCs/>
              <w:sz w:val="26"/>
              <w:szCs w:val="26"/>
              <w:rtl/>
            </w:rPr>
            <w:t xml:space="preserve">   מאי 2015</w:t>
          </w:r>
        </w:p>
      </w:tc>
      <w:tc>
        <w:tcPr>
          <w:tcW w:w="2228" w:type="dxa"/>
        </w:tcPr>
        <w:p w:rsidR="005E6580" w:rsidRPr="007A2947" w:rsidRDefault="004C4C5D" w:rsidP="005E6580">
          <w:pPr>
            <w:pStyle w:val="Header"/>
            <w:rPr>
              <w:rFonts w:ascii="David" w:hAnsi="David" w:cs="David"/>
              <w:b/>
              <w:bCs/>
              <w:sz w:val="26"/>
              <w:szCs w:val="26"/>
              <w:rtl/>
            </w:rPr>
          </w:pPr>
          <w:r>
            <w:rPr>
              <w:rFonts w:ascii="David" w:hAnsi="David" w:cs="David" w:hint="cs"/>
              <w:b/>
              <w:bCs/>
              <w:sz w:val="26"/>
              <w:szCs w:val="26"/>
              <w:rtl/>
            </w:rPr>
            <w:t xml:space="preserve">    07-343</w:t>
          </w:r>
        </w:p>
      </w:tc>
    </w:tr>
    <w:tr w:rsidR="005E6580" w:rsidRPr="005E6580" w:rsidTr="0072395B">
      <w:tc>
        <w:tcPr>
          <w:tcW w:w="1645" w:type="dxa"/>
          <w:tcBorders>
            <w:top w:val="single" w:sz="6" w:space="0" w:color="auto"/>
            <w:bottom w:val="single" w:sz="6" w:space="0" w:color="auto"/>
          </w:tcBorders>
        </w:tcPr>
        <w:p w:rsidR="005E6580" w:rsidRPr="007A2947" w:rsidRDefault="0072395B" w:rsidP="005E6580">
          <w:pPr>
            <w:pStyle w:val="Header"/>
            <w:rPr>
              <w:rFonts w:ascii="David" w:hAnsi="David" w:cs="David"/>
              <w:b/>
              <w:bCs/>
              <w:sz w:val="28"/>
              <w:szCs w:val="28"/>
              <w:rtl/>
            </w:rPr>
          </w:pPr>
          <w:r>
            <w:rPr>
              <w:rFonts w:ascii="David" w:hAnsi="David" w:cs="David"/>
              <w:b/>
              <w:bCs/>
              <w:sz w:val="28"/>
              <w:szCs w:val="28"/>
              <w:rtl/>
            </w:rPr>
            <w:t>שם</w:t>
          </w:r>
          <w:r>
            <w:rPr>
              <w:rFonts w:ascii="David" w:hAnsi="David" w:cs="David" w:hint="cs"/>
              <w:b/>
              <w:bCs/>
              <w:sz w:val="28"/>
              <w:szCs w:val="28"/>
              <w:rtl/>
            </w:rPr>
            <w:t xml:space="preserve"> </w:t>
          </w:r>
          <w:r w:rsidR="005E6580" w:rsidRPr="007A2947">
            <w:rPr>
              <w:rFonts w:ascii="David" w:hAnsi="David" w:cs="David"/>
              <w:b/>
              <w:bCs/>
              <w:sz w:val="28"/>
              <w:szCs w:val="28"/>
              <w:rtl/>
            </w:rPr>
            <w:t>ההוראה:</w:t>
          </w:r>
        </w:p>
      </w:tc>
      <w:tc>
        <w:tcPr>
          <w:tcW w:w="8044" w:type="dxa"/>
          <w:gridSpan w:val="5"/>
          <w:tcBorders>
            <w:top w:val="single" w:sz="6" w:space="0" w:color="auto"/>
            <w:bottom w:val="single" w:sz="6" w:space="0" w:color="auto"/>
          </w:tcBorders>
        </w:tcPr>
        <w:p w:rsidR="005E6580" w:rsidRPr="007A2947" w:rsidRDefault="005E6580" w:rsidP="007A2947">
          <w:pPr>
            <w:pStyle w:val="Header"/>
            <w:spacing w:line="360" w:lineRule="auto"/>
            <w:jc w:val="center"/>
            <w:rPr>
              <w:rFonts w:ascii="David" w:hAnsi="David" w:cs="David"/>
              <w:b/>
              <w:bCs/>
              <w:sz w:val="28"/>
              <w:szCs w:val="28"/>
              <w:rtl/>
            </w:rPr>
          </w:pPr>
          <w:r w:rsidRPr="007A2947">
            <w:rPr>
              <w:rFonts w:ascii="David" w:hAnsi="David" w:cs="David"/>
              <w:b/>
              <w:bCs/>
              <w:sz w:val="28"/>
              <w:szCs w:val="28"/>
              <w:rtl/>
            </w:rPr>
            <w:t>הספקת ביגוד יחידתי , בגדי מגן וציוד בטיחות</w:t>
          </w:r>
        </w:p>
      </w:tc>
    </w:tr>
  </w:tbl>
  <w:p w:rsidR="005E6580" w:rsidRPr="004C4C5D" w:rsidRDefault="004C4C5D" w:rsidP="004C4C5D">
    <w:pPr>
      <w:pStyle w:val="Header"/>
      <w:jc w:val="right"/>
      <w:rPr>
        <w:sz w:val="14"/>
        <w:szCs w:val="14"/>
        <w:rtl/>
      </w:rPr>
    </w:pPr>
    <w:r w:rsidRPr="004C4C5D">
      <w:rPr>
        <w:rFonts w:hint="cs"/>
        <w:sz w:val="14"/>
        <w:szCs w:val="14"/>
        <w:rtl/>
      </w:rPr>
      <w:t>199184</w:t>
    </w:r>
  </w:p>
  <w:p w:rsidR="005E6580" w:rsidRDefault="005E6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097"/>
    <w:multiLevelType w:val="hybridMultilevel"/>
    <w:tmpl w:val="D51416EA"/>
    <w:lvl w:ilvl="0" w:tplc="CDE20E4C">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85258"/>
    <w:multiLevelType w:val="multilevel"/>
    <w:tmpl w:val="202220BE"/>
    <w:lvl w:ilvl="0">
      <w:start w:val="6"/>
      <w:numFmt w:val="decimal"/>
      <w:lvlText w:val="%1."/>
      <w:lvlJc w:val="left"/>
      <w:pPr>
        <w:ind w:left="1290" w:hanging="360"/>
      </w:pPr>
      <w:rPr>
        <w:rFonts w:hint="default"/>
      </w:rPr>
    </w:lvl>
    <w:lvl w:ilvl="1">
      <w:start w:val="1"/>
      <w:numFmt w:val="decimal"/>
      <w:isLgl/>
      <w:lvlText w:val="%1.%2"/>
      <w:lvlJc w:val="left"/>
      <w:pPr>
        <w:ind w:left="1572"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956"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982"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54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8C"/>
    <w:rsid w:val="00052593"/>
    <w:rsid w:val="000A6383"/>
    <w:rsid w:val="000D18DF"/>
    <w:rsid w:val="00300137"/>
    <w:rsid w:val="003A5E8C"/>
    <w:rsid w:val="00496BFB"/>
    <w:rsid w:val="004A2E36"/>
    <w:rsid w:val="004C4C5D"/>
    <w:rsid w:val="005C3729"/>
    <w:rsid w:val="005E6580"/>
    <w:rsid w:val="00653D5C"/>
    <w:rsid w:val="006C2A30"/>
    <w:rsid w:val="0072395B"/>
    <w:rsid w:val="007A2947"/>
    <w:rsid w:val="008C0068"/>
    <w:rsid w:val="00912223"/>
    <w:rsid w:val="00AA24B7"/>
    <w:rsid w:val="00AC1A74"/>
    <w:rsid w:val="00BC68F7"/>
    <w:rsid w:val="00C86701"/>
    <w:rsid w:val="00D017E6"/>
    <w:rsid w:val="00DC1D17"/>
    <w:rsid w:val="00EF3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bidi/>
      <w:jc w:val="both"/>
    </w:pPr>
    <w:rPr>
      <w:rFonts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rsid w:val="00AC1A74"/>
    <w:pPr>
      <w:tabs>
        <w:tab w:val="center" w:pos="4153"/>
        <w:tab w:val="right" w:pos="8306"/>
      </w:tabs>
    </w:pPr>
  </w:style>
  <w:style w:type="character" w:customStyle="1" w:styleId="FooterChar">
    <w:name w:val="Footer Char"/>
    <w:basedOn w:val="DefaultParagraphFont"/>
    <w:link w:val="Footer"/>
    <w:rsid w:val="00AC1A74"/>
    <w:rPr>
      <w:rFonts w:cs="Times New Roman"/>
      <w:sz w:val="24"/>
      <w:szCs w:val="24"/>
      <w:lang w:eastAsia="he-IL"/>
    </w:rPr>
  </w:style>
  <w:style w:type="paragraph" w:styleId="ListParagraph">
    <w:name w:val="List Paragraph"/>
    <w:basedOn w:val="Normal"/>
    <w:uiPriority w:val="34"/>
    <w:qFormat/>
    <w:rsid w:val="007239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bidi/>
      <w:jc w:val="both"/>
    </w:pPr>
    <w:rPr>
      <w:rFonts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rsid w:val="00AC1A74"/>
    <w:pPr>
      <w:tabs>
        <w:tab w:val="center" w:pos="4153"/>
        <w:tab w:val="right" w:pos="8306"/>
      </w:tabs>
    </w:pPr>
  </w:style>
  <w:style w:type="character" w:customStyle="1" w:styleId="FooterChar">
    <w:name w:val="Footer Char"/>
    <w:basedOn w:val="DefaultParagraphFont"/>
    <w:link w:val="Footer"/>
    <w:rsid w:val="00AC1A74"/>
    <w:rPr>
      <w:rFonts w:cs="Times New Roman"/>
      <w:sz w:val="24"/>
      <w:szCs w:val="24"/>
      <w:lang w:eastAsia="he-IL"/>
    </w:rPr>
  </w:style>
  <w:style w:type="paragraph" w:styleId="ListParagraph">
    <w:name w:val="List Paragraph"/>
    <w:basedOn w:val="Normal"/>
    <w:uiPriority w:val="34"/>
    <w:qFormat/>
    <w:rsid w:val="007239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HESKEM.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6F41-1AE1-4428-8B7D-EF441E30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HESKEM.dot</Template>
  <TotalTime>0</TotalTime>
  <Pages>2</Pages>
  <Words>408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נוהל הספקת ביגוד יחידתי, בגדי מגן וציוד בטיחות</vt:lpstr>
      <vt:lpstr>נוהל הספקת ביגוד יחידתי, בגדי מגן וציוד בטיחות</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הספקת ביגוד יחידתי, בגדי מגן וציוד בטיחות</dc:title>
  <dc:subject>199184</dc:subject>
  <dc:creator>Zipi</dc:creator>
  <cp:lastModifiedBy>user</cp:lastModifiedBy>
  <cp:revision>2</cp:revision>
  <cp:lastPrinted>2015-06-10T08:18:00Z</cp:lastPrinted>
  <dcterms:created xsi:type="dcterms:W3CDTF">2015-08-03T13:12:00Z</dcterms:created>
  <dcterms:modified xsi:type="dcterms:W3CDTF">2015-08-03T13:12:00Z</dcterms:modified>
</cp:coreProperties>
</file>