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27" w:rsidRPr="003B1227" w:rsidRDefault="003B1227" w:rsidP="003B1227">
      <w:pPr>
        <w:spacing w:after="0" w:line="240" w:lineRule="auto"/>
        <w:jc w:val="center"/>
        <w:rPr>
          <w:rFonts w:ascii="Times New Roman" w:eastAsia="Times New Roman" w:hAnsi="Times New Roman" w:cs="Times New Roman"/>
          <w:sz w:val="36"/>
          <w:szCs w:val="36"/>
          <w:rtl/>
        </w:rPr>
      </w:pPr>
    </w:p>
    <w:p w:rsidR="003B1227" w:rsidRPr="003B1227" w:rsidRDefault="003B1227" w:rsidP="003B1227">
      <w:pPr>
        <w:spacing w:after="0" w:line="240" w:lineRule="auto"/>
        <w:jc w:val="center"/>
        <w:rPr>
          <w:rFonts w:ascii="Times New Roman" w:eastAsia="Times New Roman" w:hAnsi="Times New Roman" w:cs="Times New Roman"/>
          <w:sz w:val="36"/>
          <w:szCs w:val="36"/>
          <w:rtl/>
        </w:rPr>
      </w:pPr>
    </w:p>
    <w:p w:rsidR="003B1227" w:rsidRPr="003B1227" w:rsidRDefault="003B1227" w:rsidP="003B1227">
      <w:pPr>
        <w:spacing w:after="0" w:line="240" w:lineRule="auto"/>
        <w:jc w:val="center"/>
        <w:rPr>
          <w:rFonts w:ascii="Times New Roman" w:eastAsia="Times New Roman" w:hAnsi="Times New Roman" w:cs="Times New Roman"/>
          <w:sz w:val="36"/>
          <w:szCs w:val="36"/>
          <w:rtl/>
        </w:rPr>
      </w:pPr>
    </w:p>
    <w:p w:rsidR="003B1227" w:rsidRPr="003B1227" w:rsidRDefault="003B1227" w:rsidP="003B1227">
      <w:pPr>
        <w:spacing w:after="0" w:line="240" w:lineRule="auto"/>
        <w:jc w:val="center"/>
        <w:rPr>
          <w:rFonts w:ascii="Times New Roman" w:eastAsia="Times New Roman" w:hAnsi="Times New Roman" w:cs="Times New Roman"/>
          <w:sz w:val="36"/>
          <w:szCs w:val="36"/>
          <w:rtl/>
        </w:rPr>
      </w:pPr>
    </w:p>
    <w:p w:rsidR="003B1227" w:rsidRPr="003B1227" w:rsidRDefault="003B1227" w:rsidP="003B1227">
      <w:pPr>
        <w:spacing w:after="0" w:line="240" w:lineRule="auto"/>
        <w:jc w:val="center"/>
        <w:outlineLvl w:val="0"/>
        <w:rPr>
          <w:rFonts w:ascii="Times New Roman" w:eastAsia="Times New Roman" w:hAnsi="Times New Roman" w:cs="Times New Roman"/>
          <w:sz w:val="56"/>
          <w:szCs w:val="56"/>
          <w:rtl/>
        </w:rPr>
      </w:pPr>
      <w:r w:rsidRPr="003B1227">
        <w:rPr>
          <w:rFonts w:ascii="Times New Roman" w:eastAsia="Times New Roman" w:hAnsi="Times New Roman" w:cs="Times New Roman" w:hint="cs"/>
          <w:sz w:val="56"/>
          <w:szCs w:val="56"/>
          <w:rtl/>
        </w:rPr>
        <w:t>כללי בקרת העבודה המחקרית</w:t>
      </w:r>
    </w:p>
    <w:p w:rsidR="003B1227" w:rsidRPr="003B1227" w:rsidRDefault="003B1227" w:rsidP="003B1227">
      <w:pPr>
        <w:spacing w:after="0" w:line="240" w:lineRule="auto"/>
        <w:jc w:val="center"/>
        <w:rPr>
          <w:rFonts w:ascii="Times New Roman" w:eastAsia="Times New Roman" w:hAnsi="Times New Roman" w:cs="Times New Roman"/>
          <w:sz w:val="56"/>
          <w:szCs w:val="56"/>
          <w:rtl/>
        </w:rPr>
      </w:pPr>
    </w:p>
    <w:p w:rsidR="003B1227" w:rsidRPr="003B1227" w:rsidRDefault="003B1227" w:rsidP="003B1227">
      <w:pPr>
        <w:spacing w:after="0" w:line="240" w:lineRule="auto"/>
        <w:jc w:val="center"/>
        <w:outlineLvl w:val="0"/>
        <w:rPr>
          <w:rFonts w:ascii="Times New Roman" w:eastAsia="Times New Roman" w:hAnsi="Times New Roman" w:cs="Times New Roman"/>
          <w:sz w:val="72"/>
          <w:szCs w:val="72"/>
          <w:rtl/>
        </w:rPr>
      </w:pPr>
      <w:r w:rsidRPr="003B1227">
        <w:rPr>
          <w:rFonts w:ascii="Times New Roman" w:eastAsia="Times New Roman" w:hAnsi="Times New Roman" w:cs="Times New Roman" w:hint="cs"/>
          <w:sz w:val="72"/>
          <w:szCs w:val="72"/>
          <w:rtl/>
        </w:rPr>
        <w:t>במחוללי מחלות ביולוגיים</w:t>
      </w:r>
    </w:p>
    <w:p w:rsidR="003B1227" w:rsidRPr="003B1227" w:rsidRDefault="003B1227" w:rsidP="003B1227">
      <w:pPr>
        <w:spacing w:after="0" w:line="240" w:lineRule="auto"/>
        <w:ind w:left="-226" w:right="-360"/>
        <w:jc w:val="center"/>
        <w:rPr>
          <w:rFonts w:ascii="Times New Roman" w:eastAsia="Times New Roman" w:hAnsi="Times New Roman" w:cs="Times New Roman"/>
          <w:b/>
          <w:bCs/>
          <w:sz w:val="36"/>
          <w:szCs w:val="36"/>
          <w:rtl/>
        </w:rPr>
      </w:pPr>
      <w:r w:rsidRPr="003B1227">
        <w:rPr>
          <w:rFonts w:ascii="Times New Roman" w:eastAsia="Times New Roman" w:hAnsi="Times New Roman" w:cs="Times New Roman" w:hint="cs"/>
          <w:b/>
          <w:bCs/>
          <w:sz w:val="36"/>
          <w:szCs w:val="36"/>
          <w:rtl/>
        </w:rPr>
        <w:t>כנגזר</w:t>
      </w:r>
    </w:p>
    <w:p w:rsidR="003B1227" w:rsidRPr="003B1227" w:rsidRDefault="003B1227" w:rsidP="003B1227">
      <w:pPr>
        <w:spacing w:after="0" w:line="240" w:lineRule="auto"/>
        <w:ind w:left="-226" w:right="-360"/>
        <w:jc w:val="center"/>
        <w:rPr>
          <w:rFonts w:ascii="Times New Roman" w:eastAsia="Times New Roman" w:hAnsi="Times New Roman" w:cs="Times New Roman"/>
          <w:b/>
          <w:bCs/>
          <w:sz w:val="36"/>
          <w:szCs w:val="36"/>
          <w:rtl/>
        </w:rPr>
      </w:pPr>
      <w:r w:rsidRPr="003B1227">
        <w:rPr>
          <w:rFonts w:ascii="Times New Roman" w:eastAsia="Times New Roman" w:hAnsi="Times New Roman" w:cs="Times New Roman" w:hint="cs"/>
          <w:b/>
          <w:bCs/>
          <w:sz w:val="36"/>
          <w:szCs w:val="36"/>
          <w:rtl/>
        </w:rPr>
        <w:t xml:space="preserve"> מ"החוק להסדרת מחקרים במחוללי מחלות ביולוגיים, תשס"ט </w:t>
      </w:r>
      <w:r w:rsidRPr="003B1227">
        <w:rPr>
          <w:rFonts w:ascii="Times New Roman" w:eastAsia="Times New Roman" w:hAnsi="Times New Roman" w:cs="Times New Roman"/>
          <w:b/>
          <w:bCs/>
          <w:sz w:val="36"/>
          <w:szCs w:val="36"/>
          <w:rtl/>
        </w:rPr>
        <w:t>–</w:t>
      </w:r>
      <w:r w:rsidRPr="003B1227">
        <w:rPr>
          <w:rFonts w:ascii="Times New Roman" w:eastAsia="Times New Roman" w:hAnsi="Times New Roman" w:cs="Times New Roman" w:hint="cs"/>
          <w:b/>
          <w:bCs/>
          <w:sz w:val="36"/>
          <w:szCs w:val="36"/>
          <w:rtl/>
        </w:rPr>
        <w:t xml:space="preserve"> 2008"</w:t>
      </w:r>
    </w:p>
    <w:p w:rsidR="003B1227" w:rsidRPr="003B1227" w:rsidRDefault="003B1227" w:rsidP="003B1227">
      <w:pPr>
        <w:spacing w:after="0" w:line="240" w:lineRule="auto"/>
        <w:ind w:left="-226" w:right="-360"/>
        <w:jc w:val="center"/>
        <w:rPr>
          <w:rFonts w:ascii="Times New Roman" w:eastAsia="Times New Roman" w:hAnsi="Times New Roman" w:cs="Times New Roman"/>
          <w:b/>
          <w:bCs/>
          <w:sz w:val="36"/>
          <w:szCs w:val="36"/>
          <w:rtl/>
        </w:rPr>
      </w:pPr>
    </w:p>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w:t>
      </w:r>
    </w:p>
    <w:p w:rsidR="003B1227" w:rsidRPr="003B1227" w:rsidRDefault="003B1227" w:rsidP="003B1227">
      <w:pPr>
        <w:spacing w:after="0" w:line="240" w:lineRule="auto"/>
        <w:jc w:val="center"/>
        <w:rPr>
          <w:rFonts w:ascii="Times New Roman" w:eastAsia="Times New Roman" w:hAnsi="Times New Roman" w:cs="Times New Roman"/>
          <w:sz w:val="28"/>
          <w:szCs w:val="28"/>
          <w:rtl/>
        </w:rPr>
      </w:pPr>
    </w:p>
    <w:p w:rsidR="003B1227" w:rsidRPr="003B1227" w:rsidRDefault="003B1227" w:rsidP="003B1227">
      <w:pPr>
        <w:spacing w:after="0" w:line="240" w:lineRule="auto"/>
        <w:jc w:val="center"/>
        <w:rPr>
          <w:rFonts w:ascii="Times New Roman" w:eastAsia="Times New Roman" w:hAnsi="Times New Roman" w:cs="Times New Roman"/>
          <w:sz w:val="28"/>
          <w:szCs w:val="28"/>
          <w:rtl/>
        </w:rPr>
      </w:pPr>
    </w:p>
    <w:p w:rsidR="003B1227" w:rsidRPr="003B1227" w:rsidRDefault="003B1227" w:rsidP="003B1227">
      <w:pPr>
        <w:spacing w:after="0" w:line="240" w:lineRule="auto"/>
        <w:jc w:val="center"/>
        <w:rPr>
          <w:rFonts w:ascii="Times New Roman" w:eastAsia="Times New Roman" w:hAnsi="Times New Roman" w:cs="Times New Roman"/>
          <w:sz w:val="28"/>
          <w:szCs w:val="28"/>
          <w:rtl/>
        </w:rPr>
      </w:pPr>
    </w:p>
    <w:p w:rsidR="003B1227" w:rsidRPr="003B1227" w:rsidRDefault="003B1227" w:rsidP="003B1227">
      <w:pPr>
        <w:spacing w:after="0" w:line="240" w:lineRule="auto"/>
        <w:jc w:val="center"/>
        <w:rPr>
          <w:rFonts w:ascii="Times New Roman" w:eastAsia="Times New Roman" w:hAnsi="Times New Roman" w:cs="Times New Roman"/>
          <w:sz w:val="28"/>
          <w:szCs w:val="28"/>
          <w:rtl/>
        </w:rPr>
      </w:pPr>
    </w:p>
    <w:p w:rsidR="003B1227" w:rsidRPr="003B1227" w:rsidRDefault="003B1227" w:rsidP="003B1227">
      <w:pPr>
        <w:spacing w:after="0" w:line="240" w:lineRule="auto"/>
        <w:jc w:val="center"/>
        <w:rPr>
          <w:rFonts w:ascii="Times New Roman" w:eastAsia="Times New Roman" w:hAnsi="Times New Roman" w:cs="Times New Roman"/>
          <w:sz w:val="28"/>
          <w:szCs w:val="28"/>
          <w:rtl/>
        </w:rPr>
      </w:pPr>
    </w:p>
    <w:p w:rsidR="003B1227" w:rsidRPr="003B1227" w:rsidRDefault="003B1227" w:rsidP="007F08E3">
      <w:pPr>
        <w:spacing w:after="0" w:line="480" w:lineRule="auto"/>
        <w:ind w:left="1008" w:right="720"/>
        <w:rPr>
          <w:rFonts w:ascii="Times New Roman" w:eastAsia="Times New Roman" w:hAnsi="Times New Roman" w:cs="David"/>
          <w:b/>
          <w:bCs/>
          <w:sz w:val="36"/>
          <w:szCs w:val="36"/>
          <w:rtl/>
        </w:rPr>
      </w:pPr>
      <w:r w:rsidRPr="003B1227">
        <w:rPr>
          <w:rFonts w:ascii="Times New Roman" w:eastAsia="Times New Roman" w:hAnsi="Times New Roman" w:cs="David" w:hint="cs"/>
          <w:b/>
          <w:bCs/>
          <w:sz w:val="36"/>
          <w:szCs w:val="36"/>
          <w:rtl/>
        </w:rPr>
        <w:t xml:space="preserve">מטרתה של חוברת זו (הנדרשת עפ"י  החוק  הנ"ל) </w:t>
      </w:r>
    </w:p>
    <w:p w:rsidR="003B1227" w:rsidRPr="003B1227" w:rsidRDefault="003B1227" w:rsidP="007F08E3">
      <w:pPr>
        <w:spacing w:after="0" w:line="480" w:lineRule="auto"/>
        <w:ind w:left="1008" w:right="720"/>
        <w:rPr>
          <w:rFonts w:ascii="Times New Roman" w:eastAsia="Times New Roman" w:hAnsi="Times New Roman" w:cs="David"/>
          <w:b/>
          <w:bCs/>
          <w:sz w:val="36"/>
          <w:szCs w:val="36"/>
          <w:rtl/>
        </w:rPr>
      </w:pPr>
      <w:r w:rsidRPr="003B1227">
        <w:rPr>
          <w:rFonts w:ascii="Times New Roman" w:eastAsia="Times New Roman" w:hAnsi="Times New Roman" w:cs="David" w:hint="cs"/>
          <w:b/>
          <w:bCs/>
          <w:sz w:val="36"/>
          <w:szCs w:val="36"/>
          <w:rtl/>
        </w:rPr>
        <w:t xml:space="preserve">היא  להציג בפני כל  המעוניין, את כללי  אוניברסיטת </w:t>
      </w:r>
    </w:p>
    <w:p w:rsidR="003B1227" w:rsidRPr="003B1227" w:rsidRDefault="003B1227" w:rsidP="007F08E3">
      <w:pPr>
        <w:spacing w:after="0" w:line="480" w:lineRule="auto"/>
        <w:ind w:left="1008" w:right="720"/>
        <w:rPr>
          <w:rFonts w:ascii="Times New Roman" w:eastAsia="Times New Roman" w:hAnsi="Times New Roman" w:cs="David"/>
          <w:b/>
          <w:bCs/>
          <w:sz w:val="36"/>
          <w:szCs w:val="36"/>
          <w:u w:val="single"/>
          <w:rtl/>
        </w:rPr>
      </w:pPr>
      <w:r w:rsidRPr="003B1227">
        <w:rPr>
          <w:rFonts w:ascii="Times New Roman" w:eastAsia="Times New Roman" w:hAnsi="Times New Roman" w:cs="David" w:hint="cs"/>
          <w:b/>
          <w:bCs/>
          <w:sz w:val="36"/>
          <w:szCs w:val="36"/>
          <w:rtl/>
        </w:rPr>
        <w:t xml:space="preserve">תל אביב  המיועדים </w:t>
      </w:r>
      <w:r w:rsidRPr="003B1227">
        <w:rPr>
          <w:rFonts w:ascii="Times New Roman" w:eastAsia="Times New Roman" w:hAnsi="Times New Roman" w:cs="David" w:hint="cs"/>
          <w:b/>
          <w:bCs/>
          <w:sz w:val="36"/>
          <w:szCs w:val="36"/>
          <w:u w:val="single"/>
          <w:rtl/>
        </w:rPr>
        <w:t xml:space="preserve">להבטיח את עמידת חוקריה  ומנהליה בדרישות החוק, תוך </w:t>
      </w:r>
      <w:proofErr w:type="spellStart"/>
      <w:r w:rsidRPr="003B1227">
        <w:rPr>
          <w:rFonts w:ascii="Times New Roman" w:eastAsia="Times New Roman" w:hAnsi="Times New Roman" w:cs="David" w:hint="cs"/>
          <w:b/>
          <w:bCs/>
          <w:sz w:val="36"/>
          <w:szCs w:val="36"/>
          <w:u w:val="single"/>
          <w:rtl/>
        </w:rPr>
        <w:t>מיזעור</w:t>
      </w:r>
      <w:proofErr w:type="spellEnd"/>
      <w:r w:rsidRPr="003B1227">
        <w:rPr>
          <w:rFonts w:ascii="Times New Roman" w:eastAsia="Times New Roman" w:hAnsi="Times New Roman" w:cs="David" w:hint="cs"/>
          <w:b/>
          <w:bCs/>
          <w:sz w:val="36"/>
          <w:szCs w:val="36"/>
          <w:u w:val="single"/>
          <w:rtl/>
        </w:rPr>
        <w:t xml:space="preserve"> ההפרעה לפעילות המדעית המתבצעת במוסד.</w:t>
      </w:r>
    </w:p>
    <w:p w:rsidR="003B1227" w:rsidRPr="003B1227" w:rsidRDefault="003B1227" w:rsidP="003B1227">
      <w:pPr>
        <w:spacing w:after="0" w:line="240" w:lineRule="auto"/>
        <w:jc w:val="center"/>
        <w:rPr>
          <w:rFonts w:ascii="Times New Roman" w:eastAsia="Times New Roman" w:hAnsi="Times New Roman" w:cs="David"/>
          <w:b/>
          <w:bCs/>
          <w:sz w:val="32"/>
          <w:szCs w:val="32"/>
          <w:rtl/>
        </w:rPr>
      </w:pP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jc w:val="center"/>
        <w:rPr>
          <w:rFonts w:ascii="Times New Roman" w:eastAsia="Times New Roman" w:hAnsi="Times New Roman" w:cs="Times New Roman"/>
          <w:sz w:val="28"/>
          <w:szCs w:val="28"/>
          <w:rtl/>
        </w:rPr>
      </w:pPr>
    </w:p>
    <w:p w:rsidR="003B1227" w:rsidRPr="003B1227" w:rsidRDefault="003B1227" w:rsidP="003B1227">
      <w:pPr>
        <w:spacing w:after="0" w:line="240" w:lineRule="auto"/>
        <w:jc w:val="center"/>
        <w:rPr>
          <w:rFonts w:ascii="Times New Roman" w:eastAsia="Times New Roman" w:hAnsi="Times New Roman" w:cs="Times New Roman"/>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jc w:val="center"/>
        <w:rPr>
          <w:rFonts w:ascii="Times New Roman" w:eastAsia="Times New Roman" w:hAnsi="Times New Roman" w:cs="Times New Roman"/>
          <w:sz w:val="24"/>
          <w:szCs w:val="24"/>
          <w:rtl/>
        </w:rPr>
        <w:sectPr w:rsidR="003B1227" w:rsidRPr="003B1227" w:rsidSect="003B1227">
          <w:headerReference w:type="default" r:id="rId8"/>
          <w:footerReference w:type="even" r:id="rId9"/>
          <w:footerReference w:type="default" r:id="rId10"/>
          <w:pgSz w:w="11906" w:h="16838"/>
          <w:pgMar w:top="540" w:right="1286" w:bottom="360" w:left="1152" w:header="720" w:footer="720" w:gutter="0"/>
          <w:cols w:space="720"/>
          <w:bidi/>
          <w:rtlGutter/>
          <w:docGrid w:linePitch="360"/>
        </w:sectPr>
      </w:pPr>
      <w:r w:rsidRPr="003B1227">
        <w:rPr>
          <w:rFonts w:ascii="Times New Roman" w:eastAsia="Times New Roman" w:hAnsi="Times New Roman" w:cs="Times New Roman"/>
          <w:sz w:val="24"/>
          <w:szCs w:val="24"/>
          <w:rtl/>
        </w:rPr>
        <w:t>חוברת זו נגישה באתר רשות המחקר ויחידת הבטיחות</w:t>
      </w:r>
    </w:p>
    <w:p w:rsidR="003B1227" w:rsidRPr="003B1227" w:rsidRDefault="003B1227" w:rsidP="003B1227">
      <w:pPr>
        <w:spacing w:after="0" w:line="240" w:lineRule="auto"/>
        <w:rPr>
          <w:rFonts w:ascii="Times New Roman" w:eastAsia="Times New Roman" w:hAnsi="Times New Roman" w:cs="Times New Roman"/>
          <w:sz w:val="28"/>
          <w:szCs w:val="28"/>
        </w:rPr>
      </w:pPr>
    </w:p>
    <w:p w:rsidR="003B1227" w:rsidRPr="003B1227" w:rsidRDefault="003B1227" w:rsidP="003B1227">
      <w:pPr>
        <w:spacing w:after="0" w:line="240" w:lineRule="auto"/>
        <w:rPr>
          <w:rFonts w:ascii="Times New Roman" w:eastAsia="Times New Roman" w:hAnsi="Times New Roman" w:cs="Times New Roman"/>
          <w:sz w:val="28"/>
          <w:szCs w:val="28"/>
        </w:rPr>
      </w:pPr>
    </w:p>
    <w:p w:rsidR="003B1227" w:rsidRPr="003B1227" w:rsidRDefault="003B1227" w:rsidP="003B1227">
      <w:pPr>
        <w:spacing w:after="0" w:line="240" w:lineRule="auto"/>
        <w:jc w:val="center"/>
        <w:outlineLvl w:val="0"/>
        <w:rPr>
          <w:rFonts w:ascii="Times New Roman" w:eastAsia="Times New Roman" w:hAnsi="Times New Roman" w:cs="Rod"/>
          <w:b/>
          <w:bCs/>
          <w:sz w:val="28"/>
          <w:szCs w:val="28"/>
          <w:u w:val="single"/>
          <w:rtl/>
        </w:rPr>
      </w:pPr>
      <w:r w:rsidRPr="003B1227">
        <w:rPr>
          <w:rFonts w:ascii="Times New Roman" w:eastAsia="Times New Roman" w:hAnsi="Times New Roman" w:cs="Rod" w:hint="cs"/>
          <w:b/>
          <w:bCs/>
          <w:sz w:val="32"/>
          <w:szCs w:val="32"/>
          <w:u w:val="single"/>
          <w:rtl/>
        </w:rPr>
        <w:t>תוכן הענייני</w:t>
      </w:r>
      <w:r w:rsidRPr="003B1227">
        <w:rPr>
          <w:rFonts w:ascii="Times New Roman" w:eastAsia="Times New Roman" w:hAnsi="Times New Roman" w:cs="Rod" w:hint="eastAsia"/>
          <w:b/>
          <w:bCs/>
          <w:sz w:val="32"/>
          <w:szCs w:val="32"/>
          <w:u w:val="single"/>
          <w:rtl/>
        </w:rPr>
        <w:t>ם</w:t>
      </w:r>
    </w:p>
    <w:p w:rsidR="003B1227" w:rsidRPr="003B1227" w:rsidRDefault="003B1227" w:rsidP="003B1227">
      <w:pPr>
        <w:spacing w:after="0" w:line="240" w:lineRule="auto"/>
        <w:jc w:val="center"/>
        <w:rPr>
          <w:rFonts w:ascii="Times New Roman" w:eastAsia="Times New Roman" w:hAnsi="Times New Roman" w:cs="Times New Roman"/>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9"/>
        <w:gridCol w:w="1951"/>
      </w:tblGrid>
      <w:tr w:rsidR="003B1227" w:rsidRPr="003B1227" w:rsidTr="003B1227">
        <w:tc>
          <w:tcPr>
            <w:tcW w:w="7579"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b/>
                <w:bCs/>
                <w:sz w:val="28"/>
                <w:szCs w:val="28"/>
                <w:u w:val="single"/>
                <w:rtl/>
              </w:rPr>
              <w:t>נושא</w:t>
            </w:r>
          </w:p>
          <w:p w:rsidR="003B1227" w:rsidRPr="003B1227" w:rsidRDefault="003B1227" w:rsidP="003B1227">
            <w:pPr>
              <w:spacing w:after="0" w:line="240" w:lineRule="auto"/>
              <w:jc w:val="center"/>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rPr>
                <w:rFonts w:ascii="Times New Roman" w:eastAsia="Times New Roman" w:hAnsi="Times New Roman" w:cs="Times New Roman"/>
                <w:b/>
                <w:bCs/>
                <w:sz w:val="28"/>
                <w:szCs w:val="28"/>
                <w:u w:val="single"/>
                <w:rtl/>
              </w:rPr>
            </w:pPr>
          </w:p>
        </w:tc>
      </w:tr>
      <w:tr w:rsidR="003B1227" w:rsidRPr="003B1227" w:rsidTr="003B1227">
        <w:tc>
          <w:tcPr>
            <w:tcW w:w="7579" w:type="dxa"/>
            <w:shd w:val="clear" w:color="auto" w:fill="auto"/>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תכליתו של החוק ומשמעויותיו המעשיות</w:t>
            </w:r>
          </w:p>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3</w:t>
            </w:r>
          </w:p>
        </w:tc>
      </w:tr>
      <w:tr w:rsidR="003B1227" w:rsidRPr="003B1227" w:rsidTr="003B1227">
        <w:tc>
          <w:tcPr>
            <w:tcW w:w="7579" w:type="dxa"/>
            <w:shd w:val="clear" w:color="auto" w:fill="auto"/>
          </w:tcPr>
          <w:p w:rsidR="003B1227" w:rsidRPr="003B1227" w:rsidRDefault="003B1227" w:rsidP="003B1227">
            <w:pPr>
              <w:spacing w:after="0" w:line="240" w:lineRule="auto"/>
              <w:rPr>
                <w:rFonts w:ascii="Times New Roman" w:eastAsia="Times New Roman" w:hAnsi="Times New Roman" w:cs="Times New Roman"/>
                <w:sz w:val="32"/>
                <w:szCs w:val="32"/>
                <w:rtl/>
              </w:rPr>
            </w:pPr>
            <w:r w:rsidRPr="003B1227">
              <w:rPr>
                <w:rFonts w:ascii="Times New Roman" w:eastAsia="Times New Roman" w:hAnsi="Times New Roman" w:cs="Times New Roman" w:hint="cs"/>
                <w:sz w:val="32"/>
                <w:szCs w:val="32"/>
                <w:rtl/>
              </w:rPr>
              <w:t>השלכותיו המשפטיות של החוק</w:t>
            </w:r>
          </w:p>
          <w:p w:rsidR="003B1227" w:rsidRPr="003B1227" w:rsidRDefault="003B1227" w:rsidP="003B1227">
            <w:pPr>
              <w:spacing w:after="0" w:line="240" w:lineRule="auto"/>
              <w:rPr>
                <w:rFonts w:ascii="Times New Roman" w:eastAsia="Times New Roman" w:hAnsi="Times New Roman" w:cs="Times New Roman"/>
                <w:sz w:val="32"/>
                <w:szCs w:val="32"/>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4</w:t>
            </w:r>
          </w:p>
        </w:tc>
      </w:tr>
      <w:tr w:rsidR="003B1227" w:rsidRPr="003B1227" w:rsidTr="003B1227">
        <w:tc>
          <w:tcPr>
            <w:tcW w:w="7579" w:type="dxa"/>
            <w:shd w:val="clear" w:color="auto" w:fill="auto"/>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32"/>
                <w:szCs w:val="32"/>
                <w:rtl/>
              </w:rPr>
              <w:t>הערכות האוניברסיטה לעמידה בדרישות החוק</w:t>
            </w:r>
          </w:p>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5</w:t>
            </w:r>
          </w:p>
        </w:tc>
      </w:tr>
      <w:tr w:rsidR="003B1227" w:rsidRPr="003B1227" w:rsidTr="003B1227">
        <w:tc>
          <w:tcPr>
            <w:tcW w:w="7579" w:type="dxa"/>
            <w:shd w:val="clear" w:color="auto" w:fill="auto"/>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32"/>
                <w:szCs w:val="32"/>
                <w:rtl/>
              </w:rPr>
              <w:t>תמצית חלוקת האחריות למימוש השוטף של דרישות החוק</w:t>
            </w:r>
          </w:p>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6</w:t>
            </w:r>
          </w:p>
        </w:tc>
      </w:tr>
      <w:tr w:rsidR="003B1227" w:rsidRPr="003B1227" w:rsidTr="003B1227">
        <w:tc>
          <w:tcPr>
            <w:tcW w:w="7579" w:type="dxa"/>
            <w:shd w:val="clear" w:color="auto" w:fill="auto"/>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נספח א' - החוק להסדרת מחקרים במחוללי מחלות ביולוגיים</w:t>
            </w:r>
          </w:p>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7</w:t>
            </w:r>
          </w:p>
        </w:tc>
      </w:tr>
      <w:tr w:rsidR="003B1227" w:rsidRPr="003B1227" w:rsidTr="003B1227">
        <w:tc>
          <w:tcPr>
            <w:tcW w:w="7579" w:type="dxa"/>
            <w:shd w:val="clear" w:color="auto" w:fill="auto"/>
          </w:tcPr>
          <w:p w:rsidR="003B1227" w:rsidRPr="003B1227" w:rsidRDefault="003B1227" w:rsidP="003B1227">
            <w:pP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נספח ב' - תקנות שקבע שר הבריאות, בהתאם לחוק</w:t>
            </w:r>
          </w:p>
          <w:p w:rsidR="003B1227" w:rsidRPr="003B1227" w:rsidRDefault="003B1227" w:rsidP="003B1227">
            <w:pPr>
              <w:spacing w:after="0" w:line="240" w:lineRule="auto"/>
              <w:outlineLvl w:val="0"/>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22</w:t>
            </w:r>
          </w:p>
        </w:tc>
      </w:tr>
      <w:tr w:rsidR="003B1227" w:rsidRPr="003B1227" w:rsidTr="003B1227">
        <w:tc>
          <w:tcPr>
            <w:tcW w:w="7579" w:type="dxa"/>
            <w:shd w:val="clear" w:color="auto" w:fill="auto"/>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נספח ג' - כתב ההסמכה של האוניברסיטה כ"מוסד מוכר"</w:t>
            </w:r>
          </w:p>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23</w:t>
            </w:r>
          </w:p>
        </w:tc>
      </w:tr>
      <w:tr w:rsidR="003B1227" w:rsidRPr="003B1227" w:rsidTr="003B1227">
        <w:tc>
          <w:tcPr>
            <w:tcW w:w="7579" w:type="dxa"/>
            <w:shd w:val="clear" w:color="auto" w:fill="auto"/>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נספח ד' - כתב המינוי של הוועדה האוניברסיטאית להסדרת מחקרים במחוללי מחלות ביולוגיים, המשמשת גם כ "ועדה המוסדית הפנימית".</w:t>
            </w: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24</w:t>
            </w:r>
          </w:p>
        </w:tc>
      </w:tr>
      <w:tr w:rsidR="003B1227" w:rsidRPr="003B1227" w:rsidTr="003B1227">
        <w:tc>
          <w:tcPr>
            <w:tcW w:w="7579" w:type="dxa"/>
            <w:shd w:val="clear" w:color="auto" w:fill="auto"/>
          </w:tcPr>
          <w:p w:rsidR="003B1227" w:rsidRPr="003B1227" w:rsidRDefault="003B1227" w:rsidP="003B1227">
            <w:pP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נספח ה' - הכללים לעבודה עם מחוללי מחלות ביולוגיים</w:t>
            </w:r>
          </w:p>
          <w:p w:rsidR="003B1227" w:rsidRPr="003B1227" w:rsidRDefault="003B1227" w:rsidP="003B1227">
            <w:pPr>
              <w:spacing w:after="0" w:line="240" w:lineRule="auto"/>
              <w:outlineLvl w:val="0"/>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25</w:t>
            </w:r>
          </w:p>
        </w:tc>
      </w:tr>
      <w:tr w:rsidR="003B1227" w:rsidRPr="003B1227" w:rsidTr="003B1227">
        <w:tc>
          <w:tcPr>
            <w:tcW w:w="7579" w:type="dxa"/>
            <w:shd w:val="clear" w:color="auto" w:fill="auto"/>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נספח ו' - דרישות האבטחה הפיזית של מחוללי מחלות ביולוגיים</w:t>
            </w:r>
          </w:p>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26</w:t>
            </w:r>
          </w:p>
        </w:tc>
      </w:tr>
      <w:tr w:rsidR="003B1227" w:rsidRPr="003B1227" w:rsidTr="003B1227">
        <w:tc>
          <w:tcPr>
            <w:tcW w:w="7579" w:type="dxa"/>
            <w:shd w:val="clear" w:color="auto" w:fill="auto"/>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נספח ז' - תפקידי הוועדה וסדרי עבודתה</w:t>
            </w:r>
          </w:p>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27</w:t>
            </w:r>
          </w:p>
        </w:tc>
      </w:tr>
      <w:tr w:rsidR="003B1227" w:rsidRPr="003B1227" w:rsidTr="003B1227">
        <w:tc>
          <w:tcPr>
            <w:tcW w:w="7579" w:type="dxa"/>
            <w:shd w:val="clear" w:color="auto" w:fill="auto"/>
          </w:tcPr>
          <w:p w:rsidR="003B1227" w:rsidRPr="003B1227" w:rsidRDefault="003B1227" w:rsidP="003B1227">
            <w:pP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נספח ח' - קריטריונים לאישור החזקת מחוללי מחלות ביולוגיים או המחקר בהם</w:t>
            </w:r>
          </w:p>
          <w:p w:rsidR="003B1227" w:rsidRPr="003B1227" w:rsidRDefault="003B1227" w:rsidP="003B1227">
            <w:pPr>
              <w:spacing w:after="0" w:line="240" w:lineRule="auto"/>
              <w:outlineLvl w:val="0"/>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28</w:t>
            </w:r>
          </w:p>
        </w:tc>
      </w:tr>
      <w:tr w:rsidR="003B1227" w:rsidRPr="003B1227" w:rsidTr="003B1227">
        <w:tc>
          <w:tcPr>
            <w:tcW w:w="7579" w:type="dxa"/>
            <w:shd w:val="clear" w:color="auto" w:fill="auto"/>
          </w:tcPr>
          <w:p w:rsidR="003B1227" w:rsidRPr="003B1227" w:rsidRDefault="003B1227" w:rsidP="003B1227">
            <w:pP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נספח ט' - טופס בקשת היתר להחזקה ו/או לביצוע מחקר במחולל מחלה ביולוגי</w:t>
            </w:r>
          </w:p>
          <w:p w:rsidR="003B1227" w:rsidRPr="003B1227" w:rsidRDefault="003B1227" w:rsidP="003B1227">
            <w:pP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w:t>
            </w: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29</w:t>
            </w:r>
          </w:p>
        </w:tc>
      </w:tr>
      <w:tr w:rsidR="003B1227" w:rsidRPr="003B1227" w:rsidTr="003B1227">
        <w:tc>
          <w:tcPr>
            <w:tcW w:w="7579" w:type="dxa"/>
            <w:shd w:val="clear" w:color="auto" w:fill="auto"/>
          </w:tcPr>
          <w:p w:rsidR="003B1227" w:rsidRPr="003B1227" w:rsidRDefault="003B1227" w:rsidP="003B1227">
            <w:pP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נספח י' - טופס הטיפול בבקשת היתר להחזקה ו/או לביצוע מחקר במחולל מחלה ביולוגי</w:t>
            </w: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30</w:t>
            </w:r>
          </w:p>
        </w:tc>
      </w:tr>
      <w:tr w:rsidR="003B1227" w:rsidRPr="003B1227" w:rsidTr="003B1227">
        <w:tc>
          <w:tcPr>
            <w:tcW w:w="7579" w:type="dxa"/>
            <w:shd w:val="clear" w:color="auto" w:fill="auto"/>
          </w:tcPr>
          <w:p w:rsidR="003B1227" w:rsidRPr="003B1227" w:rsidRDefault="003B1227" w:rsidP="003B1227">
            <w:pPr>
              <w:spacing w:after="0" w:line="240" w:lineRule="auto"/>
              <w:outlineLvl w:val="0"/>
              <w:rPr>
                <w:rFonts w:ascii="Times New Roman" w:eastAsia="Times New Roman" w:hAnsi="Times New Roman" w:cs="Times New Roman"/>
                <w:spacing w:val="10"/>
                <w:sz w:val="28"/>
                <w:szCs w:val="28"/>
                <w:rtl/>
              </w:rPr>
            </w:pPr>
            <w:r w:rsidRPr="003B1227">
              <w:rPr>
                <w:rFonts w:ascii="Times New Roman" w:eastAsia="Times New Roman" w:hAnsi="Times New Roman" w:cs="Times New Roman" w:hint="cs"/>
                <w:spacing w:val="10"/>
                <w:sz w:val="28"/>
                <w:szCs w:val="28"/>
                <w:rtl/>
              </w:rPr>
              <w:t xml:space="preserve">נספח יא' - טופס </w:t>
            </w:r>
            <w:r w:rsidRPr="003B1227">
              <w:rPr>
                <w:rFonts w:ascii="Times New Roman" w:eastAsia="Times New Roman" w:hAnsi="Times New Roman" w:cs="Times New Roman"/>
                <w:spacing w:val="10"/>
                <w:sz w:val="28"/>
                <w:szCs w:val="28"/>
                <w:rtl/>
              </w:rPr>
              <w:t>נספח בטיחות</w:t>
            </w:r>
          </w:p>
          <w:p w:rsidR="003B1227" w:rsidRPr="003B1227" w:rsidRDefault="003B1227" w:rsidP="003B1227">
            <w:pPr>
              <w:spacing w:after="0" w:line="240" w:lineRule="auto"/>
              <w:outlineLvl w:val="0"/>
              <w:rPr>
                <w:rFonts w:ascii="Times New Roman" w:eastAsia="Times New Roman" w:hAnsi="Times New Roman" w:cs="Times New Roman"/>
                <w:sz w:val="28"/>
                <w:szCs w:val="28"/>
                <w:rtl/>
              </w:rPr>
            </w:pPr>
          </w:p>
        </w:tc>
        <w:tc>
          <w:tcPr>
            <w:tcW w:w="1951" w:type="dxa"/>
            <w:shd w:val="clear" w:color="auto" w:fill="auto"/>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31</w:t>
            </w:r>
          </w:p>
        </w:tc>
      </w:tr>
    </w:tbl>
    <w:p w:rsidR="003B1227" w:rsidRPr="003B1227" w:rsidRDefault="003B1227" w:rsidP="003B1227">
      <w:pPr>
        <w:spacing w:after="0" w:line="240" w:lineRule="auto"/>
        <w:rPr>
          <w:rFonts w:ascii="Times New Roman" w:eastAsia="Times New Roman" w:hAnsi="Times New Roman" w:cs="Times New Roman"/>
          <w:b/>
          <w:bCs/>
          <w:sz w:val="28"/>
          <w:szCs w:val="28"/>
          <w:u w:val="single"/>
          <w:rtl/>
        </w:rPr>
      </w:pPr>
    </w:p>
    <w:p w:rsidR="003B1227" w:rsidRPr="003B1227" w:rsidRDefault="003B1227" w:rsidP="003B1227">
      <w:pPr>
        <w:spacing w:after="0" w:line="240" w:lineRule="auto"/>
        <w:rPr>
          <w:rFonts w:ascii="Times New Roman" w:eastAsia="Times New Roman" w:hAnsi="Times New Roman" w:cs="Times New Roman"/>
          <w:b/>
          <w:bCs/>
          <w:sz w:val="28"/>
          <w:szCs w:val="28"/>
          <w:u w:val="single"/>
          <w:rtl/>
        </w:rPr>
      </w:pPr>
    </w:p>
    <w:p w:rsidR="003B1227" w:rsidRPr="003B1227" w:rsidRDefault="003B1227" w:rsidP="003B1227">
      <w:pPr>
        <w:spacing w:after="0" w:line="240" w:lineRule="auto"/>
        <w:jc w:val="center"/>
        <w:rPr>
          <w:rFonts w:ascii="Times New Roman" w:eastAsia="Times New Roman" w:hAnsi="Times New Roman" w:cs="Times New Roman"/>
          <w:b/>
          <w:bCs/>
          <w:sz w:val="28"/>
          <w:szCs w:val="28"/>
          <w:u w:val="single"/>
          <w:rtl/>
        </w:rPr>
      </w:pPr>
    </w:p>
    <w:p w:rsidR="003B1227" w:rsidRPr="003B1227" w:rsidRDefault="003B1227" w:rsidP="003B1227">
      <w:pPr>
        <w:spacing w:after="0" w:line="240" w:lineRule="auto"/>
        <w:jc w:val="center"/>
        <w:rPr>
          <w:rFonts w:ascii="Times New Roman" w:eastAsia="Times New Roman" w:hAnsi="Times New Roman" w:cs="Times New Roman"/>
          <w:b/>
          <w:bCs/>
          <w:sz w:val="28"/>
          <w:szCs w:val="28"/>
          <w:u w:val="single"/>
          <w:rtl/>
        </w:rPr>
      </w:pPr>
    </w:p>
    <w:p w:rsidR="003B1227" w:rsidRPr="003B1227" w:rsidRDefault="003B1227" w:rsidP="003B1227">
      <w:pPr>
        <w:spacing w:after="0" w:line="240" w:lineRule="auto"/>
        <w:ind w:right="-142"/>
        <w:jc w:val="center"/>
        <w:rPr>
          <w:rFonts w:ascii="Times New Roman" w:eastAsia="Times New Roman" w:hAnsi="Times New Roman" w:cs="Times New Roman"/>
          <w:b/>
          <w:bCs/>
          <w:sz w:val="28"/>
          <w:szCs w:val="28"/>
          <w:u w:val="single"/>
          <w:rtl/>
        </w:rPr>
      </w:pPr>
    </w:p>
    <w:p w:rsidR="003B1227" w:rsidRPr="003B1227" w:rsidRDefault="003B1227" w:rsidP="003B1227">
      <w:pPr>
        <w:spacing w:after="0" w:line="240" w:lineRule="auto"/>
        <w:jc w:val="center"/>
        <w:outlineLvl w:val="0"/>
        <w:rPr>
          <w:rFonts w:ascii="Times New Roman" w:eastAsia="Times New Roman" w:hAnsi="Times New Roman" w:cs="David"/>
          <w:b/>
          <w:bCs/>
          <w:sz w:val="28"/>
          <w:szCs w:val="28"/>
          <w:u w:val="single"/>
          <w:rtl/>
        </w:rPr>
      </w:pPr>
      <w:r w:rsidRPr="003B1227">
        <w:rPr>
          <w:rFonts w:ascii="Times New Roman" w:eastAsia="Times New Roman" w:hAnsi="Times New Roman" w:cs="David" w:hint="cs"/>
          <w:b/>
          <w:bCs/>
          <w:sz w:val="28"/>
          <w:szCs w:val="28"/>
          <w:u w:val="single"/>
          <w:rtl/>
        </w:rPr>
        <w:t>תכליתו של החוק ומשמעויותיו המעשיות</w:t>
      </w:r>
    </w:p>
    <w:p w:rsidR="003B1227" w:rsidRPr="003B1227" w:rsidRDefault="003B1227" w:rsidP="003B1227">
      <w:pPr>
        <w:spacing w:after="0" w:line="240" w:lineRule="auto"/>
        <w:outlineLvl w:val="0"/>
        <w:rPr>
          <w:rFonts w:ascii="Times New Roman" w:eastAsia="Times New Roman" w:hAnsi="Times New Roman" w:cs="Times New Roman"/>
          <w:sz w:val="28"/>
          <w:szCs w:val="28"/>
          <w:rtl/>
        </w:rPr>
      </w:pPr>
    </w:p>
    <w:p w:rsidR="003B1227" w:rsidRPr="003B1227" w:rsidRDefault="003B1227" w:rsidP="003B1227">
      <w:pPr>
        <w:tabs>
          <w:tab w:val="left" w:pos="8481"/>
        </w:tabs>
        <w:spacing w:after="0"/>
        <w:ind w:right="709"/>
        <w:outlineLvl w:val="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על סמך אירועים ועובדות שהתפרסמו באמצעי התקשורת, על סמך מידע שהצטבר באירגוני מודיעין רבים בעולם ועל סמך הכרותינו עם המציאות הפוליטית, החברתית והטכנולוגית - ניכר בעליל, שתושבי כל מדינות העולם חשופים לסיכון של "טרור ביולוגי", או אף של "מלחמה ביולוגית".</w:t>
      </w:r>
    </w:p>
    <w:p w:rsidR="003B1227" w:rsidRPr="003B1227" w:rsidRDefault="003B1227" w:rsidP="003B1227">
      <w:pPr>
        <w:tabs>
          <w:tab w:val="left" w:pos="8481"/>
        </w:tabs>
        <w:spacing w:after="0"/>
        <w:ind w:right="709"/>
        <w:outlineLvl w:val="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משמעותם של שני מונחים אלה היא חשיפה מכוונת של קבוצות המטרה, </w:t>
      </w:r>
      <w:r w:rsidR="007F08E3" w:rsidRPr="003B1227">
        <w:rPr>
          <w:rFonts w:ascii="Times New Roman" w:eastAsia="Times New Roman" w:hAnsi="Times New Roman" w:cs="David" w:hint="cs"/>
          <w:sz w:val="28"/>
          <w:szCs w:val="28"/>
          <w:rtl/>
        </w:rPr>
        <w:t>לפתוגניי</w:t>
      </w:r>
      <w:r w:rsidR="007F08E3" w:rsidRPr="003B1227">
        <w:rPr>
          <w:rFonts w:ascii="Times New Roman" w:eastAsia="Times New Roman" w:hAnsi="Times New Roman" w:cs="David" w:hint="eastAsia"/>
          <w:sz w:val="28"/>
          <w:szCs w:val="28"/>
          <w:rtl/>
        </w:rPr>
        <w:t>ם</w:t>
      </w:r>
      <w:r w:rsidRPr="003B1227">
        <w:rPr>
          <w:rFonts w:ascii="Times New Roman" w:eastAsia="Times New Roman" w:hAnsi="Times New Roman" w:cs="David" w:hint="cs"/>
          <w:sz w:val="28"/>
          <w:szCs w:val="28"/>
          <w:rtl/>
        </w:rPr>
        <w:t xml:space="preserve"> ביולוגיים בעלי השפעה קשה על בני האדם הבאים עמם במגע, במטרה לגרום להם נזק.</w:t>
      </w:r>
    </w:p>
    <w:p w:rsidR="003B1227" w:rsidRPr="003B1227" w:rsidRDefault="003B1227" w:rsidP="003B1227">
      <w:pPr>
        <w:tabs>
          <w:tab w:val="left" w:pos="8481"/>
        </w:tabs>
        <w:spacing w:after="0"/>
        <w:ind w:right="709"/>
        <w:outlineLvl w:val="0"/>
        <w:rPr>
          <w:rFonts w:ascii="Times New Roman" w:eastAsia="Times New Roman" w:hAnsi="Times New Roman" w:cs="David"/>
          <w:sz w:val="28"/>
          <w:szCs w:val="28"/>
          <w:rtl/>
        </w:rPr>
      </w:pPr>
    </w:p>
    <w:p w:rsidR="003B1227" w:rsidRPr="003B1227" w:rsidRDefault="003B1227" w:rsidP="003B1227">
      <w:pPr>
        <w:tabs>
          <w:tab w:val="left" w:pos="8481"/>
        </w:tabs>
        <w:spacing w:after="0"/>
        <w:ind w:right="709"/>
        <w:outlineLvl w:val="0"/>
        <w:rPr>
          <w:rFonts w:ascii="Times New Roman" w:eastAsia="Times New Roman" w:hAnsi="Times New Roman" w:cs="David"/>
          <w:sz w:val="28"/>
          <w:szCs w:val="28"/>
          <w:rtl/>
        </w:rPr>
      </w:pPr>
      <w:r w:rsidRPr="003B1227">
        <w:rPr>
          <w:rFonts w:ascii="Times New Roman" w:eastAsia="Times New Roman" w:hAnsi="Times New Roman" w:cs="David" w:hint="cs"/>
          <w:sz w:val="28"/>
          <w:szCs w:val="28"/>
          <w:u w:val="single"/>
          <w:rtl/>
        </w:rPr>
        <w:t>טרור ביולוגי</w:t>
      </w:r>
      <w:r w:rsidRPr="003B1227">
        <w:rPr>
          <w:rFonts w:ascii="Times New Roman" w:eastAsia="Times New Roman" w:hAnsi="Times New Roman" w:cs="David" w:hint="cs"/>
          <w:sz w:val="28"/>
          <w:szCs w:val="28"/>
          <w:rtl/>
        </w:rPr>
        <w:t xml:space="preserve"> מבוצע ע"י בודדים או ארגונים המעוניינים לזרוע בהלה </w:t>
      </w:r>
      <w:r w:rsidR="007F08E3" w:rsidRPr="003B1227">
        <w:rPr>
          <w:rFonts w:ascii="Times New Roman" w:eastAsia="Times New Roman" w:hAnsi="Times New Roman" w:cs="David" w:hint="cs"/>
          <w:sz w:val="28"/>
          <w:szCs w:val="28"/>
          <w:rtl/>
        </w:rPr>
        <w:t>באוכלוסיי</w:t>
      </w:r>
      <w:r w:rsidR="007F08E3" w:rsidRPr="003B1227">
        <w:rPr>
          <w:rFonts w:ascii="Times New Roman" w:eastAsia="Times New Roman" w:hAnsi="Times New Roman" w:cs="David" w:hint="eastAsia"/>
          <w:sz w:val="28"/>
          <w:szCs w:val="28"/>
          <w:rtl/>
        </w:rPr>
        <w:t>ה</w:t>
      </w:r>
      <w:r w:rsidRPr="003B1227">
        <w:rPr>
          <w:rFonts w:ascii="Times New Roman" w:eastAsia="Times New Roman" w:hAnsi="Times New Roman" w:cs="David" w:hint="cs"/>
          <w:sz w:val="28"/>
          <w:szCs w:val="28"/>
          <w:rtl/>
        </w:rPr>
        <w:t xml:space="preserve"> מסוימת, כדי להשיג מטרה אידיאולוגית, כלכלית או מדינית.  הפצת </w:t>
      </w:r>
      <w:r w:rsidR="007F08E3" w:rsidRPr="003B1227">
        <w:rPr>
          <w:rFonts w:ascii="Times New Roman" w:eastAsia="Times New Roman" w:hAnsi="Times New Roman" w:cs="David" w:hint="cs"/>
          <w:sz w:val="28"/>
          <w:szCs w:val="28"/>
          <w:rtl/>
        </w:rPr>
        <w:t>הפתוגניי</w:t>
      </w:r>
      <w:r w:rsidR="007F08E3" w:rsidRPr="003B1227">
        <w:rPr>
          <w:rFonts w:ascii="Times New Roman" w:eastAsia="Times New Roman" w:hAnsi="Times New Roman" w:cs="David" w:hint="eastAsia"/>
          <w:sz w:val="28"/>
          <w:szCs w:val="28"/>
          <w:rtl/>
        </w:rPr>
        <w:t>ם</w:t>
      </w:r>
      <w:r w:rsidRPr="003B1227">
        <w:rPr>
          <w:rFonts w:ascii="Times New Roman" w:eastAsia="Times New Roman" w:hAnsi="Times New Roman" w:cs="David" w:hint="cs"/>
          <w:sz w:val="28"/>
          <w:szCs w:val="28"/>
          <w:rtl/>
        </w:rPr>
        <w:t xml:space="preserve"> נעשית באמצעים פשוטים יחסית המפזרים אותם בסביבתם </w:t>
      </w:r>
      <w:r w:rsidR="007F08E3" w:rsidRPr="003B1227">
        <w:rPr>
          <w:rFonts w:ascii="Times New Roman" w:eastAsia="Times New Roman" w:hAnsi="Times New Roman" w:cs="David" w:hint="cs"/>
          <w:sz w:val="28"/>
          <w:szCs w:val="28"/>
          <w:rtl/>
        </w:rPr>
        <w:t>המידית</w:t>
      </w:r>
      <w:r w:rsidRPr="003B1227">
        <w:rPr>
          <w:rFonts w:ascii="Times New Roman" w:eastAsia="Times New Roman" w:hAnsi="Times New Roman" w:cs="David" w:hint="cs"/>
          <w:sz w:val="28"/>
          <w:szCs w:val="28"/>
          <w:rtl/>
        </w:rPr>
        <w:t>.</w:t>
      </w:r>
    </w:p>
    <w:p w:rsidR="003B1227" w:rsidRPr="003B1227" w:rsidRDefault="003B1227" w:rsidP="003B1227">
      <w:pPr>
        <w:tabs>
          <w:tab w:val="left" w:pos="8481"/>
        </w:tabs>
        <w:spacing w:after="0"/>
        <w:ind w:right="709"/>
        <w:outlineLvl w:val="0"/>
        <w:rPr>
          <w:rFonts w:ascii="Times New Roman" w:eastAsia="Times New Roman" w:hAnsi="Times New Roman" w:cs="David"/>
          <w:sz w:val="28"/>
          <w:szCs w:val="28"/>
          <w:rtl/>
        </w:rPr>
      </w:pPr>
    </w:p>
    <w:p w:rsidR="003B1227" w:rsidRPr="003B1227" w:rsidRDefault="003B1227" w:rsidP="003B1227">
      <w:pPr>
        <w:tabs>
          <w:tab w:val="left" w:pos="8481"/>
        </w:tabs>
        <w:spacing w:after="0"/>
        <w:ind w:right="709"/>
        <w:outlineLvl w:val="0"/>
        <w:rPr>
          <w:rFonts w:ascii="Times New Roman" w:eastAsia="Times New Roman" w:hAnsi="Times New Roman" w:cs="David"/>
          <w:sz w:val="28"/>
          <w:szCs w:val="28"/>
          <w:rtl/>
        </w:rPr>
      </w:pPr>
      <w:r w:rsidRPr="003B1227">
        <w:rPr>
          <w:rFonts w:ascii="Times New Roman" w:eastAsia="Times New Roman" w:hAnsi="Times New Roman" w:cs="David" w:hint="cs"/>
          <w:sz w:val="28"/>
          <w:szCs w:val="28"/>
          <w:u w:val="single"/>
          <w:rtl/>
        </w:rPr>
        <w:t>מלחמה ביולוגית</w:t>
      </w:r>
      <w:r w:rsidRPr="003B1227">
        <w:rPr>
          <w:rFonts w:ascii="Times New Roman" w:eastAsia="Times New Roman" w:hAnsi="Times New Roman" w:cs="David" w:hint="cs"/>
          <w:sz w:val="28"/>
          <w:szCs w:val="28"/>
          <w:rtl/>
        </w:rPr>
        <w:t xml:space="preserve">, לעומת זאת, היא מהלך צבאי העלול להיות מיושם ע"י מדינה. במהלך כזה (תוך שימוש בטכנולוגיה מתקדמת) מדינה אחת משגרת מרחוק לעבר יריבתה את </w:t>
      </w:r>
      <w:r w:rsidR="007F08E3" w:rsidRPr="003B1227">
        <w:rPr>
          <w:rFonts w:ascii="Times New Roman" w:eastAsia="Times New Roman" w:hAnsi="Times New Roman" w:cs="David" w:hint="cs"/>
          <w:sz w:val="28"/>
          <w:szCs w:val="28"/>
          <w:rtl/>
        </w:rPr>
        <w:t>הפתוגניי</w:t>
      </w:r>
      <w:r w:rsidR="007F08E3" w:rsidRPr="003B1227">
        <w:rPr>
          <w:rFonts w:ascii="Times New Roman" w:eastAsia="Times New Roman" w:hAnsi="Times New Roman" w:cs="David" w:hint="eastAsia"/>
          <w:sz w:val="28"/>
          <w:szCs w:val="28"/>
          <w:rtl/>
        </w:rPr>
        <w:t>ם</w:t>
      </w:r>
      <w:r w:rsidRPr="003B1227">
        <w:rPr>
          <w:rFonts w:ascii="Times New Roman" w:eastAsia="Times New Roman" w:hAnsi="Times New Roman" w:cs="David" w:hint="cs"/>
          <w:sz w:val="28"/>
          <w:szCs w:val="28"/>
          <w:rtl/>
        </w:rPr>
        <w:t xml:space="preserve"> במגמה לשתק את יכולת הלחימה שלה, בעת עימות כולל.</w:t>
      </w:r>
    </w:p>
    <w:p w:rsidR="003B1227" w:rsidRPr="003B1227" w:rsidRDefault="003B1227" w:rsidP="003B1227">
      <w:pPr>
        <w:tabs>
          <w:tab w:val="left" w:pos="8481"/>
        </w:tabs>
        <w:spacing w:after="0"/>
        <w:ind w:right="709"/>
        <w:outlineLvl w:val="0"/>
        <w:rPr>
          <w:rFonts w:ascii="Times New Roman" w:eastAsia="Times New Roman" w:hAnsi="Times New Roman" w:cs="David"/>
          <w:sz w:val="28"/>
          <w:szCs w:val="28"/>
          <w:rtl/>
        </w:rPr>
      </w:pPr>
    </w:p>
    <w:p w:rsidR="003B1227" w:rsidRPr="003B1227" w:rsidRDefault="003B1227" w:rsidP="003B1227">
      <w:pPr>
        <w:spacing w:after="0"/>
        <w:ind w:right="851"/>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מדינות רבות נערכות כיום להתמודדות באיומים כנ"ל, כאשר אחד התחומים המרכזיים בהתמודדות זאת הוא </w:t>
      </w:r>
      <w:r w:rsidRPr="003B1227">
        <w:rPr>
          <w:rFonts w:ascii="Times New Roman" w:eastAsia="Times New Roman" w:hAnsi="Times New Roman" w:cs="David" w:hint="cs"/>
          <w:sz w:val="28"/>
          <w:szCs w:val="28"/>
          <w:u w:val="single"/>
          <w:rtl/>
        </w:rPr>
        <w:t>מניעת</w:t>
      </w:r>
      <w:r w:rsidRPr="003B1227">
        <w:rPr>
          <w:rFonts w:ascii="Times New Roman" w:eastAsia="Times New Roman" w:hAnsi="Times New Roman" w:cs="David" w:hint="cs"/>
          <w:sz w:val="28"/>
          <w:szCs w:val="28"/>
          <w:rtl/>
        </w:rPr>
        <w:t xml:space="preserve"> הגעתם של </w:t>
      </w:r>
      <w:r w:rsidR="007F08E3" w:rsidRPr="003B1227">
        <w:rPr>
          <w:rFonts w:ascii="Times New Roman" w:eastAsia="Times New Roman" w:hAnsi="Times New Roman" w:cs="David" w:hint="cs"/>
          <w:sz w:val="28"/>
          <w:szCs w:val="28"/>
          <w:rtl/>
        </w:rPr>
        <w:t>הפתוגניי</w:t>
      </w:r>
      <w:r w:rsidR="007F08E3" w:rsidRPr="003B1227">
        <w:rPr>
          <w:rFonts w:ascii="Times New Roman" w:eastAsia="Times New Roman" w:hAnsi="Times New Roman" w:cs="David" w:hint="eastAsia"/>
          <w:sz w:val="28"/>
          <w:szCs w:val="28"/>
          <w:rtl/>
        </w:rPr>
        <w:t>ם</w:t>
      </w:r>
      <w:r w:rsidRPr="003B1227">
        <w:rPr>
          <w:rFonts w:ascii="Times New Roman" w:eastAsia="Times New Roman" w:hAnsi="Times New Roman" w:cs="David" w:hint="cs"/>
          <w:sz w:val="28"/>
          <w:szCs w:val="28"/>
          <w:rtl/>
        </w:rPr>
        <w:t xml:space="preserve"> ו/או הידע אודותיהם לידיהם של גורמים עוינים.</w:t>
      </w:r>
    </w:p>
    <w:p w:rsidR="003B1227" w:rsidRPr="003B1227" w:rsidRDefault="003B1227" w:rsidP="003B1227">
      <w:pPr>
        <w:spacing w:after="0"/>
        <w:ind w:right="851"/>
        <w:rPr>
          <w:rFonts w:ascii="Times New Roman" w:eastAsia="Times New Roman" w:hAnsi="Times New Roman" w:cs="Times New Roman"/>
          <w:sz w:val="28"/>
          <w:szCs w:val="28"/>
        </w:rPr>
      </w:pPr>
    </w:p>
    <w:p w:rsidR="003B1227" w:rsidRPr="003B1227" w:rsidRDefault="003B1227" w:rsidP="003B1227">
      <w:pPr>
        <w:spacing w:after="0"/>
        <w:ind w:right="851"/>
        <w:rPr>
          <w:rFonts w:ascii="Times New Roman" w:eastAsia="Times New Roman" w:hAnsi="Times New Roman" w:cs="Times New Roman"/>
          <w:sz w:val="28"/>
          <w:szCs w:val="28"/>
          <w:rtl/>
        </w:rPr>
      </w:pPr>
    </w:p>
    <w:p w:rsidR="003B1227" w:rsidRPr="003B1227" w:rsidRDefault="003B1227" w:rsidP="003B1227">
      <w:pPr>
        <w:spacing w:after="0"/>
        <w:ind w:right="851"/>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מתוך כוונה לחזק את הבסיס החוקי הנדרש לפעילותה של מדינת ישראל בסוגיית המניעה הזו, אישרה הכנסת את </w:t>
      </w:r>
      <w:r w:rsidRPr="003B1227">
        <w:rPr>
          <w:rFonts w:ascii="Times New Roman" w:eastAsia="Times New Roman" w:hAnsi="Times New Roman" w:cs="David" w:hint="cs"/>
          <w:b/>
          <w:bCs/>
          <w:sz w:val="28"/>
          <w:szCs w:val="28"/>
          <w:rtl/>
        </w:rPr>
        <w:t xml:space="preserve">"החוק להסדרת מחקרים במחוללי מחלות ביולוגיים, </w:t>
      </w:r>
      <w:proofErr w:type="spellStart"/>
      <w:r w:rsidRPr="003B1227">
        <w:rPr>
          <w:rFonts w:ascii="Times New Roman" w:eastAsia="Times New Roman" w:hAnsi="Times New Roman" w:cs="David" w:hint="cs"/>
          <w:b/>
          <w:bCs/>
          <w:sz w:val="28"/>
          <w:szCs w:val="28"/>
          <w:rtl/>
        </w:rPr>
        <w:t>התשס"ט</w:t>
      </w:r>
      <w:proofErr w:type="spellEnd"/>
      <w:r w:rsidRPr="003B1227">
        <w:rPr>
          <w:rFonts w:ascii="Times New Roman" w:eastAsia="Times New Roman" w:hAnsi="Times New Roman" w:cs="David" w:hint="cs"/>
          <w:b/>
          <w:bCs/>
          <w:sz w:val="28"/>
          <w:szCs w:val="28"/>
          <w:rtl/>
        </w:rPr>
        <w:t>, 2008"</w:t>
      </w:r>
      <w:r w:rsidRPr="003B1227">
        <w:rPr>
          <w:rFonts w:ascii="Times New Roman" w:eastAsia="Times New Roman" w:hAnsi="Times New Roman" w:cs="David" w:hint="cs"/>
          <w:sz w:val="28"/>
          <w:szCs w:val="28"/>
          <w:rtl/>
        </w:rPr>
        <w:t>.</w:t>
      </w:r>
    </w:p>
    <w:p w:rsidR="003B1227" w:rsidRPr="003B1227" w:rsidRDefault="003B1227" w:rsidP="003B1227">
      <w:pPr>
        <w:spacing w:after="0"/>
        <w:ind w:right="851"/>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העתקו של חוק זה (המכונה להלן, "החוק") מצוי בנספח א'. </w:t>
      </w:r>
    </w:p>
    <w:p w:rsidR="003B1227" w:rsidRPr="003B1227" w:rsidRDefault="003B1227" w:rsidP="003B1227">
      <w:pPr>
        <w:spacing w:after="0"/>
        <w:ind w:right="851"/>
        <w:rPr>
          <w:rFonts w:ascii="Times New Roman" w:eastAsia="Times New Roman" w:hAnsi="Times New Roman" w:cs="David"/>
          <w:sz w:val="28"/>
          <w:szCs w:val="28"/>
          <w:rtl/>
        </w:rPr>
      </w:pPr>
    </w:p>
    <w:p w:rsidR="003B1227" w:rsidRPr="003B1227" w:rsidRDefault="003B1227" w:rsidP="003B1227">
      <w:pPr>
        <w:spacing w:after="0"/>
        <w:ind w:right="851"/>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משמו ומתוכנו של  החוק  ניכר שהמחוקקים  התמקדו  דווקא  בסיכון  המצוי לדעתם,  בהקשר  זה, במוסדות המחקר והרפואה.  שהרי בהם אכן מצויים </w:t>
      </w:r>
      <w:proofErr w:type="spellStart"/>
      <w:r w:rsidRPr="003B1227">
        <w:rPr>
          <w:rFonts w:ascii="Times New Roman" w:eastAsia="Times New Roman" w:hAnsi="Times New Roman" w:cs="David" w:hint="cs"/>
          <w:sz w:val="28"/>
          <w:szCs w:val="28"/>
          <w:rtl/>
        </w:rPr>
        <w:t>פתוגנים</w:t>
      </w:r>
      <w:proofErr w:type="spellEnd"/>
      <w:r w:rsidRPr="003B1227">
        <w:rPr>
          <w:rFonts w:ascii="Times New Roman" w:eastAsia="Times New Roman" w:hAnsi="Times New Roman" w:cs="David" w:hint="cs"/>
          <w:sz w:val="28"/>
          <w:szCs w:val="28"/>
          <w:rtl/>
        </w:rPr>
        <w:t xml:space="preserve"> מסוכנים ובהם גם נמצא הידע הכי עדכני בנוגע לאפשרויות להעצים את פוטנציאל ההיזק שלהם או את אפשרויות ההפצה שלהם או לחליפין, הידע הנחוץ לשם מניעה או הקטנה של נזקם. </w:t>
      </w:r>
    </w:p>
    <w:p w:rsidR="003B1227" w:rsidRPr="003B1227" w:rsidRDefault="003B1227" w:rsidP="003B1227">
      <w:pPr>
        <w:spacing w:after="0"/>
        <w:ind w:right="851"/>
        <w:rPr>
          <w:rFonts w:ascii="Times New Roman" w:eastAsia="Times New Roman" w:hAnsi="Times New Roman" w:cs="David"/>
          <w:sz w:val="28"/>
          <w:szCs w:val="28"/>
          <w:rtl/>
        </w:rPr>
      </w:pPr>
    </w:p>
    <w:p w:rsidR="003B1227" w:rsidRPr="003B1227" w:rsidRDefault="003B1227" w:rsidP="003B1227">
      <w:pPr>
        <w:spacing w:after="0"/>
        <w:ind w:right="851"/>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מי שמעוניין במידע מפורט יותר, בהקשר זה, מוזמן לעיין בדוח של ועדת מומחים שפעלה בראשותו</w:t>
      </w:r>
    </w:p>
    <w:p w:rsidR="003B1227" w:rsidRPr="003B1227" w:rsidRDefault="003B1227" w:rsidP="003B1227">
      <w:pPr>
        <w:spacing w:after="0"/>
        <w:ind w:right="851"/>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של פרופ' אלכס </w:t>
      </w:r>
      <w:proofErr w:type="spellStart"/>
      <w:r w:rsidRPr="003B1227">
        <w:rPr>
          <w:rFonts w:ascii="Times New Roman" w:eastAsia="Times New Roman" w:hAnsi="Times New Roman" w:cs="David" w:hint="cs"/>
          <w:sz w:val="28"/>
          <w:szCs w:val="28"/>
          <w:rtl/>
        </w:rPr>
        <w:t>קיינן</w:t>
      </w:r>
      <w:proofErr w:type="spellEnd"/>
      <w:r w:rsidRPr="003B1227">
        <w:rPr>
          <w:rFonts w:ascii="Times New Roman" w:eastAsia="Times New Roman" w:hAnsi="Times New Roman" w:cs="David" w:hint="cs"/>
          <w:sz w:val="28"/>
          <w:szCs w:val="28"/>
          <w:rtl/>
        </w:rPr>
        <w:t>, בשם האקדמיה הלאומית למדעים והמועצה לב</w:t>
      </w:r>
      <w:r w:rsidR="007F08E3">
        <w:rPr>
          <w:rFonts w:ascii="Times New Roman" w:eastAsia="Times New Roman" w:hAnsi="Times New Roman" w:cs="David" w:hint="cs"/>
          <w:sz w:val="28"/>
          <w:szCs w:val="28"/>
          <w:rtl/>
        </w:rPr>
        <w:t>י</w:t>
      </w:r>
      <w:r w:rsidRPr="003B1227">
        <w:rPr>
          <w:rFonts w:ascii="Times New Roman" w:eastAsia="Times New Roman" w:hAnsi="Times New Roman" w:cs="David" w:hint="cs"/>
          <w:sz w:val="28"/>
          <w:szCs w:val="28"/>
          <w:rtl/>
        </w:rPr>
        <w:t xml:space="preserve">טחון לאומי.  דוח מקיף זה דן בסוגיית "המחקר הביוטכנולוגי בעידן הטרור" זמין לכולם באתר הרשת של האקדמיה הלאומית למדעים בכתובת </w:t>
      </w:r>
      <w:hyperlink r:id="rId11" w:history="1">
        <w:r w:rsidRPr="003B1227">
          <w:rPr>
            <w:rFonts w:ascii="Times New Roman" w:eastAsia="Times New Roman" w:hAnsi="Times New Roman" w:cs="David"/>
            <w:color w:val="0000FF"/>
            <w:sz w:val="28"/>
            <w:szCs w:val="28"/>
            <w:u w:val="single"/>
          </w:rPr>
          <w:t>www.acadamia.org.il</w:t>
        </w:r>
      </w:hyperlink>
      <w:r w:rsidRPr="003B1227">
        <w:rPr>
          <w:rFonts w:ascii="Times New Roman" w:eastAsia="Times New Roman" w:hAnsi="Times New Roman" w:cs="David" w:hint="cs"/>
          <w:sz w:val="28"/>
          <w:szCs w:val="28"/>
          <w:rtl/>
        </w:rPr>
        <w:t xml:space="preserve"> .</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תמצית </w:t>
      </w:r>
      <w:r w:rsidRPr="003B1227">
        <w:rPr>
          <w:rFonts w:ascii="Times New Roman" w:eastAsia="Times New Roman" w:hAnsi="Times New Roman" w:cs="David" w:hint="cs"/>
          <w:b/>
          <w:bCs/>
          <w:sz w:val="28"/>
          <w:szCs w:val="28"/>
          <w:u w:val="single"/>
          <w:rtl/>
        </w:rPr>
        <w:t>היבטיו המעשיים של החוק</w:t>
      </w:r>
      <w:r w:rsidRPr="003B1227">
        <w:rPr>
          <w:rFonts w:ascii="Times New Roman" w:eastAsia="Times New Roman" w:hAnsi="Times New Roman" w:cs="David" w:hint="cs"/>
          <w:sz w:val="28"/>
          <w:szCs w:val="28"/>
          <w:rtl/>
        </w:rPr>
        <w:t xml:space="preserve"> (מזווית הראיה האוניברסיטאית) היא כדלהלן:</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spacing w:after="0"/>
        <w:ind w:right="-18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א. "מחוללי מחלות ביולוגיים" הם </w:t>
      </w:r>
      <w:proofErr w:type="spellStart"/>
      <w:r w:rsidRPr="003B1227">
        <w:rPr>
          <w:rFonts w:ascii="Times New Roman" w:eastAsia="Times New Roman" w:hAnsi="Times New Roman" w:cs="David" w:hint="cs"/>
          <w:sz w:val="28"/>
          <w:szCs w:val="28"/>
          <w:rtl/>
        </w:rPr>
        <w:t>פתוגנים</w:t>
      </w:r>
      <w:proofErr w:type="spellEnd"/>
      <w:r w:rsidRPr="003B1227">
        <w:rPr>
          <w:rFonts w:ascii="Times New Roman" w:eastAsia="Times New Roman" w:hAnsi="Times New Roman" w:cs="David" w:hint="cs"/>
          <w:sz w:val="28"/>
          <w:szCs w:val="28"/>
          <w:rtl/>
        </w:rPr>
        <w:t xml:space="preserve"> ביולוגיים (מהסוגים; חיידקים, וירוסים, פטריות, </w:t>
      </w:r>
    </w:p>
    <w:p w:rsidR="003B1227" w:rsidRPr="003B1227" w:rsidRDefault="003B1227" w:rsidP="003B1227">
      <w:pPr>
        <w:spacing w:after="0"/>
        <w:ind w:right="-18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w:t>
      </w:r>
      <w:proofErr w:type="spellStart"/>
      <w:r w:rsidRPr="003B1227">
        <w:rPr>
          <w:rFonts w:ascii="Times New Roman" w:eastAsia="Times New Roman" w:hAnsi="Times New Roman" w:cs="David" w:hint="cs"/>
          <w:sz w:val="28"/>
          <w:szCs w:val="28"/>
          <w:rtl/>
        </w:rPr>
        <w:t>פריונים</w:t>
      </w:r>
      <w:proofErr w:type="spellEnd"/>
      <w:r w:rsidRPr="003B1227">
        <w:rPr>
          <w:rFonts w:ascii="Times New Roman" w:eastAsia="Times New Roman" w:hAnsi="Times New Roman" w:cs="David" w:hint="cs"/>
          <w:sz w:val="28"/>
          <w:szCs w:val="28"/>
          <w:rtl/>
        </w:rPr>
        <w:t xml:space="preserve"> וטוקסינים) </w:t>
      </w:r>
      <w:r w:rsidRPr="003B1227">
        <w:rPr>
          <w:rFonts w:ascii="Times New Roman" w:eastAsia="Times New Roman" w:hAnsi="Times New Roman" w:cs="David" w:hint="cs"/>
          <w:sz w:val="28"/>
          <w:szCs w:val="28"/>
          <w:u w:val="single"/>
          <w:rtl/>
        </w:rPr>
        <w:t>הנקובים, במפורש בשמותיהם, ברשימה</w:t>
      </w:r>
      <w:r w:rsidRPr="003B1227">
        <w:rPr>
          <w:rFonts w:ascii="Times New Roman" w:eastAsia="Times New Roman" w:hAnsi="Times New Roman" w:cs="David" w:hint="cs"/>
          <w:sz w:val="28"/>
          <w:szCs w:val="28"/>
          <w:rtl/>
        </w:rPr>
        <w:t xml:space="preserve"> שהיא חלק מנוסח החוק </w:t>
      </w:r>
    </w:p>
    <w:p w:rsidR="003B1227" w:rsidRPr="003B1227" w:rsidRDefault="003B1227" w:rsidP="003B1227">
      <w:pPr>
        <w:spacing w:after="0" w:line="240" w:lineRule="auto"/>
        <w:ind w:right="-18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(והיא מכונה בו "התוספת").</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ב.  העיסוק במחוללי מחלות ביולוגיים (הן החזקתם והן ביצוע מחקר בהם) מוגבל ונמצא </w:t>
      </w:r>
    </w:p>
    <w:p w:rsidR="003B1227" w:rsidRPr="003B1227" w:rsidRDefault="003B1227" w:rsidP="003B1227">
      <w:p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בפיקוח, כמפורט בהמשך.</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Default="003B1227" w:rsidP="00B84E28">
      <w:p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ג. </w:t>
      </w:r>
      <w:r w:rsidR="00B84E28">
        <w:rPr>
          <w:rFonts w:ascii="Times New Roman" w:eastAsia="Times New Roman" w:hAnsi="Times New Roman" w:cs="David" w:hint="cs"/>
          <w:sz w:val="28"/>
          <w:szCs w:val="28"/>
          <w:rtl/>
        </w:rPr>
        <w:t xml:space="preserve"> </w:t>
      </w:r>
      <w:r w:rsidRPr="003B1227">
        <w:rPr>
          <w:rFonts w:ascii="Times New Roman" w:eastAsia="Times New Roman" w:hAnsi="Times New Roman" w:cs="David" w:hint="cs"/>
          <w:sz w:val="28"/>
          <w:szCs w:val="28"/>
          <w:rtl/>
        </w:rPr>
        <w:t xml:space="preserve">מותר לעובד באוניברסיטה, לעסוק במחוללי מחלות ביולוגיים </w:t>
      </w:r>
      <w:r w:rsidRPr="003B1227">
        <w:rPr>
          <w:rFonts w:ascii="Times New Roman" w:eastAsia="Times New Roman" w:hAnsi="Times New Roman" w:cs="David" w:hint="cs"/>
          <w:sz w:val="28"/>
          <w:szCs w:val="28"/>
          <w:u w:val="single"/>
          <w:rtl/>
        </w:rPr>
        <w:t>רק</w:t>
      </w:r>
      <w:r w:rsidRPr="003B1227">
        <w:rPr>
          <w:rFonts w:ascii="Times New Roman" w:eastAsia="Times New Roman" w:hAnsi="Times New Roman" w:cs="David" w:hint="cs"/>
          <w:sz w:val="28"/>
          <w:szCs w:val="28"/>
          <w:rtl/>
        </w:rPr>
        <w:t xml:space="preserve"> אם:</w:t>
      </w:r>
    </w:p>
    <w:p w:rsidR="00B84E28" w:rsidRPr="003B1227" w:rsidRDefault="00B84E28" w:rsidP="00B84E28">
      <w:pPr>
        <w:spacing w:after="0" w:line="240" w:lineRule="auto"/>
        <w:rPr>
          <w:rFonts w:ascii="Times New Roman" w:eastAsia="Times New Roman" w:hAnsi="Times New Roman" w:cs="David"/>
          <w:sz w:val="28"/>
          <w:szCs w:val="28"/>
          <w:rtl/>
        </w:rPr>
      </w:pPr>
    </w:p>
    <w:p w:rsidR="003B1227" w:rsidRPr="003B1227" w:rsidRDefault="003B1227" w:rsidP="003B1227">
      <w:pPr>
        <w:spacing w:after="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1. המוסד הוכר ע"י מנכ"ל משרד הבריאות כמורשה לכך שתבוצע בו פעילות  במחוללי </w:t>
      </w:r>
    </w:p>
    <w:p w:rsidR="003B1227" w:rsidRPr="003B1227" w:rsidRDefault="003B1227" w:rsidP="003B1227">
      <w:pPr>
        <w:spacing w:after="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מחלות ביולוגיים וכל עוד הכרה זו בתוקף.</w:t>
      </w:r>
    </w:p>
    <w:p w:rsidR="003B1227" w:rsidRPr="003B1227" w:rsidRDefault="003B1227" w:rsidP="003B1227">
      <w:pPr>
        <w:spacing w:after="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2. העובד ביקש וקיבל, מוועדה אוניברסיטאית ייעודי</w:t>
      </w:r>
      <w:r w:rsidRPr="003B1227">
        <w:rPr>
          <w:rFonts w:ascii="Times New Roman" w:eastAsia="Times New Roman" w:hAnsi="Times New Roman" w:cs="David" w:hint="eastAsia"/>
          <w:sz w:val="28"/>
          <w:szCs w:val="28"/>
          <w:rtl/>
        </w:rPr>
        <w:t>ת</w:t>
      </w:r>
      <w:r w:rsidRPr="003B1227">
        <w:rPr>
          <w:rFonts w:ascii="Times New Roman" w:eastAsia="Times New Roman" w:hAnsi="Times New Roman" w:cs="David" w:hint="cs"/>
          <w:sz w:val="28"/>
          <w:szCs w:val="28"/>
          <w:rtl/>
        </w:rPr>
        <w:t xml:space="preserve"> (**) אישור להחזיק במחולל מחלה </w:t>
      </w:r>
    </w:p>
    <w:p w:rsidR="003B1227" w:rsidRPr="003B1227" w:rsidRDefault="003B1227" w:rsidP="003B1227">
      <w:pPr>
        <w:spacing w:after="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ביולוגי מסוים או לבצע בו מחקר מסוים.</w:t>
      </w:r>
    </w:p>
    <w:p w:rsidR="003B1227" w:rsidRPr="003B1227" w:rsidRDefault="003B1227" w:rsidP="003B1227">
      <w:pPr>
        <w:spacing w:after="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3.  העובד פועל במסגרת התנאים המוגדרים באישור שקיבל ובכפוף להוראות החוק   </w:t>
      </w:r>
    </w:p>
    <w:p w:rsidR="003B1227" w:rsidRPr="003B1227" w:rsidRDefault="003B1227" w:rsidP="003B1227">
      <w:pPr>
        <w:spacing w:after="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ותקנותיו. </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tabs>
          <w:tab w:val="left" w:pos="134"/>
          <w:tab w:val="left" w:pos="314"/>
        </w:tabs>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ד. הנהלת האוניברסיטה נושאת באחריות חוקית ליישום החוק במוסד.</w:t>
      </w:r>
    </w:p>
    <w:p w:rsidR="003B1227" w:rsidRPr="003B1227" w:rsidRDefault="003B1227" w:rsidP="003B1227">
      <w:pPr>
        <w:tabs>
          <w:tab w:val="left" w:pos="134"/>
          <w:tab w:val="left" w:pos="314"/>
        </w:tabs>
        <w:spacing w:after="0" w:line="240" w:lineRule="auto"/>
        <w:rPr>
          <w:rFonts w:ascii="Times New Roman" w:eastAsia="Times New Roman" w:hAnsi="Times New Roman" w:cs="David"/>
          <w:sz w:val="28"/>
          <w:szCs w:val="28"/>
          <w:rtl/>
        </w:rPr>
      </w:pPr>
    </w:p>
    <w:p w:rsidR="003B1227" w:rsidRPr="003B1227" w:rsidRDefault="003B1227" w:rsidP="003B1227">
      <w:pPr>
        <w:tabs>
          <w:tab w:val="left" w:pos="134"/>
          <w:tab w:val="left" w:pos="314"/>
          <w:tab w:val="left" w:pos="494"/>
        </w:tabs>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ה. המפר את החוק </w:t>
      </w:r>
      <w:r w:rsidRPr="003B1227">
        <w:rPr>
          <w:rFonts w:ascii="Times New Roman" w:eastAsia="Times New Roman" w:hAnsi="Times New Roman" w:cs="David" w:hint="cs"/>
          <w:sz w:val="28"/>
          <w:szCs w:val="28"/>
          <w:u w:val="single"/>
          <w:rtl/>
        </w:rPr>
        <w:t>צפוי לעונשי מאסר ו/או קנס</w:t>
      </w:r>
      <w:r w:rsidRPr="003B1227">
        <w:rPr>
          <w:rFonts w:ascii="Times New Roman" w:eastAsia="Times New Roman" w:hAnsi="Times New Roman" w:cs="David" w:hint="cs"/>
          <w:sz w:val="28"/>
          <w:szCs w:val="28"/>
          <w:rtl/>
        </w:rPr>
        <w:t xml:space="preserve"> משמעותיים, כנקוב בגוף בחוק וכמפורט </w:t>
      </w:r>
    </w:p>
    <w:p w:rsidR="003B1227" w:rsidRPr="003B1227" w:rsidRDefault="003B1227" w:rsidP="003B1227">
      <w:pPr>
        <w:tabs>
          <w:tab w:val="left" w:pos="134"/>
          <w:tab w:val="left" w:pos="314"/>
          <w:tab w:val="left" w:pos="494"/>
        </w:tabs>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בדברי היועצת המשפטית בהמשך.</w:t>
      </w:r>
    </w:p>
    <w:p w:rsidR="003B1227" w:rsidRPr="003B1227" w:rsidRDefault="003B1227" w:rsidP="003B1227">
      <w:pPr>
        <w:tabs>
          <w:tab w:val="left" w:pos="134"/>
        </w:tabs>
        <w:spacing w:after="0" w:line="240" w:lineRule="auto"/>
        <w:rPr>
          <w:rFonts w:ascii="Times New Roman" w:eastAsia="Times New Roman" w:hAnsi="Times New Roman" w:cs="David"/>
          <w:sz w:val="28"/>
          <w:szCs w:val="28"/>
          <w:rtl/>
        </w:rPr>
      </w:pPr>
    </w:p>
    <w:p w:rsidR="003B1227" w:rsidRPr="003B1227" w:rsidRDefault="003B1227" w:rsidP="003B1227">
      <w:p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ו. משרד הבריאות והמועצה (***) יקיימו ביקורות ויפקחו על יישום החוק באוניברסיטה (הן   </w:t>
      </w:r>
    </w:p>
    <w:p w:rsidR="003B1227" w:rsidRPr="003B1227" w:rsidRDefault="003B1227" w:rsidP="003B1227">
      <w:p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באמצעות מפקחים ייעודיי</w:t>
      </w:r>
      <w:r w:rsidRPr="003B1227">
        <w:rPr>
          <w:rFonts w:ascii="Times New Roman" w:eastAsia="Times New Roman" w:hAnsi="Times New Roman" w:cs="David" w:hint="eastAsia"/>
          <w:sz w:val="28"/>
          <w:szCs w:val="28"/>
          <w:rtl/>
        </w:rPr>
        <w:t>ם</w:t>
      </w:r>
      <w:r w:rsidRPr="003B1227">
        <w:rPr>
          <w:rFonts w:ascii="Times New Roman" w:eastAsia="Times New Roman" w:hAnsi="Times New Roman" w:cs="David" w:hint="cs"/>
          <w:sz w:val="28"/>
          <w:szCs w:val="28"/>
          <w:rtl/>
        </w:rPr>
        <w:t xml:space="preserve"> והן באמצעות חברי המועצה עצמם ו/או עוזריהם).</w:t>
      </w:r>
    </w:p>
    <w:p w:rsidR="003B1227" w:rsidRPr="003B1227" w:rsidRDefault="003B1227" w:rsidP="003B1227">
      <w:pPr>
        <w:spacing w:after="0" w:line="240" w:lineRule="exact"/>
        <w:rPr>
          <w:rFonts w:ascii="Times New Roman" w:eastAsia="Times New Roman" w:hAnsi="Times New Roman" w:cs="David"/>
          <w:sz w:val="28"/>
          <w:szCs w:val="28"/>
          <w:rtl/>
        </w:rPr>
      </w:pPr>
    </w:p>
    <w:p w:rsidR="003B1227" w:rsidRPr="003B1227" w:rsidRDefault="003B1227" w:rsidP="003B1227">
      <w:pPr>
        <w:spacing w:after="0" w:line="240" w:lineRule="exact"/>
        <w:ind w:left="494"/>
        <w:rPr>
          <w:rFonts w:ascii="Times New Roman" w:eastAsia="Times New Roman" w:hAnsi="Times New Roman" w:cs="David"/>
          <w:sz w:val="24"/>
          <w:szCs w:val="24"/>
          <w:rtl/>
        </w:rPr>
      </w:pPr>
      <w:r w:rsidRPr="003B1227">
        <w:rPr>
          <w:rFonts w:ascii="Times New Roman" w:eastAsia="Times New Roman" w:hAnsi="Times New Roman" w:cs="David" w:hint="cs"/>
          <w:sz w:val="24"/>
          <w:szCs w:val="24"/>
          <w:rtl/>
        </w:rPr>
        <w:t>(**)  הוועדה המוגדרת בחוק כ- "ועדה מוסדית פנימית", נקראת באוניברסיטה "הוועדה להסדרת</w:t>
      </w:r>
    </w:p>
    <w:p w:rsidR="003B1227" w:rsidRPr="003B1227" w:rsidRDefault="003B1227" w:rsidP="003B1227">
      <w:pPr>
        <w:spacing w:after="0" w:line="240" w:lineRule="exact"/>
        <w:ind w:left="494"/>
        <w:rPr>
          <w:rFonts w:ascii="Times New Roman" w:eastAsia="Times New Roman" w:hAnsi="Times New Roman" w:cs="David"/>
          <w:sz w:val="24"/>
          <w:szCs w:val="24"/>
          <w:rtl/>
        </w:rPr>
      </w:pPr>
      <w:r w:rsidRPr="003B1227">
        <w:rPr>
          <w:rFonts w:ascii="Times New Roman" w:eastAsia="Times New Roman" w:hAnsi="Times New Roman" w:cs="David" w:hint="cs"/>
          <w:sz w:val="24"/>
          <w:szCs w:val="24"/>
          <w:rtl/>
        </w:rPr>
        <w:t xml:space="preserve">        מחקרים במחוללי מחלות ביולוגיים" (ולהלן, "הוועדה").</w:t>
      </w:r>
    </w:p>
    <w:p w:rsidR="003B1227" w:rsidRPr="003B1227" w:rsidRDefault="003B1227" w:rsidP="003B1227">
      <w:pPr>
        <w:spacing w:after="0" w:line="240" w:lineRule="exact"/>
        <w:ind w:left="494"/>
        <w:rPr>
          <w:rFonts w:ascii="Times New Roman" w:eastAsia="Times New Roman" w:hAnsi="Times New Roman" w:cs="David"/>
          <w:sz w:val="24"/>
          <w:szCs w:val="24"/>
          <w:rtl/>
        </w:rPr>
      </w:pPr>
      <w:r w:rsidRPr="003B1227">
        <w:rPr>
          <w:rFonts w:ascii="Times New Roman" w:eastAsia="Times New Roman" w:hAnsi="Times New Roman" w:cs="David" w:hint="cs"/>
          <w:sz w:val="24"/>
          <w:szCs w:val="24"/>
          <w:rtl/>
        </w:rPr>
        <w:t xml:space="preserve">        בנוסף על מתן האישורים, היא גם אחראית לפיקוח על קיום החוק באוניברסיטה.</w:t>
      </w:r>
    </w:p>
    <w:p w:rsidR="003B1227" w:rsidRPr="003B1227" w:rsidRDefault="003B1227" w:rsidP="003B1227">
      <w:pPr>
        <w:tabs>
          <w:tab w:val="left" w:pos="134"/>
        </w:tabs>
        <w:spacing w:after="0" w:line="240" w:lineRule="exact"/>
        <w:ind w:left="494"/>
        <w:rPr>
          <w:rFonts w:ascii="Times New Roman" w:eastAsia="Times New Roman" w:hAnsi="Times New Roman" w:cs="David"/>
          <w:sz w:val="28"/>
          <w:szCs w:val="28"/>
          <w:rtl/>
        </w:rPr>
      </w:pPr>
    </w:p>
    <w:p w:rsidR="003B1227" w:rsidRPr="003B1227" w:rsidRDefault="003B1227" w:rsidP="003B1227">
      <w:pPr>
        <w:tabs>
          <w:tab w:val="left" w:pos="134"/>
        </w:tabs>
        <w:spacing w:after="0" w:line="240" w:lineRule="exact"/>
        <w:ind w:left="494"/>
        <w:rPr>
          <w:rFonts w:ascii="Times New Roman" w:eastAsia="Times New Roman" w:hAnsi="Times New Roman" w:cs="David"/>
          <w:sz w:val="24"/>
          <w:szCs w:val="24"/>
          <w:rtl/>
        </w:rPr>
      </w:pPr>
      <w:r w:rsidRPr="003B1227">
        <w:rPr>
          <w:rFonts w:ascii="Times New Roman" w:eastAsia="Times New Roman" w:hAnsi="Times New Roman" w:cs="David" w:hint="cs"/>
          <w:sz w:val="24"/>
          <w:szCs w:val="24"/>
          <w:rtl/>
        </w:rPr>
        <w:t>(***) "המועצה להסדרת  מחקרים במחוללי מחלות ביולוגיים"  היא גוף (של מומחים בתחומי</w:t>
      </w:r>
    </w:p>
    <w:p w:rsidR="003B1227" w:rsidRPr="003B1227" w:rsidRDefault="003B1227" w:rsidP="003B1227">
      <w:pPr>
        <w:tabs>
          <w:tab w:val="left" w:pos="134"/>
        </w:tabs>
        <w:spacing w:after="0" w:line="240" w:lineRule="exact"/>
        <w:ind w:left="494"/>
        <w:rPr>
          <w:rFonts w:ascii="Times New Roman" w:eastAsia="Times New Roman" w:hAnsi="Times New Roman" w:cs="David"/>
          <w:sz w:val="24"/>
          <w:szCs w:val="24"/>
          <w:rtl/>
        </w:rPr>
      </w:pPr>
      <w:r w:rsidRPr="003B1227">
        <w:rPr>
          <w:rFonts w:ascii="Times New Roman" w:eastAsia="Times New Roman" w:hAnsi="Times New Roman" w:cs="David" w:hint="cs"/>
          <w:sz w:val="24"/>
          <w:szCs w:val="24"/>
          <w:rtl/>
        </w:rPr>
        <w:t xml:space="preserve">          המדע הרלוונטיים ושל נציגי גופים ממלכתיים) שתפקידיו , עפ"י החוק, יעוץ  לשר הבריאות</w:t>
      </w:r>
    </w:p>
    <w:p w:rsidR="003B1227" w:rsidRPr="003B1227" w:rsidRDefault="003B1227" w:rsidP="003B1227">
      <w:pPr>
        <w:tabs>
          <w:tab w:val="left" w:pos="134"/>
        </w:tabs>
        <w:spacing w:after="0" w:line="240" w:lineRule="exact"/>
        <w:ind w:left="494"/>
        <w:rPr>
          <w:rFonts w:ascii="Times New Roman" w:eastAsia="Times New Roman" w:hAnsi="Times New Roman" w:cs="David"/>
          <w:sz w:val="24"/>
          <w:szCs w:val="24"/>
          <w:rtl/>
        </w:rPr>
      </w:pPr>
      <w:r w:rsidRPr="003B1227">
        <w:rPr>
          <w:rFonts w:ascii="Times New Roman" w:eastAsia="Times New Roman" w:hAnsi="Times New Roman" w:cs="David" w:hint="cs"/>
          <w:sz w:val="24"/>
          <w:szCs w:val="24"/>
          <w:rtl/>
        </w:rPr>
        <w:t xml:space="preserve">          ולמנכ"ל משרד הבריאות (האחראיים למימוש החוק במדינה)  ופיקוח על הוועדות המוסדיות.</w:t>
      </w:r>
    </w:p>
    <w:p w:rsidR="003B1227" w:rsidRPr="003B1227" w:rsidRDefault="003B1227" w:rsidP="003B1227">
      <w:pPr>
        <w:spacing w:after="0" w:line="240" w:lineRule="exact"/>
        <w:rPr>
          <w:rFonts w:ascii="Times New Roman" w:eastAsia="Times New Roman" w:hAnsi="Times New Roman" w:cs="David"/>
          <w:sz w:val="28"/>
          <w:szCs w:val="28"/>
          <w:rtl/>
        </w:rPr>
      </w:pPr>
    </w:p>
    <w:p w:rsidR="003B1227" w:rsidRPr="003B1227" w:rsidRDefault="003B1227" w:rsidP="003B1227">
      <w:pPr>
        <w:spacing w:after="0" w:line="240" w:lineRule="auto"/>
        <w:ind w:right="-18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חומר  נוסף ועדכני בעניין  החוק, יימצא  בהמשך  באתר הרשת של  משרד הבריאות</w:t>
      </w:r>
    </w:p>
    <w:p w:rsidR="003B1227" w:rsidRPr="003B1227" w:rsidRDefault="003B1227" w:rsidP="003B1227">
      <w:pPr>
        <w:spacing w:after="0" w:line="240" w:lineRule="auto"/>
        <w:ind w:right="-18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(בכתובת : </w:t>
      </w:r>
      <w:r w:rsidRPr="003B1227">
        <w:rPr>
          <w:rFonts w:ascii="Times New Roman" w:eastAsia="Times New Roman" w:hAnsi="Times New Roman" w:cs="David"/>
          <w:sz w:val="28"/>
          <w:szCs w:val="28"/>
        </w:rPr>
        <w:t xml:space="preserve"> (www.health.gov.il)</w:t>
      </w:r>
      <w:r w:rsidRPr="003B1227">
        <w:rPr>
          <w:rFonts w:ascii="Times New Roman" w:eastAsia="Times New Roman" w:hAnsi="Times New Roman" w:cs="David" w:hint="cs"/>
          <w:sz w:val="28"/>
          <w:szCs w:val="28"/>
          <w:rtl/>
        </w:rPr>
        <w:t xml:space="preserve"> בחלק של "המועצה להסדרת מחקרים במחוללי מחלות ביולוגיים".</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spacing w:after="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קובץ הנחיות זה נועד להבהיר, לכל הנוגעים בדבר, כיצד מתחלקות באוניברסיטה האחריויות למימוש החוק ומהן חובותיו של כל בעל תפקיד רלוונטי, בהקשר זה.</w:t>
      </w:r>
    </w:p>
    <w:p w:rsidR="003B1227" w:rsidRPr="003B1227" w:rsidRDefault="003B1227" w:rsidP="003B1227">
      <w:pPr>
        <w:spacing w:after="0"/>
        <w:rPr>
          <w:rFonts w:ascii="Times New Roman" w:eastAsia="Times New Roman" w:hAnsi="Times New Roman" w:cs="David"/>
          <w:sz w:val="28"/>
          <w:szCs w:val="28"/>
          <w:rtl/>
        </w:rPr>
      </w:pPr>
    </w:p>
    <w:p w:rsidR="003B1227" w:rsidRPr="003B1227" w:rsidRDefault="003B1227" w:rsidP="003B1227">
      <w:pPr>
        <w:spacing w:after="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כמפורט בהמשך, </w:t>
      </w:r>
      <w:r w:rsidRPr="003B1227">
        <w:rPr>
          <w:rFonts w:ascii="Times New Roman" w:eastAsia="Times New Roman" w:hAnsi="Times New Roman" w:cs="David" w:hint="cs"/>
          <w:sz w:val="28"/>
          <w:szCs w:val="28"/>
          <w:u w:val="single"/>
          <w:rtl/>
        </w:rPr>
        <w:t>האוניברסיטה נערכה כדי לוודא את קיום החוק</w:t>
      </w:r>
      <w:r w:rsidRPr="003B1227">
        <w:rPr>
          <w:rFonts w:ascii="Times New Roman" w:eastAsia="Times New Roman" w:hAnsi="Times New Roman" w:cs="David" w:hint="cs"/>
          <w:sz w:val="28"/>
          <w:szCs w:val="28"/>
          <w:rtl/>
        </w:rPr>
        <w:t xml:space="preserve"> בתחומי אחריותה אך מעל לכל היא </w:t>
      </w:r>
      <w:r w:rsidRPr="003B1227">
        <w:rPr>
          <w:rFonts w:ascii="Times New Roman" w:eastAsia="Times New Roman" w:hAnsi="Times New Roman" w:cs="David" w:hint="cs"/>
          <w:sz w:val="28"/>
          <w:szCs w:val="28"/>
          <w:u w:val="single"/>
          <w:rtl/>
        </w:rPr>
        <w:t>סומכת על הכישורים המקצועיים ועל האחריות האישית</w:t>
      </w:r>
      <w:r w:rsidRPr="003B1227">
        <w:rPr>
          <w:rFonts w:ascii="Times New Roman" w:eastAsia="Times New Roman" w:hAnsi="Times New Roman" w:cs="David" w:hint="cs"/>
          <w:sz w:val="28"/>
          <w:szCs w:val="28"/>
          <w:rtl/>
        </w:rPr>
        <w:t xml:space="preserve"> של כל אחד מחברי סגל המחקר שלה, הנוגעים לעניין.</w:t>
      </w:r>
    </w:p>
    <w:p w:rsidR="003B1227" w:rsidRPr="003B1227" w:rsidRDefault="003B1227" w:rsidP="003B1227">
      <w:pPr>
        <w:spacing w:after="0"/>
        <w:rPr>
          <w:rFonts w:ascii="Times New Roman" w:eastAsia="Times New Roman" w:hAnsi="Times New Roman" w:cs="David"/>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Pr>
      </w:pPr>
    </w:p>
    <w:p w:rsidR="003B1227" w:rsidRPr="003B1227" w:rsidRDefault="003B1227" w:rsidP="003B1227">
      <w:pPr>
        <w:spacing w:after="0" w:line="240" w:lineRule="auto"/>
        <w:jc w:val="center"/>
        <w:outlineLvl w:val="0"/>
        <w:rPr>
          <w:rFonts w:ascii="Times New Roman" w:eastAsia="Times New Roman" w:hAnsi="Times New Roman" w:cs="Times New Roman"/>
          <w:b/>
          <w:bCs/>
          <w:sz w:val="32"/>
          <w:szCs w:val="32"/>
          <w:u w:val="single"/>
          <w:rtl/>
        </w:rPr>
      </w:pPr>
    </w:p>
    <w:p w:rsidR="003B1227" w:rsidRPr="003B1227" w:rsidRDefault="003B1227" w:rsidP="003B1227">
      <w:pPr>
        <w:spacing w:after="0" w:line="240" w:lineRule="auto"/>
        <w:jc w:val="center"/>
        <w:outlineLvl w:val="0"/>
        <w:rPr>
          <w:rFonts w:ascii="Narkisim" w:eastAsia="Times New Roman" w:hAnsi="Narkisim" w:cs="Narkisim"/>
          <w:b/>
          <w:bCs/>
          <w:sz w:val="32"/>
          <w:szCs w:val="32"/>
          <w:u w:val="single"/>
          <w:rtl/>
        </w:rPr>
      </w:pPr>
      <w:r w:rsidRPr="003B1227">
        <w:rPr>
          <w:rFonts w:ascii="Narkisim" w:eastAsia="Times New Roman" w:hAnsi="Narkisim" w:cs="Narkisim"/>
          <w:b/>
          <w:bCs/>
          <w:sz w:val="32"/>
          <w:szCs w:val="32"/>
          <w:u w:val="single"/>
          <w:rtl/>
        </w:rPr>
        <w:t>היערכות האוניברסיטה לעמידה בדרישות החוק</w:t>
      </w:r>
    </w:p>
    <w:p w:rsidR="003B1227" w:rsidRPr="003B1227" w:rsidRDefault="003B1227" w:rsidP="003B1227">
      <w:pPr>
        <w:spacing w:after="0" w:line="240" w:lineRule="auto"/>
        <w:rPr>
          <w:rFonts w:ascii="Times New Roman" w:eastAsia="Times New Roman" w:hAnsi="Times New Roman" w:cs="Times New Roman"/>
          <w:b/>
          <w:bCs/>
          <w:sz w:val="32"/>
          <w:szCs w:val="32"/>
          <w:u w:val="single"/>
          <w:rtl/>
        </w:rPr>
      </w:pPr>
    </w:p>
    <w:p w:rsidR="003B1227" w:rsidRPr="003B1227" w:rsidRDefault="003B1227" w:rsidP="003B1227">
      <w:pPr>
        <w:spacing w:after="0"/>
        <w:rPr>
          <w:rFonts w:ascii="Times New Roman" w:eastAsia="Times New Roman" w:hAnsi="Times New Roman" w:cs="David"/>
          <w:sz w:val="28"/>
          <w:szCs w:val="28"/>
          <w:rtl/>
        </w:rPr>
      </w:pPr>
      <w:r w:rsidRPr="003B1227">
        <w:rPr>
          <w:rFonts w:ascii="Times New Roman" w:eastAsia="Times New Roman" w:hAnsi="Times New Roman" w:cs="David"/>
          <w:sz w:val="28"/>
          <w:szCs w:val="28"/>
          <w:rtl/>
        </w:rPr>
        <w:t>בתהליך שהחל עם פרסום החוק, תוך התייחסות להוראות המעבר שבו (סעיף 27) ובהתאם לקצב ה</w:t>
      </w:r>
      <w:r w:rsidRPr="003B1227">
        <w:rPr>
          <w:rFonts w:ascii="Times New Roman" w:eastAsia="Times New Roman" w:hAnsi="Times New Roman" w:cs="David" w:hint="cs"/>
          <w:sz w:val="28"/>
          <w:szCs w:val="28"/>
          <w:rtl/>
        </w:rPr>
        <w:t>י</w:t>
      </w:r>
      <w:r w:rsidRPr="003B1227">
        <w:rPr>
          <w:rFonts w:ascii="Times New Roman" w:eastAsia="Times New Roman" w:hAnsi="Times New Roman" w:cs="David"/>
          <w:sz w:val="28"/>
          <w:szCs w:val="28"/>
          <w:rtl/>
        </w:rPr>
        <w:t>ערכות משרד הבריאות למימושו, פעלה האוניברסיטה כדי להיערך באופן סד</w:t>
      </w:r>
      <w:r w:rsidRPr="003B1227">
        <w:rPr>
          <w:rFonts w:ascii="Times New Roman" w:eastAsia="Times New Roman" w:hAnsi="Times New Roman" w:cs="David" w:hint="cs"/>
          <w:sz w:val="28"/>
          <w:szCs w:val="28"/>
          <w:rtl/>
        </w:rPr>
        <w:t>י</w:t>
      </w:r>
      <w:r w:rsidRPr="003B1227">
        <w:rPr>
          <w:rFonts w:ascii="Times New Roman" w:eastAsia="Times New Roman" w:hAnsi="Times New Roman" w:cs="David"/>
          <w:sz w:val="28"/>
          <w:szCs w:val="28"/>
          <w:rtl/>
        </w:rPr>
        <w:t xml:space="preserve">ר </w:t>
      </w:r>
      <w:r w:rsidRPr="003B1227">
        <w:rPr>
          <w:rFonts w:ascii="Times New Roman" w:eastAsia="Times New Roman" w:hAnsi="Times New Roman" w:cs="David" w:hint="cs"/>
          <w:sz w:val="28"/>
          <w:szCs w:val="28"/>
          <w:rtl/>
        </w:rPr>
        <w:t>למ</w:t>
      </w:r>
      <w:r w:rsidRPr="003B1227">
        <w:rPr>
          <w:rFonts w:ascii="Times New Roman" w:eastAsia="Times New Roman" w:hAnsi="Times New Roman" w:cs="David"/>
          <w:sz w:val="28"/>
          <w:szCs w:val="28"/>
          <w:rtl/>
        </w:rPr>
        <w:t>ילויו</w:t>
      </w:r>
      <w:r w:rsidRPr="003B1227">
        <w:rPr>
          <w:rFonts w:ascii="Times New Roman" w:eastAsia="Times New Roman" w:hAnsi="Times New Roman" w:cs="David"/>
          <w:sz w:val="28"/>
          <w:szCs w:val="28"/>
          <w:u w:val="single"/>
          <w:rtl/>
        </w:rPr>
        <w:t xml:space="preserve"> בתחומי אחריותה,</w:t>
      </w:r>
      <w:r w:rsidRPr="003B1227">
        <w:rPr>
          <w:rFonts w:ascii="Times New Roman" w:eastAsia="Times New Roman" w:hAnsi="Times New Roman" w:cs="David"/>
          <w:sz w:val="28"/>
          <w:szCs w:val="28"/>
          <w:rtl/>
        </w:rPr>
        <w:t xml:space="preserve"> </w:t>
      </w:r>
    </w:p>
    <w:p w:rsidR="003B1227" w:rsidRPr="003B1227" w:rsidRDefault="003B1227" w:rsidP="003B1227">
      <w:pPr>
        <w:spacing w:after="0"/>
        <w:rPr>
          <w:rFonts w:ascii="Times New Roman" w:eastAsia="Times New Roman" w:hAnsi="Times New Roman" w:cs="David"/>
          <w:sz w:val="28"/>
          <w:szCs w:val="28"/>
          <w:rtl/>
        </w:rPr>
      </w:pPr>
    </w:p>
    <w:p w:rsidR="003B1227" w:rsidRPr="003B1227" w:rsidRDefault="003B1227" w:rsidP="003B1227">
      <w:pPr>
        <w:spacing w:after="0"/>
        <w:rPr>
          <w:rFonts w:ascii="Times New Roman" w:eastAsia="Times New Roman" w:hAnsi="Times New Roman" w:cs="David"/>
          <w:b/>
          <w:bCs/>
          <w:sz w:val="28"/>
          <w:szCs w:val="28"/>
          <w:u w:val="single"/>
          <w:rtl/>
        </w:rPr>
      </w:pPr>
      <w:r w:rsidRPr="003B1227">
        <w:rPr>
          <w:rFonts w:ascii="Times New Roman" w:eastAsia="Times New Roman" w:hAnsi="Times New Roman" w:cs="David"/>
          <w:b/>
          <w:bCs/>
          <w:sz w:val="28"/>
          <w:szCs w:val="28"/>
          <w:u w:val="single"/>
          <w:rtl/>
        </w:rPr>
        <w:t xml:space="preserve">כמפורט להלן: </w:t>
      </w:r>
    </w:p>
    <w:p w:rsidR="003B1227" w:rsidRPr="003B1227" w:rsidRDefault="003B1227" w:rsidP="00B84E28">
      <w:pPr>
        <w:numPr>
          <w:ilvl w:val="0"/>
          <w:numId w:val="1"/>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sz w:val="28"/>
          <w:szCs w:val="28"/>
          <w:rtl/>
        </w:rPr>
        <w:t xml:space="preserve">מונתה, ע"י המנכ"ל וסגן נשיא למחקר, </w:t>
      </w:r>
      <w:r w:rsidRPr="003B1227">
        <w:rPr>
          <w:rFonts w:ascii="Times New Roman" w:eastAsia="Times New Roman" w:hAnsi="Times New Roman" w:cs="David" w:hint="cs"/>
          <w:sz w:val="28"/>
          <w:szCs w:val="28"/>
          <w:rtl/>
        </w:rPr>
        <w:t>ו</w:t>
      </w:r>
      <w:r w:rsidRPr="003B1227">
        <w:rPr>
          <w:rFonts w:ascii="Times New Roman" w:eastAsia="Times New Roman" w:hAnsi="Times New Roman" w:cs="David"/>
          <w:sz w:val="28"/>
          <w:szCs w:val="28"/>
          <w:rtl/>
        </w:rPr>
        <w:t xml:space="preserve">ועדה המוסמכת </w:t>
      </w:r>
      <w:r w:rsidRPr="003B1227">
        <w:rPr>
          <w:rFonts w:ascii="Times New Roman" w:eastAsia="Times New Roman" w:hAnsi="Times New Roman" w:cs="David"/>
          <w:sz w:val="28"/>
          <w:szCs w:val="28"/>
          <w:u w:val="single"/>
          <w:rtl/>
        </w:rPr>
        <w:t>לטפל בשמו במימוש דרישות</w:t>
      </w:r>
      <w:r w:rsidRPr="003B1227">
        <w:rPr>
          <w:rFonts w:ascii="Times New Roman" w:eastAsia="Times New Roman" w:hAnsi="Times New Roman" w:cs="David"/>
          <w:sz w:val="28"/>
          <w:szCs w:val="28"/>
          <w:rtl/>
        </w:rPr>
        <w:t xml:space="preserve"> </w:t>
      </w:r>
      <w:r w:rsidRPr="003B1227">
        <w:rPr>
          <w:rFonts w:ascii="Times New Roman" w:eastAsia="Times New Roman" w:hAnsi="Times New Roman" w:cs="David"/>
          <w:sz w:val="28"/>
          <w:szCs w:val="28"/>
          <w:u w:val="single"/>
          <w:rtl/>
        </w:rPr>
        <w:t>החוק באוניברסיטה</w:t>
      </w:r>
      <w:r w:rsidRPr="003B1227">
        <w:rPr>
          <w:rFonts w:ascii="Times New Roman" w:eastAsia="Times New Roman" w:hAnsi="Times New Roman" w:cs="David"/>
          <w:sz w:val="28"/>
          <w:szCs w:val="28"/>
          <w:rtl/>
        </w:rPr>
        <w:t>.  שמה הוא "הוועדה להסדרת מחקרים במחוללי מחלות ביולוגיים" (להלן, הוועדה).  ו</w:t>
      </w:r>
      <w:r w:rsidRPr="003B1227">
        <w:rPr>
          <w:rFonts w:ascii="Times New Roman" w:eastAsia="Times New Roman" w:hAnsi="Times New Roman" w:cs="David" w:hint="cs"/>
          <w:sz w:val="28"/>
          <w:szCs w:val="28"/>
          <w:rtl/>
        </w:rPr>
        <w:t>ו</w:t>
      </w:r>
      <w:r w:rsidRPr="003B1227">
        <w:rPr>
          <w:rFonts w:ascii="Times New Roman" w:eastAsia="Times New Roman" w:hAnsi="Times New Roman" w:cs="David"/>
          <w:sz w:val="28"/>
          <w:szCs w:val="28"/>
          <w:rtl/>
        </w:rPr>
        <w:t xml:space="preserve">עדה זו ממלאת, בין היתר, </w:t>
      </w:r>
      <w:r w:rsidRPr="003B1227">
        <w:rPr>
          <w:rFonts w:ascii="Times New Roman" w:eastAsia="Times New Roman" w:hAnsi="Times New Roman" w:cs="David"/>
          <w:sz w:val="28"/>
          <w:szCs w:val="28"/>
          <w:u w:val="single"/>
          <w:rtl/>
        </w:rPr>
        <w:t>גם את תפקידי "הוועדה</w:t>
      </w:r>
      <w:r w:rsidRPr="003B1227">
        <w:rPr>
          <w:rFonts w:ascii="Times New Roman" w:eastAsia="Times New Roman" w:hAnsi="Times New Roman" w:cs="David"/>
          <w:sz w:val="28"/>
          <w:szCs w:val="28"/>
          <w:rtl/>
        </w:rPr>
        <w:t xml:space="preserve"> </w:t>
      </w:r>
      <w:r w:rsidRPr="003B1227">
        <w:rPr>
          <w:rFonts w:ascii="Times New Roman" w:eastAsia="Times New Roman" w:hAnsi="Times New Roman" w:cs="David"/>
          <w:sz w:val="28"/>
          <w:szCs w:val="28"/>
          <w:u w:val="single"/>
          <w:rtl/>
        </w:rPr>
        <w:t>המוסדית הפנימית"</w:t>
      </w:r>
      <w:r w:rsidRPr="003B1227">
        <w:rPr>
          <w:rFonts w:ascii="Times New Roman" w:eastAsia="Times New Roman" w:hAnsi="Times New Roman" w:cs="David"/>
          <w:sz w:val="28"/>
          <w:szCs w:val="28"/>
          <w:rtl/>
        </w:rPr>
        <w:t xml:space="preserve"> </w:t>
      </w:r>
      <w:r w:rsidRPr="003B1227">
        <w:rPr>
          <w:rFonts w:ascii="Times New Roman" w:eastAsia="Times New Roman" w:hAnsi="Times New Roman" w:cs="David" w:hint="cs"/>
          <w:sz w:val="28"/>
          <w:szCs w:val="28"/>
          <w:rtl/>
        </w:rPr>
        <w:t xml:space="preserve"> </w:t>
      </w:r>
      <w:r w:rsidRPr="003B1227">
        <w:rPr>
          <w:rFonts w:ascii="Times New Roman" w:eastAsia="Times New Roman" w:hAnsi="Times New Roman" w:cs="David"/>
          <w:sz w:val="28"/>
          <w:szCs w:val="28"/>
          <w:rtl/>
        </w:rPr>
        <w:t xml:space="preserve">(המוגדרת בסעיפים 13-17 של החוק) והיא מכונה להלן "הוועדה". </w:t>
      </w:r>
    </w:p>
    <w:p w:rsidR="003B1227" w:rsidRPr="003B1227" w:rsidRDefault="003B1227" w:rsidP="003B1227">
      <w:pPr>
        <w:spacing w:after="0"/>
        <w:ind w:left="720"/>
        <w:rPr>
          <w:rFonts w:ascii="Times New Roman" w:eastAsia="Times New Roman" w:hAnsi="Times New Roman" w:cs="David"/>
          <w:sz w:val="28"/>
          <w:szCs w:val="28"/>
          <w:rtl/>
        </w:rPr>
      </w:pPr>
      <w:r w:rsidRPr="003B1227">
        <w:rPr>
          <w:rFonts w:ascii="Times New Roman" w:eastAsia="Times New Roman" w:hAnsi="Times New Roman" w:cs="David"/>
          <w:sz w:val="28"/>
          <w:szCs w:val="28"/>
          <w:rtl/>
        </w:rPr>
        <w:t>תפקידי הוועדה והרכבה מתוארים בנספח ד'.</w:t>
      </w:r>
    </w:p>
    <w:p w:rsidR="003B1227" w:rsidRPr="003B1227" w:rsidRDefault="003B1227" w:rsidP="003B1227">
      <w:pPr>
        <w:spacing w:after="0"/>
        <w:ind w:left="386"/>
        <w:rPr>
          <w:rFonts w:ascii="Times New Roman" w:eastAsia="Times New Roman" w:hAnsi="Times New Roman" w:cs="David"/>
          <w:sz w:val="28"/>
          <w:szCs w:val="28"/>
          <w:rtl/>
        </w:rPr>
      </w:pPr>
    </w:p>
    <w:p w:rsidR="003B1227" w:rsidRPr="003B1227" w:rsidRDefault="003B1227" w:rsidP="003B1227">
      <w:pPr>
        <w:numPr>
          <w:ilvl w:val="0"/>
          <w:numId w:val="1"/>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sz w:val="28"/>
          <w:szCs w:val="28"/>
          <w:rtl/>
        </w:rPr>
        <w:t xml:space="preserve">נקבעו מנגנוני </w:t>
      </w:r>
      <w:r w:rsidRPr="003B1227">
        <w:rPr>
          <w:rFonts w:ascii="Times New Roman" w:eastAsia="Times New Roman" w:hAnsi="Times New Roman" w:cs="David"/>
          <w:sz w:val="28"/>
          <w:szCs w:val="28"/>
          <w:u w:val="single"/>
          <w:rtl/>
        </w:rPr>
        <w:t>הפיקוח</w:t>
      </w:r>
      <w:r w:rsidRPr="003B1227">
        <w:rPr>
          <w:rFonts w:ascii="Times New Roman" w:eastAsia="Times New Roman" w:hAnsi="Times New Roman" w:cs="David"/>
          <w:sz w:val="28"/>
          <w:szCs w:val="28"/>
          <w:rtl/>
        </w:rPr>
        <w:t xml:space="preserve"> האוניברסיטאי על קיום דרישות החוק המבוססים על פעולתם המשולבת של הוועדה, של יחידת הבטיחות, של מחלקת הביטחון ושל הרשות למחקר.  </w:t>
      </w:r>
      <w:r w:rsidRPr="003B1227">
        <w:rPr>
          <w:rFonts w:ascii="Times New Roman" w:eastAsia="Times New Roman" w:hAnsi="Times New Roman" w:cs="David" w:hint="cs"/>
          <w:sz w:val="28"/>
          <w:szCs w:val="28"/>
          <w:rtl/>
        </w:rPr>
        <w:t xml:space="preserve">                        </w:t>
      </w:r>
      <w:r w:rsidRPr="003B1227">
        <w:rPr>
          <w:rFonts w:ascii="Times New Roman" w:eastAsia="Times New Roman" w:hAnsi="Times New Roman" w:cs="David"/>
          <w:sz w:val="28"/>
          <w:szCs w:val="28"/>
          <w:rtl/>
        </w:rPr>
        <w:t>אופן הפעולה מתואר בהמשך.</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numPr>
          <w:ilvl w:val="0"/>
          <w:numId w:val="1"/>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sz w:val="28"/>
          <w:szCs w:val="28"/>
          <w:rtl/>
        </w:rPr>
        <w:t>נוסחה חוברת זו של "כללי האוניברסיטה לעבודה במחוללי מחלות ביולוגים", הנדרשת עפ"י החוק, כתנאי לסמכות האישור של הועדה.</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numPr>
          <w:ilvl w:val="0"/>
          <w:numId w:val="1"/>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sz w:val="28"/>
          <w:szCs w:val="28"/>
          <w:rtl/>
        </w:rPr>
        <w:t>האוניברסיטה פנתה למנכ"ל משרד הבריאות, בהתאם להוראות החוק וזכתה לאישורו על היותה "מוסד מוכר", לפי החוק (דהיינו מוסד שבו מותר, בהתקיים גם תנאיו האחרים של החוק, להחזיק מחוללי מחלות ולבצע בהם מחקרים).</w:t>
      </w:r>
    </w:p>
    <w:p w:rsidR="003B1227" w:rsidRPr="003B1227" w:rsidRDefault="003B1227" w:rsidP="003B1227">
      <w:pPr>
        <w:spacing w:after="0" w:line="240" w:lineRule="auto"/>
        <w:ind w:left="360"/>
        <w:rPr>
          <w:rFonts w:ascii="Times New Roman" w:eastAsia="Times New Roman" w:hAnsi="Times New Roman" w:cs="David"/>
          <w:sz w:val="28"/>
          <w:szCs w:val="28"/>
          <w:rtl/>
        </w:rPr>
      </w:pPr>
    </w:p>
    <w:p w:rsidR="003B1227" w:rsidRPr="003B1227" w:rsidRDefault="003B1227" w:rsidP="003B1227">
      <w:pPr>
        <w:numPr>
          <w:ilvl w:val="0"/>
          <w:numId w:val="1"/>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sz w:val="28"/>
          <w:szCs w:val="28"/>
          <w:rtl/>
        </w:rPr>
        <w:t>המידע על הנ"ל הופץ</w:t>
      </w:r>
      <w:r w:rsidRPr="003B1227">
        <w:rPr>
          <w:rFonts w:ascii="Times New Roman" w:eastAsia="Times New Roman" w:hAnsi="Times New Roman" w:cs="David" w:hint="cs"/>
          <w:sz w:val="28"/>
          <w:szCs w:val="28"/>
          <w:rtl/>
        </w:rPr>
        <w:t xml:space="preserve"> </w:t>
      </w:r>
      <w:r w:rsidRPr="003B1227">
        <w:rPr>
          <w:rFonts w:ascii="Times New Roman" w:eastAsia="Times New Roman" w:hAnsi="Times New Roman" w:cs="David"/>
          <w:sz w:val="28"/>
          <w:szCs w:val="28"/>
          <w:rtl/>
        </w:rPr>
        <w:t>לחוקרים הרלוונטיים במכתבים אישיים ו</w:t>
      </w:r>
      <w:r w:rsidRPr="003B1227">
        <w:rPr>
          <w:rFonts w:ascii="Times New Roman" w:eastAsia="Times New Roman" w:hAnsi="Times New Roman" w:cs="David" w:hint="cs"/>
          <w:sz w:val="28"/>
          <w:szCs w:val="28"/>
          <w:rtl/>
        </w:rPr>
        <w:t>מ</w:t>
      </w:r>
      <w:r w:rsidRPr="003B1227">
        <w:rPr>
          <w:rFonts w:ascii="Times New Roman" w:eastAsia="Times New Roman" w:hAnsi="Times New Roman" w:cs="David"/>
          <w:sz w:val="28"/>
          <w:szCs w:val="28"/>
          <w:rtl/>
        </w:rPr>
        <w:t>פ</w:t>
      </w:r>
      <w:r w:rsidRPr="003B1227">
        <w:rPr>
          <w:rFonts w:ascii="Times New Roman" w:eastAsia="Times New Roman" w:hAnsi="Times New Roman" w:cs="David" w:hint="cs"/>
          <w:sz w:val="28"/>
          <w:szCs w:val="28"/>
          <w:rtl/>
        </w:rPr>
        <w:t>ו</w:t>
      </w:r>
      <w:r w:rsidRPr="003B1227">
        <w:rPr>
          <w:rFonts w:ascii="Times New Roman" w:eastAsia="Times New Roman" w:hAnsi="Times New Roman" w:cs="David"/>
          <w:sz w:val="28"/>
          <w:szCs w:val="28"/>
          <w:rtl/>
        </w:rPr>
        <w:t xml:space="preserve">רסם באתר רשות </w:t>
      </w:r>
      <w:r w:rsidRPr="003B1227">
        <w:rPr>
          <w:rFonts w:ascii="Times New Roman" w:eastAsia="Times New Roman" w:hAnsi="Times New Roman" w:cs="David" w:hint="cs"/>
          <w:sz w:val="28"/>
          <w:szCs w:val="28"/>
          <w:rtl/>
        </w:rPr>
        <w:t>ה</w:t>
      </w:r>
      <w:r w:rsidRPr="003B1227">
        <w:rPr>
          <w:rFonts w:ascii="Times New Roman" w:eastAsia="Times New Roman" w:hAnsi="Times New Roman" w:cs="David"/>
          <w:sz w:val="28"/>
          <w:szCs w:val="28"/>
          <w:rtl/>
        </w:rPr>
        <w:t>מחקר.</w:t>
      </w:r>
    </w:p>
    <w:p w:rsidR="003B1227" w:rsidRPr="003B1227" w:rsidRDefault="003B1227" w:rsidP="003B1227">
      <w:pPr>
        <w:spacing w:after="0" w:line="240" w:lineRule="auto"/>
        <w:ind w:left="360"/>
        <w:rPr>
          <w:rFonts w:ascii="Times New Roman" w:eastAsia="Times New Roman" w:hAnsi="Times New Roman" w:cs="Times New Roman"/>
          <w:sz w:val="28"/>
          <w:szCs w:val="28"/>
        </w:rPr>
      </w:pPr>
    </w:p>
    <w:p w:rsidR="003B1227" w:rsidRPr="003B1227" w:rsidRDefault="003B1227" w:rsidP="003B1227">
      <w:pPr>
        <w:numPr>
          <w:ilvl w:val="0"/>
          <w:numId w:val="1"/>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sz w:val="28"/>
          <w:szCs w:val="28"/>
          <w:rtl/>
        </w:rPr>
        <w:t>נערך מבצע חד</w:t>
      </w:r>
      <w:r w:rsidRPr="003B1227">
        <w:rPr>
          <w:rFonts w:ascii="Times New Roman" w:eastAsia="Times New Roman" w:hAnsi="Times New Roman" w:cs="David" w:hint="cs"/>
          <w:sz w:val="28"/>
          <w:szCs w:val="28"/>
          <w:rtl/>
        </w:rPr>
        <w:t>-</w:t>
      </w:r>
      <w:r w:rsidRPr="003B1227">
        <w:rPr>
          <w:rFonts w:ascii="Times New Roman" w:eastAsia="Times New Roman" w:hAnsi="Times New Roman" w:cs="David"/>
          <w:sz w:val="28"/>
          <w:szCs w:val="28"/>
          <w:rtl/>
        </w:rPr>
        <w:t>פעמי של אישורים רטרואקטיביים לחוקרים שהחזיקו במחוללי מחלות ביולוגיים טרם יישום החוק באוניברסיטה.</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ind w:left="360"/>
        <w:rPr>
          <w:rFonts w:ascii="Times New Roman" w:eastAsia="Times New Roman" w:hAnsi="Times New Roman" w:cs="Times New Roman"/>
          <w:sz w:val="28"/>
          <w:szCs w:val="28"/>
          <w:rtl/>
        </w:rPr>
      </w:pPr>
    </w:p>
    <w:p w:rsidR="003B1227" w:rsidRPr="003B1227" w:rsidRDefault="003B1227" w:rsidP="003B1227">
      <w:pPr>
        <w:spacing w:after="0" w:line="240" w:lineRule="auto"/>
        <w:outlineLvl w:val="0"/>
        <w:rPr>
          <w:rFonts w:ascii="Times New Roman" w:eastAsia="Times New Roman" w:hAnsi="Times New Roman" w:cs="Times New Roman"/>
          <w:sz w:val="28"/>
          <w:szCs w:val="28"/>
          <w:u w:val="single"/>
          <w:rtl/>
        </w:rPr>
      </w:pPr>
    </w:p>
    <w:p w:rsidR="003B1227" w:rsidRPr="003B1227" w:rsidRDefault="003B1227" w:rsidP="003B1227">
      <w:pPr>
        <w:spacing w:after="0" w:line="240" w:lineRule="auto"/>
        <w:ind w:left="360"/>
        <w:rPr>
          <w:rFonts w:ascii="Times New Roman" w:eastAsia="Times New Roman" w:hAnsi="Times New Roman" w:cs="Times New Roman"/>
          <w:sz w:val="28"/>
          <w:szCs w:val="28"/>
          <w:rtl/>
        </w:rPr>
      </w:pPr>
    </w:p>
    <w:p w:rsidR="003B1227" w:rsidRPr="003B1227" w:rsidRDefault="003B1227" w:rsidP="003B1227">
      <w:pPr>
        <w:spacing w:after="0" w:line="240" w:lineRule="auto"/>
        <w:ind w:left="360"/>
        <w:rPr>
          <w:rFonts w:ascii="Times New Roman" w:eastAsia="Times New Roman" w:hAnsi="Times New Roman" w:cs="Times New Roman"/>
          <w:sz w:val="28"/>
          <w:szCs w:val="28"/>
          <w:rtl/>
        </w:rPr>
      </w:pPr>
    </w:p>
    <w:p w:rsidR="003B1227" w:rsidRPr="003B1227" w:rsidRDefault="003B1227" w:rsidP="003B1227">
      <w:pPr>
        <w:spacing w:after="0" w:line="240" w:lineRule="auto"/>
        <w:ind w:left="360"/>
        <w:rPr>
          <w:rFonts w:ascii="Times New Roman" w:eastAsia="Times New Roman" w:hAnsi="Times New Roman" w:cs="Times New Roman"/>
          <w:sz w:val="28"/>
          <w:szCs w:val="28"/>
          <w:rtl/>
        </w:rPr>
      </w:pPr>
    </w:p>
    <w:p w:rsidR="003B1227" w:rsidRPr="003B1227" w:rsidRDefault="003B1227" w:rsidP="003B1227">
      <w:pPr>
        <w:spacing w:after="0" w:line="240" w:lineRule="auto"/>
        <w:ind w:left="360"/>
        <w:rPr>
          <w:rFonts w:ascii="Times New Roman" w:eastAsia="Times New Roman" w:hAnsi="Times New Roman" w:cs="Times New Roman"/>
          <w:sz w:val="28"/>
          <w:szCs w:val="28"/>
          <w:rtl/>
        </w:rPr>
      </w:pPr>
    </w:p>
    <w:p w:rsidR="003B1227" w:rsidRPr="003B1227" w:rsidRDefault="003B1227" w:rsidP="003B1227">
      <w:pPr>
        <w:spacing w:after="0" w:line="240" w:lineRule="auto"/>
        <w:ind w:left="360"/>
        <w:rPr>
          <w:rFonts w:ascii="Times New Roman" w:eastAsia="Times New Roman" w:hAnsi="Times New Roman" w:cs="Times New Roman"/>
          <w:sz w:val="28"/>
          <w:szCs w:val="28"/>
          <w:rtl/>
        </w:rPr>
      </w:pPr>
    </w:p>
    <w:p w:rsidR="003B1227" w:rsidRPr="003B1227" w:rsidRDefault="003B1227" w:rsidP="003B1227">
      <w:pPr>
        <w:spacing w:after="0" w:line="240" w:lineRule="auto"/>
        <w:jc w:val="center"/>
        <w:outlineLvl w:val="0"/>
        <w:rPr>
          <w:rFonts w:ascii="Times New Roman" w:eastAsia="Times New Roman" w:hAnsi="Times New Roman" w:cs="Times New Roman"/>
          <w:b/>
          <w:bCs/>
          <w:sz w:val="32"/>
          <w:szCs w:val="32"/>
          <w:u w:val="single"/>
          <w:rtl/>
        </w:rPr>
      </w:pPr>
    </w:p>
    <w:p w:rsidR="003B1227" w:rsidRPr="003B1227" w:rsidRDefault="003B1227" w:rsidP="003B1227">
      <w:pPr>
        <w:spacing w:after="0" w:line="240" w:lineRule="auto"/>
        <w:jc w:val="center"/>
        <w:outlineLvl w:val="0"/>
        <w:rPr>
          <w:rFonts w:ascii="Times New Roman" w:eastAsia="Times New Roman" w:hAnsi="Times New Roman" w:cs="David"/>
          <w:b/>
          <w:bCs/>
          <w:sz w:val="28"/>
          <w:szCs w:val="28"/>
          <w:u w:val="single"/>
          <w:rtl/>
        </w:rPr>
      </w:pPr>
      <w:r w:rsidRPr="003B1227">
        <w:rPr>
          <w:rFonts w:ascii="Times New Roman" w:eastAsia="Times New Roman" w:hAnsi="Times New Roman" w:cs="David" w:hint="cs"/>
          <w:b/>
          <w:bCs/>
          <w:sz w:val="28"/>
          <w:szCs w:val="28"/>
          <w:u w:val="single"/>
          <w:rtl/>
        </w:rPr>
        <w:t>תמצית חלוקת האחריות למימוש השוטף של דרישות החוק</w:t>
      </w:r>
    </w:p>
    <w:p w:rsidR="003B1227" w:rsidRPr="003B1227" w:rsidRDefault="003B1227" w:rsidP="003B1227">
      <w:pPr>
        <w:spacing w:after="0" w:line="240" w:lineRule="auto"/>
        <w:ind w:left="360"/>
        <w:jc w:val="center"/>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(בלי להפחית מכל חובה חוקית אחרת)</w:t>
      </w:r>
    </w:p>
    <w:p w:rsidR="003B1227" w:rsidRPr="003B1227" w:rsidRDefault="003B1227" w:rsidP="003B1227">
      <w:pPr>
        <w:numPr>
          <w:ilvl w:val="1"/>
          <w:numId w:val="1"/>
        </w:numPr>
        <w:spacing w:after="0" w:line="240" w:lineRule="auto"/>
        <w:rPr>
          <w:rFonts w:ascii="Times New Roman" w:eastAsia="Times New Roman" w:hAnsi="Times New Roman" w:cs="David"/>
          <w:b/>
          <w:bCs/>
          <w:sz w:val="28"/>
          <w:szCs w:val="28"/>
        </w:rPr>
      </w:pPr>
      <w:r w:rsidRPr="003B1227">
        <w:rPr>
          <w:rFonts w:ascii="Times New Roman" w:eastAsia="Times New Roman" w:hAnsi="Times New Roman" w:cs="David" w:hint="cs"/>
          <w:b/>
          <w:bCs/>
          <w:sz w:val="28"/>
          <w:szCs w:val="28"/>
          <w:rtl/>
        </w:rPr>
        <w:t>החוקר:</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יבקש מהוועדה אישור ייעוד</w:t>
      </w:r>
      <w:r w:rsidRPr="003B1227">
        <w:rPr>
          <w:rFonts w:ascii="Times New Roman" w:eastAsia="Times New Roman" w:hAnsi="Times New Roman" w:cs="David" w:hint="eastAsia"/>
          <w:sz w:val="28"/>
          <w:szCs w:val="28"/>
          <w:rtl/>
        </w:rPr>
        <w:t>י</w:t>
      </w:r>
      <w:r w:rsidRPr="003B1227">
        <w:rPr>
          <w:rFonts w:ascii="Times New Roman" w:eastAsia="Times New Roman" w:hAnsi="Times New Roman" w:cs="David" w:hint="cs"/>
          <w:sz w:val="28"/>
          <w:szCs w:val="28"/>
          <w:rtl/>
        </w:rPr>
        <w:t xml:space="preserve"> (מבעוד מועד), להחזקת כל מחולל מחלות ביולוגי על ידו ולכל מחקר שהוא מעוניין לבצע במחולל מחלות ביולוגי.</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 xml:space="preserve">במידה ועוסק בפועל במחוללי מחלות ביולוגיים </w:t>
      </w:r>
      <w:r w:rsidRPr="003B1227">
        <w:rPr>
          <w:rFonts w:ascii="Times New Roman" w:eastAsia="Times New Roman" w:hAnsi="Times New Roman" w:cs="David"/>
          <w:sz w:val="28"/>
          <w:szCs w:val="28"/>
          <w:rtl/>
        </w:rPr>
        <w:t>–</w:t>
      </w:r>
      <w:r w:rsidRPr="003B1227">
        <w:rPr>
          <w:rFonts w:ascii="Times New Roman" w:eastAsia="Times New Roman" w:hAnsi="Times New Roman" w:cs="David" w:hint="cs"/>
          <w:sz w:val="28"/>
          <w:szCs w:val="28"/>
          <w:rtl/>
        </w:rPr>
        <w:t xml:space="preserve"> יפעל במסגרת כללי האוניברסיטה לעבודה במחוללי מחלות ביולוגיים (נספח ה') ובהתאם לתנאי האישורים שקיבל מהוועדה.</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אם במהלך מחקרו יגלה הגדלה משמעותית או פוטנציאל להגדלה משמעותית של רמת ההיזק שיכול לגרום </w:t>
      </w:r>
      <w:r w:rsidRPr="003B1227">
        <w:rPr>
          <w:rFonts w:ascii="Times New Roman" w:eastAsia="Times New Roman" w:hAnsi="Times New Roman" w:cs="David" w:hint="cs"/>
          <w:sz w:val="28"/>
          <w:szCs w:val="28"/>
          <w:u w:val="single"/>
          <w:rtl/>
        </w:rPr>
        <w:t>גורם ביולוגי כלשהו</w:t>
      </w:r>
      <w:r w:rsidRPr="003B1227">
        <w:rPr>
          <w:rFonts w:ascii="Times New Roman" w:eastAsia="Times New Roman" w:hAnsi="Times New Roman" w:cs="David" w:hint="cs"/>
          <w:sz w:val="28"/>
          <w:szCs w:val="28"/>
          <w:rtl/>
        </w:rPr>
        <w:t xml:space="preserve"> (מעבר לרמת ההיזק הידועה שלו) </w:t>
      </w:r>
      <w:r w:rsidRPr="003B1227">
        <w:rPr>
          <w:rFonts w:ascii="Times New Roman" w:eastAsia="Times New Roman" w:hAnsi="Times New Roman" w:cs="David"/>
          <w:sz w:val="28"/>
          <w:szCs w:val="28"/>
          <w:rtl/>
        </w:rPr>
        <w:t>–</w:t>
      </w:r>
      <w:r w:rsidRPr="003B1227">
        <w:rPr>
          <w:rFonts w:ascii="Times New Roman" w:eastAsia="Times New Roman" w:hAnsi="Times New Roman" w:cs="David" w:hint="cs"/>
          <w:sz w:val="28"/>
          <w:szCs w:val="28"/>
          <w:rtl/>
        </w:rPr>
        <w:t xml:space="preserve"> יודיע על כך ליחידת הבטיחות (אם מדובר מלכתחילה במחולל מחלות ביולוגי, גם לוועדה). </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numPr>
          <w:ilvl w:val="1"/>
          <w:numId w:val="1"/>
        </w:numPr>
        <w:spacing w:after="0" w:line="240" w:lineRule="auto"/>
        <w:rPr>
          <w:rFonts w:ascii="Times New Roman" w:eastAsia="Times New Roman" w:hAnsi="Times New Roman" w:cs="David"/>
          <w:b/>
          <w:bCs/>
          <w:sz w:val="28"/>
          <w:szCs w:val="28"/>
        </w:rPr>
      </w:pPr>
      <w:r w:rsidRPr="003B1227">
        <w:rPr>
          <w:rFonts w:ascii="Times New Roman" w:eastAsia="Times New Roman" w:hAnsi="Times New Roman" w:cs="David" w:hint="cs"/>
          <w:b/>
          <w:bCs/>
          <w:sz w:val="28"/>
          <w:szCs w:val="28"/>
          <w:rtl/>
        </w:rPr>
        <w:t>הוועדה:</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תבחן (תוך התייעצות עם מומחים מדעיים רלוונטיים, ביחידת הבטיחות וביחידת הביטחון) בקשות של החוקרים ותתיר להם, (בהתאם לשיקול דעתה ובתנאים שתקבע), להחזיק במחוללי מחלות ו/או לבצע בהם מחקר ותדווח על כך למשרד הבריאות.</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תעדכן מעת לעת את כללי האוניברסיטה הרלוונטיים.</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תפקח, בסיוע הרשות למו"פ ויחידת הבטיחות, על יישום החוק באוניברסיטה ותדווח על כך לסגן הנשיא למחקר ולמנכ"ל.</w:t>
      </w:r>
    </w:p>
    <w:p w:rsidR="003B1227" w:rsidRPr="003B1227" w:rsidRDefault="003B1227" w:rsidP="003B1227">
      <w:pPr>
        <w:spacing w:after="0" w:line="240" w:lineRule="auto"/>
        <w:ind w:left="1980"/>
        <w:rPr>
          <w:rFonts w:ascii="Times New Roman" w:eastAsia="Times New Roman" w:hAnsi="Times New Roman" w:cs="David"/>
          <w:sz w:val="28"/>
          <w:szCs w:val="28"/>
        </w:rPr>
      </w:pPr>
    </w:p>
    <w:p w:rsidR="003B1227" w:rsidRPr="003B1227" w:rsidRDefault="003B1227" w:rsidP="003B1227">
      <w:pPr>
        <w:numPr>
          <w:ilvl w:val="1"/>
          <w:numId w:val="1"/>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b/>
          <w:bCs/>
          <w:sz w:val="28"/>
          <w:szCs w:val="28"/>
          <w:rtl/>
        </w:rPr>
        <w:t>יחידת הבטיחות</w:t>
      </w:r>
      <w:r w:rsidRPr="003B1227">
        <w:rPr>
          <w:rFonts w:ascii="Times New Roman" w:eastAsia="Times New Roman" w:hAnsi="Times New Roman" w:cs="David" w:hint="cs"/>
          <w:sz w:val="28"/>
          <w:szCs w:val="28"/>
          <w:rtl/>
        </w:rPr>
        <w:t>:</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תיידע את החוקרים על הצרכים והאישורים הנדרשים לעבודה עם חיידקים, וירוסים, פטריות, </w:t>
      </w:r>
      <w:proofErr w:type="spellStart"/>
      <w:r w:rsidRPr="003B1227">
        <w:rPr>
          <w:rFonts w:ascii="Times New Roman" w:eastAsia="Times New Roman" w:hAnsi="Times New Roman" w:cs="David" w:hint="cs"/>
          <w:sz w:val="28"/>
          <w:szCs w:val="28"/>
          <w:rtl/>
        </w:rPr>
        <w:t>פריונים</w:t>
      </w:r>
      <w:proofErr w:type="spellEnd"/>
      <w:r w:rsidRPr="003B1227">
        <w:rPr>
          <w:rFonts w:ascii="Times New Roman" w:eastAsia="Times New Roman" w:hAnsi="Times New Roman" w:cs="David" w:hint="cs"/>
          <w:sz w:val="28"/>
          <w:szCs w:val="28"/>
          <w:rtl/>
        </w:rPr>
        <w:t xml:space="preserve"> וטוקסינים, על פי החוק.</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תאשר את העבודה מבחינה בטיחותית .</w:t>
      </w:r>
    </w:p>
    <w:p w:rsidR="003B1227" w:rsidRPr="003B1227" w:rsidRDefault="003B1227" w:rsidP="003B1227">
      <w:pPr>
        <w:spacing w:after="0" w:line="240" w:lineRule="auto"/>
        <w:ind w:left="1980"/>
        <w:rPr>
          <w:rFonts w:ascii="Times New Roman" w:eastAsia="Times New Roman" w:hAnsi="Times New Roman" w:cs="David"/>
          <w:sz w:val="28"/>
          <w:szCs w:val="28"/>
        </w:rPr>
      </w:pPr>
    </w:p>
    <w:p w:rsidR="003B1227" w:rsidRPr="003B1227" w:rsidRDefault="003B1227" w:rsidP="003B1227">
      <w:pPr>
        <w:numPr>
          <w:ilvl w:val="1"/>
          <w:numId w:val="1"/>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b/>
          <w:bCs/>
          <w:sz w:val="28"/>
          <w:szCs w:val="28"/>
          <w:rtl/>
        </w:rPr>
        <w:t>מחלקת הביטחון</w:t>
      </w:r>
      <w:r w:rsidRPr="003B1227">
        <w:rPr>
          <w:rFonts w:ascii="Times New Roman" w:eastAsia="Times New Roman" w:hAnsi="Times New Roman" w:cs="David" w:hint="cs"/>
          <w:sz w:val="28"/>
          <w:szCs w:val="28"/>
          <w:rtl/>
        </w:rPr>
        <w:t>:</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תאשר את סידורי </w:t>
      </w:r>
      <w:proofErr w:type="spellStart"/>
      <w:r w:rsidRPr="003B1227">
        <w:rPr>
          <w:rFonts w:ascii="Times New Roman" w:eastAsia="Times New Roman" w:hAnsi="Times New Roman" w:cs="David" w:hint="cs"/>
          <w:sz w:val="28"/>
          <w:szCs w:val="28"/>
          <w:rtl/>
        </w:rPr>
        <w:t>הבטחון</w:t>
      </w:r>
      <w:proofErr w:type="spellEnd"/>
      <w:r w:rsidRPr="003B1227">
        <w:rPr>
          <w:rFonts w:ascii="Times New Roman" w:eastAsia="Times New Roman" w:hAnsi="Times New Roman" w:cs="David" w:hint="cs"/>
          <w:sz w:val="28"/>
          <w:szCs w:val="28"/>
          <w:rtl/>
        </w:rPr>
        <w:t xml:space="preserve"> (או תדרוש שיפורים) ספציפיים למעבדה מסוימת העוסקת/מעוניינת לעסוק במחוללי מחלות ביולוגיים.</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תטפל הן בתוך האוניברסיטה והן מול הרשויות לביטחו</w:t>
      </w:r>
      <w:r w:rsidRPr="003B1227">
        <w:rPr>
          <w:rFonts w:ascii="Times New Roman" w:eastAsia="Times New Roman" w:hAnsi="Times New Roman" w:cs="David" w:hint="eastAsia"/>
          <w:sz w:val="28"/>
          <w:szCs w:val="28"/>
          <w:rtl/>
        </w:rPr>
        <w:t>ן</w:t>
      </w:r>
      <w:r w:rsidRPr="003B1227">
        <w:rPr>
          <w:rFonts w:ascii="Times New Roman" w:eastAsia="Times New Roman" w:hAnsi="Times New Roman" w:cs="David" w:hint="cs"/>
          <w:sz w:val="28"/>
          <w:szCs w:val="28"/>
          <w:rtl/>
        </w:rPr>
        <w:t xml:space="preserve"> הפנים, במקרה של התעוררות סוגיה ביטחוני</w:t>
      </w:r>
      <w:r w:rsidRPr="003B1227">
        <w:rPr>
          <w:rFonts w:ascii="Times New Roman" w:eastAsia="Times New Roman" w:hAnsi="Times New Roman" w:cs="David" w:hint="eastAsia"/>
          <w:sz w:val="28"/>
          <w:szCs w:val="28"/>
          <w:rtl/>
        </w:rPr>
        <w:t>ת</w:t>
      </w:r>
      <w:r w:rsidRPr="003B1227">
        <w:rPr>
          <w:rFonts w:ascii="Times New Roman" w:eastAsia="Times New Roman" w:hAnsi="Times New Roman" w:cs="David" w:hint="cs"/>
          <w:sz w:val="28"/>
          <w:szCs w:val="28"/>
          <w:rtl/>
        </w:rPr>
        <w:t>.</w:t>
      </w:r>
    </w:p>
    <w:p w:rsidR="003B1227" w:rsidRPr="003B1227" w:rsidRDefault="003B1227" w:rsidP="003B1227">
      <w:pPr>
        <w:numPr>
          <w:ilvl w:val="1"/>
          <w:numId w:val="1"/>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b/>
          <w:bCs/>
          <w:sz w:val="28"/>
          <w:szCs w:val="28"/>
          <w:rtl/>
        </w:rPr>
        <w:t>הרשות למו"פ</w:t>
      </w:r>
      <w:r w:rsidRPr="003B1227">
        <w:rPr>
          <w:rFonts w:ascii="Times New Roman" w:eastAsia="Times New Roman" w:hAnsi="Times New Roman" w:cs="David" w:hint="cs"/>
          <w:sz w:val="28"/>
          <w:szCs w:val="28"/>
          <w:rtl/>
        </w:rPr>
        <w:t xml:space="preserve">: </w:t>
      </w:r>
    </w:p>
    <w:p w:rsidR="003B1227" w:rsidRPr="003B1227" w:rsidRDefault="003B1227" w:rsidP="003B1227">
      <w:pPr>
        <w:spacing w:after="0" w:line="240" w:lineRule="auto"/>
        <w:ind w:left="12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תפעיל מחקר רק אם נתקבל אישור מיחידת הבטיחות שהוא עומד בדרישות החוק.</w:t>
      </w:r>
    </w:p>
    <w:p w:rsidR="003B1227" w:rsidRPr="003B1227" w:rsidRDefault="003B1227" w:rsidP="003B1227">
      <w:pPr>
        <w:numPr>
          <w:ilvl w:val="1"/>
          <w:numId w:val="1"/>
        </w:numPr>
        <w:spacing w:after="0" w:line="240" w:lineRule="auto"/>
        <w:rPr>
          <w:rFonts w:ascii="Times New Roman" w:eastAsia="Times New Roman" w:hAnsi="Times New Roman" w:cs="David"/>
          <w:b/>
          <w:bCs/>
          <w:sz w:val="28"/>
          <w:szCs w:val="28"/>
          <w:rtl/>
        </w:rPr>
      </w:pPr>
      <w:r w:rsidRPr="003B1227">
        <w:rPr>
          <w:rFonts w:ascii="Times New Roman" w:eastAsia="Times New Roman" w:hAnsi="Times New Roman" w:cs="David" w:hint="cs"/>
          <w:b/>
          <w:bCs/>
          <w:sz w:val="28"/>
          <w:szCs w:val="28"/>
          <w:rtl/>
        </w:rPr>
        <w:t>הנהלת המוסד:</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תעקוב אחר דיווחי הוועדה (השוטפים והחריגים).</w:t>
      </w:r>
    </w:p>
    <w:p w:rsidR="003B1227" w:rsidRPr="003B1227" w:rsidRDefault="003B1227" w:rsidP="003B1227">
      <w:pPr>
        <w:numPr>
          <w:ilvl w:val="2"/>
          <w:numId w:val="1"/>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תוודא שלקחים מופקים וליקויים מתוקנים.</w:t>
      </w:r>
    </w:p>
    <w:p w:rsidR="003B1227" w:rsidRPr="003B1227" w:rsidRDefault="003B1227" w:rsidP="003B1227">
      <w:pPr>
        <w:spacing w:after="0" w:line="240" w:lineRule="auto"/>
        <w:rPr>
          <w:rFonts w:ascii="Times New Roman" w:eastAsia="Times New Roman" w:hAnsi="Times New Roman" w:cs="David"/>
          <w:sz w:val="28"/>
          <w:szCs w:val="28"/>
          <w:rtl/>
        </w:rPr>
        <w:sectPr w:rsidR="003B1227" w:rsidRPr="003B1227" w:rsidSect="003B1227">
          <w:pgSz w:w="11906" w:h="16838"/>
          <w:pgMar w:top="540" w:right="1440" w:bottom="360" w:left="1134" w:header="720" w:footer="720" w:gutter="0"/>
          <w:cols w:space="720"/>
          <w:bidi/>
          <w:rtlGutter/>
          <w:docGrid w:linePitch="360"/>
        </w:sectPr>
      </w:pPr>
    </w:p>
    <w:p w:rsidR="003B1227" w:rsidRPr="003B1227" w:rsidRDefault="003B1227" w:rsidP="003B1227">
      <w:pPr>
        <w:spacing w:after="0" w:line="240" w:lineRule="auto"/>
        <w:jc w:val="center"/>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u w:val="single"/>
          <w:rtl/>
        </w:rPr>
        <w:lastRenderedPageBreak/>
        <w:t>נספח א'</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jc w:val="center"/>
        <w:outlineLvl w:val="0"/>
        <w:rPr>
          <w:rFonts w:ascii="Times New Roman" w:eastAsia="Times New Roman" w:hAnsi="Times New Roman" w:cs="Times New Roman"/>
          <w:b/>
          <w:bCs/>
          <w:sz w:val="28"/>
          <w:szCs w:val="28"/>
          <w:u w:val="single"/>
          <w:rtl/>
        </w:rPr>
      </w:pPr>
      <w:r w:rsidRPr="003B1227">
        <w:rPr>
          <w:rFonts w:ascii="Times New Roman" w:eastAsia="Times New Roman" w:hAnsi="Times New Roman" w:cs="Times New Roman" w:hint="cs"/>
          <w:b/>
          <w:bCs/>
          <w:sz w:val="28"/>
          <w:szCs w:val="28"/>
          <w:u w:val="single"/>
          <w:rtl/>
        </w:rPr>
        <w:t>החוק להסדרת מחקרים במחוללי מחלות ביולוגיים</w:t>
      </w:r>
    </w:p>
    <w:p w:rsidR="003B1227" w:rsidRPr="003B1227" w:rsidRDefault="003B1227" w:rsidP="003B1227">
      <w:pPr>
        <w:spacing w:after="0" w:line="240" w:lineRule="auto"/>
        <w:jc w:val="center"/>
        <w:rPr>
          <w:rFonts w:ascii="Times New Roman" w:eastAsia="Times New Roman" w:hAnsi="Times New Roman" w:cs="Times New Roman"/>
          <w:b/>
          <w:bCs/>
          <w:sz w:val="28"/>
          <w:szCs w:val="28"/>
          <w:rtl/>
        </w:rPr>
      </w:pPr>
      <w:r>
        <w:rPr>
          <w:rFonts w:ascii="Times New Roman" w:eastAsia="Times New Roman" w:hAnsi="Times New Roman" w:cs="Times New Roman"/>
          <w:noProof/>
          <w:sz w:val="24"/>
          <w:szCs w:val="24"/>
        </w:rPr>
        <w:drawing>
          <wp:inline distT="0" distB="0" distL="0" distR="0">
            <wp:extent cx="508635" cy="628015"/>
            <wp:effectExtent l="0" t="0" r="5715" b="63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35" cy="628015"/>
                    </a:xfrm>
                    <a:prstGeom prst="rect">
                      <a:avLst/>
                    </a:prstGeom>
                    <a:noFill/>
                    <a:ln>
                      <a:noFill/>
                    </a:ln>
                  </pic:spPr>
                </pic:pic>
              </a:graphicData>
            </a:graphic>
          </wp:inline>
        </w:drawing>
      </w:r>
    </w:p>
    <w:p w:rsidR="003B1227" w:rsidRPr="003B1227" w:rsidRDefault="003B1227" w:rsidP="003B1227">
      <w:pPr>
        <w:keepNext/>
        <w:keepLines/>
        <w:widowControl w:val="0"/>
        <w:autoSpaceDE w:val="0"/>
        <w:autoSpaceDN w:val="0"/>
        <w:adjustRightInd w:val="0"/>
        <w:snapToGrid w:val="0"/>
        <w:spacing w:before="240" w:after="0" w:line="360" w:lineRule="auto"/>
        <w:jc w:val="center"/>
        <w:textAlignment w:val="center"/>
        <w:outlineLvl w:val="0"/>
        <w:rPr>
          <w:rFonts w:ascii="Arial" w:eastAsia="Times New Roman" w:hAnsi="Arial" w:cs="David"/>
          <w:b/>
          <w:bCs/>
          <w:color w:val="000000"/>
          <w:sz w:val="26"/>
          <w:szCs w:val="26"/>
          <w:rtl/>
          <w:lang w:eastAsia="ja-JP"/>
        </w:rPr>
      </w:pPr>
      <w:r w:rsidRPr="003B1227">
        <w:rPr>
          <w:rFonts w:ascii="Arial" w:eastAsia="Times New Roman" w:hAnsi="Arial" w:cs="David"/>
          <w:b/>
          <w:bCs/>
          <w:color w:val="000000"/>
          <w:sz w:val="20"/>
          <w:szCs w:val="26"/>
          <w:rtl/>
          <w:lang w:eastAsia="ja-JP"/>
        </w:rPr>
        <w:t xml:space="preserve">חוק הסדרת מחקרים במחוללי מחלות ביולוגיים, </w:t>
      </w:r>
      <w:proofErr w:type="spellStart"/>
      <w:r w:rsidRPr="003B1227">
        <w:rPr>
          <w:rFonts w:ascii="Arial" w:eastAsia="Times New Roman" w:hAnsi="Arial" w:cs="David"/>
          <w:b/>
          <w:bCs/>
          <w:color w:val="000000"/>
          <w:sz w:val="20"/>
          <w:szCs w:val="26"/>
          <w:rtl/>
          <w:lang w:eastAsia="ja-JP"/>
        </w:rPr>
        <w:t>התשס"ט</w:t>
      </w:r>
      <w:proofErr w:type="spellEnd"/>
      <w:r w:rsidRPr="003B1227">
        <w:rPr>
          <w:rFonts w:ascii="Arial" w:eastAsia="Times New Roman" w:hAnsi="Arial" w:cs="David"/>
          <w:b/>
          <w:bCs/>
          <w:color w:val="000000"/>
          <w:sz w:val="20"/>
          <w:szCs w:val="26"/>
          <w:rtl/>
          <w:lang w:eastAsia="ja-JP"/>
        </w:rPr>
        <w:t>–2008</w:t>
      </w:r>
      <w:r w:rsidRPr="003B1227">
        <w:rPr>
          <w:rFonts w:ascii="Arial" w:eastAsia="Times New Roman" w:hAnsi="Arial" w:cs="Times New Roman"/>
          <w:color w:val="000000"/>
          <w:sz w:val="28"/>
          <w:szCs w:val="28"/>
          <w:vertAlign w:val="superscript"/>
          <w:rtl/>
          <w:lang w:eastAsia="ja-JP"/>
        </w:rPr>
        <w:footnoteReference w:customMarkFollows="1" w:id="1"/>
        <w:t>*</w:t>
      </w:r>
    </w:p>
    <w:tbl>
      <w:tblPr>
        <w:bidiVisual/>
        <w:tblW w:w="9014"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5895"/>
      </w:tblGrid>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b/>
                <w:bCs/>
                <w:color w:val="000000"/>
                <w:sz w:val="20"/>
                <w:szCs w:val="26"/>
                <w:lang w:eastAsia="ja-JP"/>
              </w:rPr>
            </w:pPr>
            <w:r w:rsidRPr="003B1227">
              <w:rPr>
                <w:rFonts w:ascii="Arial" w:eastAsia="Times New Roman" w:hAnsi="Arial" w:cs="David"/>
                <w:b/>
                <w:bCs/>
                <w:color w:val="000000"/>
                <w:sz w:val="20"/>
                <w:szCs w:val="26"/>
                <w:rtl/>
                <w:lang w:eastAsia="ja-JP"/>
              </w:rPr>
              <w:t>פרק א': כללי</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הגדרות</w:t>
            </w:r>
          </w:p>
        </w:tc>
        <w:tc>
          <w:tcPr>
            <w:tcW w:w="7143"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 xml:space="preserve">בחוק זה – </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B84E28"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 xml:space="preserve">"ועדה מוסדית" – </w:t>
            </w:r>
            <w:r w:rsidRPr="003B1227">
              <w:rPr>
                <w:rFonts w:ascii="Arial" w:eastAsia="Times New Roman" w:hAnsi="Arial" w:cs="David"/>
                <w:color w:val="000000"/>
                <w:sz w:val="26"/>
                <w:szCs w:val="26"/>
                <w:rtl/>
                <w:lang w:eastAsia="ja-JP"/>
              </w:rPr>
              <w:t xml:space="preserve">ועדה מוסדית חיצונית שהוקמה לפי הוראות סעיף 12 או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 xml:space="preserve">ועדה מוסדית פנימית </w:t>
            </w:r>
            <w:r w:rsidRPr="003B1227">
              <w:rPr>
                <w:rFonts w:ascii="Arial" w:eastAsia="Times New Roman" w:hAnsi="Arial" w:cs="David"/>
                <w:color w:val="000000"/>
                <w:sz w:val="20"/>
                <w:szCs w:val="26"/>
                <w:rtl/>
                <w:lang w:eastAsia="he-IL"/>
              </w:rPr>
              <w:t>שהוקמה</w:t>
            </w:r>
            <w:r w:rsidRPr="003B1227">
              <w:rPr>
                <w:rFonts w:ascii="Arial" w:eastAsia="Times New Roman" w:hAnsi="Arial" w:cs="David"/>
                <w:color w:val="000000"/>
                <w:sz w:val="26"/>
                <w:szCs w:val="26"/>
                <w:rtl/>
                <w:lang w:eastAsia="ja-JP"/>
              </w:rPr>
              <w:t xml:space="preserve"> לפי הוראות סעיף 13;</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B84E28"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"טווח מאכסנים" (</w:t>
            </w:r>
            <w:proofErr w:type="spellStart"/>
            <w:r w:rsidRPr="003B1227">
              <w:rPr>
                <w:rFonts w:ascii="Arial" w:eastAsia="Times New Roman" w:hAnsi="Arial" w:cs="David"/>
                <w:color w:val="000000"/>
                <w:sz w:val="20"/>
                <w:szCs w:val="26"/>
                <w:rtl/>
                <w:lang w:eastAsia="ja-JP"/>
              </w:rPr>
              <w:t>host</w:t>
            </w:r>
            <w:proofErr w:type="spellEnd"/>
            <w:r w:rsidRPr="003B1227">
              <w:rPr>
                <w:rFonts w:ascii="Arial" w:eastAsia="Times New Roman" w:hAnsi="Arial" w:cs="David"/>
                <w:color w:val="000000"/>
                <w:sz w:val="20"/>
                <w:szCs w:val="26"/>
                <w:rtl/>
                <w:lang w:eastAsia="ja-JP"/>
              </w:rPr>
              <w:t xml:space="preserve"> </w:t>
            </w:r>
            <w:proofErr w:type="spellStart"/>
            <w:r w:rsidRPr="003B1227">
              <w:rPr>
                <w:rFonts w:ascii="Arial" w:eastAsia="Times New Roman" w:hAnsi="Arial" w:cs="David"/>
                <w:color w:val="000000"/>
                <w:sz w:val="20"/>
                <w:szCs w:val="26"/>
                <w:rtl/>
                <w:lang w:eastAsia="ja-JP"/>
              </w:rPr>
              <w:t>range</w:t>
            </w:r>
            <w:proofErr w:type="spellEnd"/>
            <w:r w:rsidRPr="003B1227">
              <w:rPr>
                <w:rFonts w:ascii="Arial" w:eastAsia="Times New Roman" w:hAnsi="Arial" w:cs="David"/>
                <w:color w:val="000000"/>
                <w:sz w:val="20"/>
                <w:szCs w:val="26"/>
                <w:rtl/>
                <w:lang w:eastAsia="ja-JP"/>
              </w:rPr>
              <w:t xml:space="preserve">) – מגוון היצורים החיים שגורם מיקרוביולוגי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יכול להדביק אותם ולהתרבות בתוכם;</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B84E28"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 xml:space="preserve">"מוסד" – תאגיד או חבר בני אדם המנהל פעילות מחקרית-מדעית, רפואית,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תעשייתית-מסחרית או חינוכית, לרבות בית חולים ומוסד ממשלתי;</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B84E28"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rtl/>
                <w:lang w:eastAsia="he-IL"/>
              </w:rPr>
            </w:pPr>
            <w:r w:rsidRPr="003B1227">
              <w:rPr>
                <w:rFonts w:ascii="Arial" w:eastAsia="Times New Roman" w:hAnsi="Arial" w:cs="David"/>
                <w:color w:val="000000"/>
                <w:sz w:val="20"/>
                <w:szCs w:val="26"/>
                <w:rtl/>
                <w:lang w:eastAsia="ja-JP"/>
              </w:rPr>
              <w:t>"</w:t>
            </w:r>
            <w:r w:rsidRPr="003B1227">
              <w:rPr>
                <w:rFonts w:ascii="Arial" w:eastAsia="Times New Roman" w:hAnsi="Arial" w:cs="David"/>
                <w:color w:val="000000"/>
                <w:sz w:val="26"/>
                <w:szCs w:val="26"/>
                <w:rtl/>
                <w:lang w:eastAsia="ja-JP"/>
              </w:rPr>
              <w:t>המועצה" – המועצה</w:t>
            </w:r>
            <w:r w:rsidRPr="003B1227">
              <w:rPr>
                <w:rFonts w:ascii="Arial" w:eastAsia="Times New Roman" w:hAnsi="Arial" w:cs="David"/>
                <w:color w:val="000000"/>
                <w:sz w:val="20"/>
                <w:szCs w:val="26"/>
                <w:rtl/>
                <w:lang w:eastAsia="he-IL"/>
              </w:rPr>
              <w:t xml:space="preserve"> למחקר במחוללי מחלות ביולוגיים שמונתה לפי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he-IL"/>
              </w:rPr>
              <w:t>הוראות פרק ג' לחוק</w:t>
            </w:r>
            <w:r w:rsidRPr="003B1227">
              <w:rPr>
                <w:rFonts w:ascii="Arial" w:eastAsia="Times New Roman" w:hAnsi="Arial" w:cs="David"/>
                <w:color w:val="000000"/>
                <w:sz w:val="26"/>
                <w:szCs w:val="26"/>
                <w:rtl/>
                <w:lang w:eastAsia="ja-JP"/>
              </w:rPr>
              <w:t xml:space="preserve"> זה;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B84E28"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 xml:space="preserve">"מחוללי מחלות" – חיידקים, נגיפים, פטריות, </w:t>
            </w:r>
            <w:proofErr w:type="spellStart"/>
            <w:r w:rsidRPr="003B1227">
              <w:rPr>
                <w:rFonts w:ascii="Arial" w:eastAsia="Times New Roman" w:hAnsi="Arial" w:cs="David"/>
                <w:color w:val="000000"/>
                <w:sz w:val="20"/>
                <w:szCs w:val="26"/>
                <w:rtl/>
                <w:lang w:eastAsia="ja-JP"/>
              </w:rPr>
              <w:t>פריונים</w:t>
            </w:r>
            <w:proofErr w:type="spellEnd"/>
            <w:r w:rsidRPr="003B1227">
              <w:rPr>
                <w:rFonts w:ascii="Arial" w:eastAsia="Times New Roman" w:hAnsi="Arial" w:cs="David"/>
                <w:color w:val="000000"/>
                <w:sz w:val="20"/>
                <w:szCs w:val="26"/>
                <w:rtl/>
                <w:lang w:eastAsia="ja-JP"/>
              </w:rPr>
              <w:t xml:space="preserve"> (</w:t>
            </w:r>
            <w:proofErr w:type="spellStart"/>
            <w:r w:rsidRPr="003B1227">
              <w:rPr>
                <w:rFonts w:ascii="Arial" w:eastAsia="Times New Roman" w:hAnsi="Arial" w:cs="Times New Roman"/>
                <w:color w:val="000000"/>
                <w:sz w:val="20"/>
                <w:szCs w:val="26"/>
                <w:rtl/>
                <w:lang w:eastAsia="ja-JP"/>
              </w:rPr>
              <w:t>prions</w:t>
            </w:r>
            <w:proofErr w:type="spellEnd"/>
            <w:r w:rsidRPr="003B1227">
              <w:rPr>
                <w:rFonts w:ascii="Arial" w:eastAsia="Times New Roman" w:hAnsi="Arial" w:cs="David"/>
                <w:color w:val="000000"/>
                <w:sz w:val="20"/>
                <w:szCs w:val="26"/>
                <w:rtl/>
                <w:lang w:eastAsia="ja-JP"/>
              </w:rPr>
              <w:t xml:space="preserve">) ורעלנים או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 xml:space="preserve">רכיבים שלהם, העלולים לגרום למחלות באדם </w:t>
            </w:r>
            <w:r w:rsidRPr="003B1227">
              <w:rPr>
                <w:rFonts w:ascii="Arial" w:eastAsia="Times New Roman" w:hAnsi="Arial" w:cs="David" w:hint="cs"/>
                <w:color w:val="000000"/>
                <w:sz w:val="20"/>
                <w:szCs w:val="26"/>
                <w:rtl/>
                <w:lang w:eastAsia="ja-JP"/>
              </w:rPr>
              <w:t>(ראה רשימה בנספח):</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B84E28"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 xml:space="preserve">"המנהל" – המנהל הכללי של משרד הבריאות או עובד משרד הבריאות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שהו</w:t>
            </w:r>
            <w:r w:rsidRPr="003B1227">
              <w:rPr>
                <w:rFonts w:ascii="Arial" w:eastAsia="Times New Roman" w:hAnsi="Arial" w:cs="David" w:hint="cs"/>
                <w:color w:val="000000"/>
                <w:sz w:val="20"/>
                <w:szCs w:val="26"/>
                <w:rtl/>
                <w:lang w:eastAsia="ja-JP"/>
              </w:rPr>
              <w:t>סמך</w:t>
            </w:r>
            <w:r w:rsidRPr="003B1227">
              <w:rPr>
                <w:rFonts w:ascii="Arial" w:eastAsia="Times New Roman" w:hAnsi="Arial" w:cs="David"/>
                <w:color w:val="000000"/>
                <w:sz w:val="20"/>
                <w:szCs w:val="26"/>
                <w:rtl/>
                <w:lang w:eastAsia="ja-JP"/>
              </w:rPr>
              <w:t xml:space="preserve"> לעניין זה;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B84E28"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 xml:space="preserve">"מערכת הביטחון" – משרד הביטחון ויחידות הסמך שלו, יחידות הסמך של </w:t>
            </w:r>
          </w:p>
          <w:p w:rsidR="00B84E28"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 xml:space="preserve">משרד ראש הממשלה שעיקר פעילותן בתחום ביטחון המדינה ויחסי החוץ </w:t>
            </w:r>
          </w:p>
          <w:p w:rsidR="00B84E28"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 xml:space="preserve">שלה, צבא הגנה לישראל או גוף אחר שראש הממשלה או שר הביטחון אישר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שפעילותו היא בתחום ביטחון המדינה לעניין חוק זה;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"עבירת ביטחון" – עבירה לפי אחד מאלה: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rtl/>
                <w:lang w:eastAsia="ja-JP"/>
              </w:rPr>
            </w:pP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rtl/>
                <w:lang w:eastAsia="ja-JP"/>
              </w:rPr>
            </w:pP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B84E28"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(1)</w:t>
            </w:r>
            <w:r w:rsidRPr="003B1227">
              <w:rPr>
                <w:rFonts w:ascii="Arial" w:eastAsia="Times New Roman" w:hAnsi="Arial" w:cs="David"/>
                <w:color w:val="000000"/>
                <w:sz w:val="20"/>
                <w:szCs w:val="26"/>
                <w:rtl/>
                <w:lang w:eastAsia="ja-JP"/>
              </w:rPr>
              <w:tab/>
              <w:t xml:space="preserve">סימן ב' או סימן ד' בפרק ז' לחוק העונשין, </w:t>
            </w:r>
            <w:proofErr w:type="spellStart"/>
            <w:r w:rsidRPr="003B1227">
              <w:rPr>
                <w:rFonts w:ascii="Arial" w:eastAsia="Times New Roman" w:hAnsi="Arial" w:cs="David"/>
                <w:color w:val="000000"/>
                <w:sz w:val="20"/>
                <w:szCs w:val="26"/>
                <w:rtl/>
                <w:lang w:eastAsia="ja-JP"/>
              </w:rPr>
              <w:t>התשל"ז</w:t>
            </w:r>
            <w:proofErr w:type="spellEnd"/>
            <w:r w:rsidRPr="003B1227">
              <w:rPr>
                <w:rFonts w:ascii="Arial" w:eastAsia="Times New Roman" w:hAnsi="Arial" w:cs="David"/>
                <w:color w:val="000000"/>
                <w:sz w:val="20"/>
                <w:szCs w:val="26"/>
                <w:rtl/>
                <w:lang w:eastAsia="ja-JP"/>
              </w:rPr>
              <w:t>–1977</w:t>
            </w:r>
            <w:r w:rsidRPr="003B1227">
              <w:rPr>
                <w:rFonts w:ascii="Arial" w:eastAsia="Times New Roman" w:hAnsi="Arial" w:cs="Times New Roman"/>
                <w:color w:val="000000"/>
                <w:sz w:val="20"/>
                <w:szCs w:val="26"/>
                <w:vertAlign w:val="superscript"/>
                <w:rtl/>
                <w:lang w:eastAsia="ja-JP"/>
              </w:rPr>
              <w:footnoteReference w:id="2"/>
            </w:r>
            <w:r w:rsidRPr="003B1227">
              <w:rPr>
                <w:rFonts w:ascii="Arial" w:eastAsia="Times New Roman" w:hAnsi="Arial" w:cs="David"/>
                <w:color w:val="000000"/>
                <w:sz w:val="20"/>
                <w:szCs w:val="26"/>
                <w:rtl/>
                <w:lang w:eastAsia="ja-JP"/>
              </w:rPr>
              <w:t xml:space="preserve"> </w:t>
            </w:r>
          </w:p>
          <w:p w:rsidR="00B84E28" w:rsidRDefault="00B84E28"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Pr>
                <w:rFonts w:ascii="Arial" w:eastAsia="Times New Roman" w:hAnsi="Arial" w:cs="David" w:hint="cs"/>
                <w:color w:val="000000"/>
                <w:sz w:val="20"/>
                <w:szCs w:val="26"/>
                <w:rtl/>
                <w:lang w:eastAsia="ja-JP"/>
              </w:rPr>
              <w:t xml:space="preserve">           </w:t>
            </w:r>
            <w:r w:rsidR="003B1227" w:rsidRPr="003B1227">
              <w:rPr>
                <w:rFonts w:ascii="Arial" w:eastAsia="Times New Roman" w:hAnsi="Arial" w:cs="David"/>
                <w:color w:val="000000"/>
                <w:sz w:val="20"/>
                <w:szCs w:val="26"/>
                <w:rtl/>
                <w:lang w:eastAsia="ja-JP"/>
              </w:rPr>
              <w:t xml:space="preserve">(בחוק זה – חוק העונשין), וכן סעיפים 143, 144, 146 ו-147 </w:t>
            </w:r>
          </w:p>
          <w:p w:rsidR="003B1227" w:rsidRPr="003B1227" w:rsidRDefault="00B84E28"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Pr>
                <w:rFonts w:ascii="Arial" w:eastAsia="Times New Roman" w:hAnsi="Arial" w:cs="David" w:hint="cs"/>
                <w:color w:val="000000"/>
                <w:sz w:val="20"/>
                <w:szCs w:val="26"/>
                <w:rtl/>
                <w:lang w:eastAsia="ja-JP"/>
              </w:rPr>
              <w:t xml:space="preserve">           </w:t>
            </w:r>
            <w:r w:rsidR="003B1227" w:rsidRPr="003B1227">
              <w:rPr>
                <w:rFonts w:ascii="Arial" w:eastAsia="Times New Roman" w:hAnsi="Arial" w:cs="David"/>
                <w:color w:val="000000"/>
                <w:sz w:val="20"/>
                <w:szCs w:val="26"/>
                <w:rtl/>
                <w:lang w:eastAsia="ja-JP"/>
              </w:rPr>
              <w:t>לחוק האמור;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B84E28"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(2)</w:t>
            </w:r>
            <w:r w:rsidRPr="003B1227">
              <w:rPr>
                <w:rFonts w:ascii="Arial" w:eastAsia="Times New Roman" w:hAnsi="Arial" w:cs="David"/>
                <w:color w:val="000000"/>
                <w:sz w:val="20"/>
                <w:szCs w:val="26"/>
                <w:rtl/>
                <w:lang w:eastAsia="ja-JP"/>
              </w:rPr>
              <w:tab/>
              <w:t xml:space="preserve">תקנות 58, 59, 62, 64, 66, 67, 84 ו-85 לתקנות ההגנה (שעת </w:t>
            </w:r>
          </w:p>
          <w:p w:rsidR="003B1227" w:rsidRPr="003B1227" w:rsidRDefault="00B84E28" w:rsidP="00B84E28">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lang w:eastAsia="ja-JP"/>
              </w:rPr>
            </w:pPr>
            <w:r>
              <w:rPr>
                <w:rFonts w:ascii="Arial" w:eastAsia="Times New Roman" w:hAnsi="Arial" w:cs="David" w:hint="cs"/>
                <w:color w:val="000000"/>
                <w:sz w:val="20"/>
                <w:szCs w:val="26"/>
                <w:rtl/>
                <w:lang w:eastAsia="ja-JP"/>
              </w:rPr>
              <w:t xml:space="preserve">          </w:t>
            </w:r>
            <w:r w:rsidR="003B1227" w:rsidRPr="003B1227">
              <w:rPr>
                <w:rFonts w:ascii="Arial" w:eastAsia="Times New Roman" w:hAnsi="Arial" w:cs="David"/>
                <w:color w:val="000000"/>
                <w:sz w:val="20"/>
                <w:szCs w:val="26"/>
                <w:rtl/>
                <w:lang w:eastAsia="ja-JP"/>
              </w:rPr>
              <w:t>חירום), 1945</w:t>
            </w:r>
            <w:r w:rsidR="003B1227" w:rsidRPr="003B1227">
              <w:rPr>
                <w:rFonts w:ascii="Arial" w:eastAsia="Times New Roman" w:hAnsi="Arial" w:cs="Times New Roman"/>
                <w:color w:val="000000"/>
                <w:sz w:val="20"/>
                <w:szCs w:val="26"/>
                <w:vertAlign w:val="superscript"/>
                <w:rtl/>
                <w:lang w:eastAsia="ja-JP"/>
              </w:rPr>
              <w:footnoteReference w:id="3"/>
            </w:r>
            <w:r w:rsidR="003B1227" w:rsidRPr="003B1227">
              <w:rPr>
                <w:rFonts w:ascii="Arial" w:eastAsia="Times New Roman" w:hAnsi="Arial" w:cs="David"/>
                <w:color w:val="000000"/>
                <w:sz w:val="20"/>
                <w:szCs w:val="26"/>
                <w:rtl/>
                <w:lang w:eastAsia="ja-JP"/>
              </w:rPr>
              <w:t>;</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(3)</w:t>
            </w:r>
            <w:r w:rsidRPr="003B1227">
              <w:rPr>
                <w:rFonts w:ascii="Arial" w:eastAsia="Times New Roman" w:hAnsi="Arial" w:cs="David"/>
                <w:color w:val="000000"/>
                <w:sz w:val="20"/>
                <w:szCs w:val="26"/>
                <w:rtl/>
                <w:lang w:eastAsia="ja-JP"/>
              </w:rPr>
              <w:tab/>
              <w:t xml:space="preserve">סעיפים 2 או 3 לפקודת מניעת טרור, </w:t>
            </w:r>
            <w:proofErr w:type="spellStart"/>
            <w:r w:rsidRPr="003B1227">
              <w:rPr>
                <w:rFonts w:ascii="Arial" w:eastAsia="Times New Roman" w:hAnsi="Arial" w:cs="David"/>
                <w:color w:val="000000"/>
                <w:sz w:val="20"/>
                <w:szCs w:val="26"/>
                <w:rtl/>
                <w:lang w:eastAsia="ja-JP"/>
              </w:rPr>
              <w:t>התש"ח</w:t>
            </w:r>
            <w:proofErr w:type="spellEnd"/>
            <w:r w:rsidRPr="003B1227">
              <w:rPr>
                <w:rFonts w:ascii="Arial" w:eastAsia="Times New Roman" w:hAnsi="Arial" w:cs="David"/>
                <w:color w:val="000000"/>
                <w:sz w:val="20"/>
                <w:szCs w:val="26"/>
                <w:rtl/>
                <w:lang w:eastAsia="ja-JP"/>
              </w:rPr>
              <w:t>–1948</w:t>
            </w:r>
            <w:r w:rsidRPr="003B1227">
              <w:rPr>
                <w:rFonts w:ascii="Arial" w:eastAsia="Times New Roman" w:hAnsi="Arial" w:cs="Times New Roman"/>
                <w:color w:val="000000"/>
                <w:sz w:val="20"/>
                <w:szCs w:val="26"/>
                <w:vertAlign w:val="superscript"/>
                <w:rtl/>
                <w:lang w:eastAsia="ja-JP"/>
              </w:rPr>
              <w:footnoteReference w:id="4"/>
            </w:r>
            <w:r w:rsidRPr="003B1227">
              <w:rPr>
                <w:rFonts w:ascii="Arial" w:eastAsia="Times New Roman" w:hAnsi="Arial" w:cs="David"/>
                <w:color w:val="000000"/>
                <w:sz w:val="20"/>
                <w:szCs w:val="26"/>
                <w:rtl/>
                <w:lang w:eastAsia="ja-JP"/>
              </w:rPr>
              <w:t>;</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(4)</w:t>
            </w:r>
            <w:r w:rsidRPr="003B1227">
              <w:rPr>
                <w:rFonts w:ascii="Arial" w:eastAsia="Times New Roman" w:hAnsi="Arial" w:cs="David"/>
                <w:color w:val="000000"/>
                <w:sz w:val="20"/>
                <w:szCs w:val="26"/>
                <w:rtl/>
                <w:lang w:eastAsia="ja-JP"/>
              </w:rPr>
              <w:tab/>
              <w:t xml:space="preserve">חוק למניעת הסתננות (עבירות ושיפוט), </w:t>
            </w:r>
            <w:proofErr w:type="spellStart"/>
            <w:r w:rsidRPr="003B1227">
              <w:rPr>
                <w:rFonts w:ascii="Arial" w:eastAsia="Times New Roman" w:hAnsi="Arial" w:cs="David"/>
                <w:color w:val="000000"/>
                <w:sz w:val="20"/>
                <w:szCs w:val="26"/>
                <w:rtl/>
                <w:lang w:eastAsia="ja-JP"/>
              </w:rPr>
              <w:t>התשי"ד</w:t>
            </w:r>
            <w:proofErr w:type="spellEnd"/>
            <w:r w:rsidRPr="003B1227">
              <w:rPr>
                <w:rFonts w:ascii="Arial" w:eastAsia="Times New Roman" w:hAnsi="Arial" w:cs="David"/>
                <w:color w:val="000000"/>
                <w:sz w:val="20"/>
                <w:szCs w:val="26"/>
                <w:rtl/>
                <w:lang w:eastAsia="ja-JP"/>
              </w:rPr>
              <w:t>–1954</w:t>
            </w:r>
            <w:r w:rsidRPr="003B1227">
              <w:rPr>
                <w:rFonts w:ascii="Arial" w:eastAsia="Times New Roman" w:hAnsi="Arial" w:cs="Times New Roman"/>
                <w:color w:val="000000"/>
                <w:sz w:val="20"/>
                <w:szCs w:val="26"/>
                <w:vertAlign w:val="superscript"/>
                <w:rtl/>
                <w:lang w:eastAsia="ja-JP"/>
              </w:rPr>
              <w:footnoteReference w:id="5"/>
            </w:r>
            <w:r w:rsidRPr="003B1227">
              <w:rPr>
                <w:rFonts w:ascii="Arial" w:eastAsia="Times New Roman" w:hAnsi="Arial" w:cs="David"/>
                <w:color w:val="000000"/>
                <w:sz w:val="20"/>
                <w:szCs w:val="26"/>
                <w:rtl/>
                <w:lang w:eastAsia="ja-JP"/>
              </w:rPr>
              <w:t>;</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(5)</w:t>
            </w:r>
            <w:r w:rsidRPr="003B1227">
              <w:rPr>
                <w:rFonts w:ascii="Arial" w:eastAsia="Times New Roman" w:hAnsi="Arial" w:cs="David"/>
                <w:color w:val="000000"/>
                <w:sz w:val="20"/>
                <w:szCs w:val="26"/>
                <w:rtl/>
                <w:lang w:eastAsia="ja-JP"/>
              </w:rPr>
              <w:tab/>
              <w:t xml:space="preserve">סעיף 8 לחוק איסור מימון טרור, </w:t>
            </w:r>
            <w:proofErr w:type="spellStart"/>
            <w:r w:rsidRPr="003B1227">
              <w:rPr>
                <w:rFonts w:ascii="Arial" w:eastAsia="Times New Roman" w:hAnsi="Arial" w:cs="David"/>
                <w:color w:val="000000"/>
                <w:sz w:val="20"/>
                <w:szCs w:val="26"/>
                <w:rtl/>
                <w:lang w:eastAsia="ja-JP"/>
              </w:rPr>
              <w:t>התשס"ה</w:t>
            </w:r>
            <w:proofErr w:type="spellEnd"/>
            <w:r w:rsidRPr="003B1227">
              <w:rPr>
                <w:rFonts w:ascii="Arial" w:eastAsia="Times New Roman" w:hAnsi="Arial" w:cs="David"/>
                <w:color w:val="000000"/>
                <w:sz w:val="20"/>
                <w:szCs w:val="26"/>
                <w:rtl/>
                <w:lang w:eastAsia="ja-JP"/>
              </w:rPr>
              <w:t>–2005</w:t>
            </w:r>
            <w:r w:rsidRPr="003B1227">
              <w:rPr>
                <w:rFonts w:ascii="Arial" w:eastAsia="Times New Roman" w:hAnsi="Arial" w:cs="Times New Roman"/>
                <w:color w:val="000000"/>
                <w:sz w:val="20"/>
                <w:szCs w:val="26"/>
                <w:vertAlign w:val="superscript"/>
                <w:rtl/>
                <w:lang w:eastAsia="ja-JP"/>
              </w:rPr>
              <w:footnoteReference w:id="6"/>
            </w:r>
            <w:r w:rsidRPr="003B1227">
              <w:rPr>
                <w:rFonts w:ascii="Arial" w:eastAsia="Times New Roman" w:hAnsi="Arial" w:cs="David"/>
                <w:color w:val="000000"/>
                <w:sz w:val="20"/>
                <w:szCs w:val="26"/>
                <w:rtl/>
                <w:lang w:eastAsia="ja-JP"/>
              </w:rPr>
              <w:t>;</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"השר" – שר הבריאות.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Times New Roman" w:hAnsi="Arial" w:cs="David"/>
                <w:b/>
                <w:bCs/>
                <w:color w:val="000000"/>
                <w:sz w:val="20"/>
                <w:szCs w:val="26"/>
                <w:lang w:eastAsia="ja-JP"/>
              </w:rPr>
            </w:pPr>
            <w:r w:rsidRPr="003B1227">
              <w:rPr>
                <w:rFonts w:ascii="Arial" w:eastAsia="Times New Roman" w:hAnsi="Arial" w:cs="David"/>
                <w:b/>
                <w:bCs/>
                <w:color w:val="000000"/>
                <w:sz w:val="20"/>
                <w:szCs w:val="26"/>
                <w:rtl/>
                <w:lang w:eastAsia="ja-JP"/>
              </w:rPr>
              <w:t>פרק ב': עריכת מחקרים במחוללי מחלות ומחקרים אחרים</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 xml:space="preserve">החזקת מחוללי </w:t>
            </w:r>
            <w:r w:rsidRPr="003B1227">
              <w:rPr>
                <w:rFonts w:ascii="Arial" w:eastAsia="Times New Roman" w:hAnsi="Arial" w:cs="David" w:hint="cs"/>
                <w:color w:val="000000"/>
                <w:sz w:val="20"/>
                <w:szCs w:val="26"/>
                <w:rtl/>
                <w:lang w:eastAsia="ja-JP"/>
              </w:rPr>
              <w:t xml:space="preserve">2. </w:t>
            </w:r>
            <w:r w:rsidRPr="003B1227">
              <w:rPr>
                <w:rFonts w:ascii="Arial" w:eastAsia="Times New Roman" w:hAnsi="Arial" w:cs="David"/>
                <w:color w:val="000000"/>
                <w:sz w:val="20"/>
                <w:szCs w:val="26"/>
                <w:rtl/>
                <w:lang w:eastAsia="ja-JP"/>
              </w:rPr>
              <w:t>מחלות ועריכת מחקרים בהם</w:t>
            </w:r>
          </w:p>
        </w:tc>
        <w:tc>
          <w:tcPr>
            <w:tcW w:w="7143"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לא יחזיק אדם או מוסד מחוללי מחלות ולא יערוך בהם מחקר, לרבות </w:t>
            </w:r>
            <w:r w:rsidRPr="003B1227">
              <w:rPr>
                <w:rFonts w:ascii="Arial" w:eastAsia="Times New Roman" w:hAnsi="Arial" w:cs="David" w:hint="cs"/>
                <w:color w:val="000000"/>
                <w:sz w:val="26"/>
                <w:szCs w:val="26"/>
                <w:rtl/>
                <w:lang w:eastAsia="ja-JP"/>
              </w:rPr>
              <w:t xml:space="preserve">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מחקר יישומי או אבחנתי (בחוק זה – מחקר), אלא במוסד שהמנהל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הכיר בו </w:t>
            </w:r>
            <w:r w:rsidRPr="003B1227" w:rsidDel="005E5339">
              <w:rPr>
                <w:rFonts w:ascii="Arial" w:eastAsia="Times New Roman" w:hAnsi="Arial" w:cs="David"/>
                <w:color w:val="000000"/>
                <w:sz w:val="26"/>
                <w:szCs w:val="26"/>
                <w:rtl/>
                <w:lang w:eastAsia="ja-JP"/>
              </w:rPr>
              <w:t>לעניין זה</w:t>
            </w:r>
            <w:r w:rsidRPr="003B1227">
              <w:rPr>
                <w:rFonts w:ascii="Arial" w:eastAsia="Times New Roman" w:hAnsi="Arial" w:cs="David"/>
                <w:color w:val="000000"/>
                <w:sz w:val="26"/>
                <w:szCs w:val="26"/>
                <w:rtl/>
                <w:lang w:eastAsia="ja-JP"/>
              </w:rPr>
              <w:t xml:space="preserve"> לפי הוראות סעיף 5 (בחוק זה – מוסד מוכר).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(ב)</w:t>
            </w:r>
            <w:r w:rsidRPr="003B1227">
              <w:rPr>
                <w:rFonts w:ascii="Arial" w:eastAsia="Times New Roman" w:hAnsi="Arial" w:cs="David"/>
                <w:color w:val="000000"/>
                <w:sz w:val="26"/>
                <w:szCs w:val="26"/>
                <w:rtl/>
                <w:lang w:eastAsia="ja-JP"/>
              </w:rPr>
              <w:tab/>
              <w:t xml:space="preserve">לא יחזיק מוסד מוכר במחוללי מחלות ולא יערוך בהם מחקר אלא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לאחר שקיבל אישור מוועדה מוסדית להחזקת מחוללי המחלות או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לעריכת המחקר, לפי העניין, לפי הוראות סעיף 12(ב) או 13(ג) ובהתאם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לתנאי האישור.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p>
        </w:tc>
        <w:tc>
          <w:tcPr>
            <w:tcW w:w="6519" w:type="dxa"/>
            <w:gridSpan w:val="2"/>
          </w:tcPr>
          <w:p w:rsidR="00B84E28"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(1)</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לא יחזיק אדם או מוסד במחוללי מחלות ולא יערוך בהם מחקר </w:t>
            </w:r>
          </w:p>
          <w:p w:rsidR="00B84E28" w:rsidRDefault="00B84E28"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Pr>
                <w:rFonts w:ascii="Arial" w:eastAsia="Times New Roman" w:hAnsi="Arial" w:cs="David" w:hint="cs"/>
                <w:color w:val="000000"/>
                <w:sz w:val="26"/>
                <w:szCs w:val="26"/>
                <w:rtl/>
                <w:lang w:eastAsia="ja-JP"/>
              </w:rPr>
              <w:t xml:space="preserve">           </w:t>
            </w:r>
            <w:r w:rsidR="003B1227" w:rsidRPr="003B1227">
              <w:rPr>
                <w:rFonts w:ascii="Arial" w:eastAsia="Times New Roman" w:hAnsi="Arial" w:cs="David"/>
                <w:color w:val="000000"/>
                <w:sz w:val="26"/>
                <w:szCs w:val="26"/>
                <w:rtl/>
                <w:lang w:eastAsia="ja-JP"/>
              </w:rPr>
              <w:t xml:space="preserve">אלא באופן שלא יסכן את ביטחון המדינה או את שלום הציבור, </w:t>
            </w:r>
          </w:p>
          <w:p w:rsidR="003B1227" w:rsidRPr="003B1227" w:rsidRDefault="00B84E28"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Pr>
                <w:rFonts w:ascii="Arial" w:eastAsia="Times New Roman" w:hAnsi="Arial" w:cs="David" w:hint="cs"/>
                <w:color w:val="000000"/>
                <w:sz w:val="26"/>
                <w:szCs w:val="26"/>
                <w:rtl/>
                <w:lang w:eastAsia="ja-JP"/>
              </w:rPr>
              <w:t xml:space="preserve">           </w:t>
            </w:r>
            <w:r w:rsidR="003B1227" w:rsidRPr="003B1227">
              <w:rPr>
                <w:rFonts w:ascii="Arial" w:eastAsia="Times New Roman" w:hAnsi="Arial" w:cs="David"/>
                <w:color w:val="000000"/>
                <w:sz w:val="26"/>
                <w:szCs w:val="26"/>
                <w:rtl/>
                <w:lang w:eastAsia="ja-JP"/>
              </w:rPr>
              <w:t>את בריאותו או את ביטחונו.</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(2)</w:t>
            </w:r>
            <w:r w:rsidRPr="003B1227">
              <w:rPr>
                <w:rFonts w:ascii="Arial" w:eastAsia="Times New Roman" w:hAnsi="Arial" w:cs="David"/>
                <w:color w:val="000000"/>
                <w:sz w:val="26"/>
                <w:szCs w:val="26"/>
                <w:rtl/>
                <w:lang w:eastAsia="ja-JP"/>
              </w:rPr>
              <w:tab/>
            </w:r>
            <w:r w:rsidRPr="003B1227">
              <w:rPr>
                <w:rFonts w:ascii="Arial" w:eastAsia="Times New Roman" w:hAnsi="Arial" w:cs="David"/>
                <w:color w:val="000000"/>
                <w:sz w:val="20"/>
                <w:szCs w:val="26"/>
                <w:rtl/>
                <w:lang w:eastAsia="ja-JP"/>
              </w:rPr>
              <w:t xml:space="preserve">השר, לאחר התייעצות עם שר הביטחון ובאישור ועדת המדע והטכנולוגיה של הכנסת, יקבע הוראות לעניין החזקת מחוללי מחלות ועריכת מחקרים בהם, לרבות לעניין שינוע מלאי, </w:t>
            </w:r>
            <w:proofErr w:type="spellStart"/>
            <w:r w:rsidRPr="003B1227">
              <w:rPr>
                <w:rFonts w:ascii="Arial" w:eastAsia="Times New Roman" w:hAnsi="Arial" w:cs="David"/>
                <w:color w:val="000000"/>
                <w:sz w:val="20"/>
                <w:szCs w:val="26"/>
                <w:rtl/>
                <w:lang w:eastAsia="ja-JP"/>
              </w:rPr>
              <w:t>א</w:t>
            </w:r>
            <w:r w:rsidRPr="003B1227">
              <w:rPr>
                <w:rFonts w:ascii="Arial" w:eastAsia="Times New Roman" w:hAnsi="Arial" w:cs="David" w:hint="cs"/>
                <w:color w:val="000000"/>
                <w:sz w:val="20"/>
                <w:szCs w:val="26"/>
                <w:rtl/>
                <w:lang w:eastAsia="ja-JP"/>
              </w:rPr>
              <w:t>י</w:t>
            </w:r>
            <w:r w:rsidRPr="003B1227">
              <w:rPr>
                <w:rFonts w:ascii="Arial" w:eastAsia="Times New Roman" w:hAnsi="Arial" w:cs="David"/>
                <w:color w:val="000000"/>
                <w:sz w:val="20"/>
                <w:szCs w:val="26"/>
                <w:rtl/>
                <w:lang w:eastAsia="ja-JP"/>
              </w:rPr>
              <w:t>פסונו</w:t>
            </w:r>
            <w:proofErr w:type="spellEnd"/>
            <w:r w:rsidRPr="003B1227">
              <w:rPr>
                <w:rFonts w:ascii="Arial" w:eastAsia="Times New Roman" w:hAnsi="Arial" w:cs="David"/>
                <w:color w:val="000000"/>
                <w:sz w:val="20"/>
                <w:szCs w:val="26"/>
                <w:rtl/>
                <w:lang w:eastAsia="ja-JP"/>
              </w:rPr>
              <w:t xml:space="preserve"> וניהולו, באופן שלא יסכן את ביטחון המדינה או את </w:t>
            </w:r>
            <w:r w:rsidRPr="003B1227">
              <w:rPr>
                <w:rFonts w:ascii="Arial" w:eastAsia="Times New Roman" w:hAnsi="Arial" w:cs="David"/>
                <w:color w:val="000000"/>
                <w:sz w:val="26"/>
                <w:szCs w:val="26"/>
                <w:rtl/>
                <w:lang w:eastAsia="ja-JP"/>
              </w:rPr>
              <w:t>שלום הציבור, את בריאותו או את ביטחונו</w:t>
            </w:r>
            <w:r w:rsidRPr="003B1227">
              <w:rPr>
                <w:rFonts w:ascii="Arial" w:eastAsia="Times New Roman" w:hAnsi="Arial" w:cs="David"/>
                <w:color w:val="000000"/>
                <w:sz w:val="20"/>
                <w:szCs w:val="26"/>
                <w:rtl/>
                <w:lang w:eastAsia="ja-JP"/>
              </w:rPr>
              <w:t>.</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מחקרים אחרים</w:t>
            </w:r>
            <w:r w:rsidRPr="003B1227">
              <w:rPr>
                <w:rFonts w:ascii="Arial" w:eastAsia="Times New Roman" w:hAnsi="Arial" w:cs="David" w:hint="cs"/>
                <w:color w:val="000000"/>
                <w:sz w:val="20"/>
                <w:szCs w:val="26"/>
                <w:rtl/>
                <w:lang w:eastAsia="ja-JP"/>
              </w:rPr>
              <w:t xml:space="preserve">  3.</w:t>
            </w:r>
          </w:p>
        </w:tc>
        <w:tc>
          <w:tcPr>
            <w:tcW w:w="7143" w:type="dxa"/>
            <w:gridSpan w:val="3"/>
          </w:tcPr>
          <w:p w:rsidR="003B1227" w:rsidRPr="003B1227" w:rsidRDefault="003B1227" w:rsidP="003B1227">
            <w:pPr>
              <w:keepLines/>
              <w:widowControl w:val="0"/>
              <w:numPr>
                <w:ilvl w:val="0"/>
                <w:numId w:val="9"/>
              </w:numPr>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 xml:space="preserve">לא יערוך אדם מחקר שתכליתו הבלעדית היא גרימת מחלה או </w:t>
            </w:r>
            <w:r w:rsidRPr="003B1227">
              <w:rPr>
                <w:rFonts w:ascii="Arial" w:eastAsia="Times New Roman" w:hAnsi="Arial" w:cs="David" w:hint="cs"/>
                <w:color w:val="000000"/>
                <w:sz w:val="26"/>
                <w:szCs w:val="26"/>
                <w:rtl/>
                <w:lang w:eastAsia="ja-JP"/>
              </w:rPr>
              <w:t xml:space="preserve">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30"/>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 xml:space="preserve">החמרתה או פגיעה ביכולת </w:t>
            </w:r>
            <w:r w:rsidRPr="003B1227">
              <w:rPr>
                <w:rFonts w:ascii="Arial" w:eastAsia="Times New Roman" w:hAnsi="Arial" w:cs="David"/>
                <w:color w:val="000000"/>
                <w:sz w:val="20"/>
                <w:szCs w:val="26"/>
                <w:rtl/>
                <w:lang w:eastAsia="ja-JP"/>
              </w:rPr>
              <w:t>למנוע מחלה או בטיפול בה.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282"/>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אדם או מוסד שערך מחקר שאין חובה לקבל אישור לעריכתו לפי חוק זה, ובמהלך המחקר גילה ממצאים שיש בהם כדי לגרום להגברת האלימות של מחוללי מחלות שאינם נכללים בתוספת או להגברת יכולת ההעברה שלהם, או שיש בהם כדי לשנות את טווח המאחסנים של מחוללי מחלות כאמור, כך שהמחלה יכולה לעבור לאדם, יפסיק את המחקר ויפעל לפי הוראות אלה: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rtl/>
                <w:lang w:eastAsia="ja-JP"/>
              </w:rPr>
            </w:pP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rtl/>
                <w:lang w:eastAsia="ja-JP"/>
              </w:rPr>
            </w:pP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ind w:right="57"/>
              <w:textAlignment w:val="center"/>
              <w:rPr>
                <w:rFonts w:ascii="Arial" w:eastAsia="Times New Roman" w:hAnsi="Arial" w:cs="David"/>
                <w:color w:val="000000"/>
                <w:sz w:val="20"/>
                <w:szCs w:val="26"/>
                <w:lang w:eastAsia="ja-JP"/>
              </w:rPr>
            </w:pPr>
          </w:p>
        </w:tc>
        <w:tc>
          <w:tcPr>
            <w:tcW w:w="5895"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t>התנהל המחקר במוסד מוכר – יגיש עורך המחקר בקשה לפי סעיף 5 לוועדה המוסדית הפנימית ובהיעדרה, לוועדה המוסדית החיצונית, לקבלת אישור להמשך המחקר;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ind w:right="57"/>
              <w:textAlignment w:val="center"/>
              <w:rPr>
                <w:rFonts w:ascii="Arial" w:eastAsia="Times New Roman" w:hAnsi="Arial" w:cs="David"/>
                <w:color w:val="000000"/>
                <w:sz w:val="20"/>
                <w:szCs w:val="26"/>
                <w:lang w:eastAsia="ja-JP"/>
              </w:rPr>
            </w:pPr>
          </w:p>
        </w:tc>
        <w:tc>
          <w:tcPr>
            <w:tcW w:w="5895"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(ב)</w:t>
            </w:r>
            <w:r w:rsidRPr="003B1227">
              <w:rPr>
                <w:rFonts w:ascii="Arial" w:eastAsia="Times New Roman" w:hAnsi="Arial" w:cs="David"/>
                <w:color w:val="000000"/>
                <w:sz w:val="20"/>
                <w:szCs w:val="26"/>
                <w:rtl/>
                <w:lang w:eastAsia="ja-JP"/>
              </w:rPr>
              <w:tab/>
              <w:t>התנהל המחקר שלא במוסד מוכר – יגיש עורך המחקר בקשה לפי סעיף 5 לוועדה המוסדית החיצונית לקבלת אישור להמשך המחקר.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(2)</w:t>
            </w:r>
            <w:r w:rsidRPr="003B1227">
              <w:rPr>
                <w:rFonts w:ascii="Arial" w:eastAsia="Times New Roman" w:hAnsi="Arial" w:cs="David"/>
                <w:color w:val="000000"/>
                <w:sz w:val="20"/>
                <w:szCs w:val="26"/>
                <w:rtl/>
                <w:lang w:eastAsia="ja-JP"/>
              </w:rPr>
              <w:tab/>
              <w:t xml:space="preserve">במקרים מיוחדים, ואם ראתה ועדה מוסדית כי הנזק הצפוי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למחקר עולה על החשש לפגיעה בביטחון </w:t>
            </w:r>
            <w:r w:rsidRPr="003B1227">
              <w:rPr>
                <w:rFonts w:ascii="Arial" w:eastAsia="Times New Roman" w:hAnsi="Arial" w:cs="David"/>
                <w:color w:val="000000"/>
                <w:sz w:val="26"/>
                <w:szCs w:val="26"/>
                <w:rtl/>
                <w:lang w:eastAsia="ja-JP"/>
              </w:rPr>
              <w:t xml:space="preserve">המדינה או בשלום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הציבור, בבריאותו או בביטחונו, רשאית היא להנחות את עורך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המחקר באשר להמשך עריכתו עד להכרעתה בבקשה כאמור.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(3)</w:t>
            </w:r>
            <w:r w:rsidRPr="003B1227">
              <w:rPr>
                <w:rFonts w:ascii="Arial" w:eastAsia="Times New Roman" w:hAnsi="Arial" w:cs="David"/>
                <w:color w:val="000000"/>
                <w:sz w:val="20"/>
                <w:szCs w:val="26"/>
                <w:rtl/>
                <w:lang w:eastAsia="ja-JP"/>
              </w:rPr>
              <w:tab/>
              <w:t xml:space="preserve">הוראות פרק ד' יחולו על מחקר כאמור בסעיף קטן זה,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בשינויים המחויבים.</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הכרה במוסד</w:t>
            </w:r>
            <w:r w:rsidRPr="003B1227">
              <w:rPr>
                <w:rFonts w:ascii="Arial" w:eastAsia="Times New Roman" w:hAnsi="Arial" w:cs="David" w:hint="cs"/>
                <w:color w:val="000000"/>
                <w:sz w:val="20"/>
                <w:szCs w:val="26"/>
                <w:rtl/>
                <w:lang w:eastAsia="ja-JP"/>
              </w:rPr>
              <w:t xml:space="preserve">  4.</w:t>
            </w:r>
          </w:p>
        </w:tc>
        <w:tc>
          <w:tcPr>
            <w:tcW w:w="7143" w:type="dxa"/>
            <w:gridSpan w:val="3"/>
          </w:tcPr>
          <w:p w:rsidR="003B1227" w:rsidRPr="003B1227" w:rsidRDefault="003B1227" w:rsidP="003B1227">
            <w:pPr>
              <w:keepLines/>
              <w:widowControl w:val="0"/>
              <w:numPr>
                <w:ilvl w:val="0"/>
                <w:numId w:val="12"/>
              </w:numPr>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 xml:space="preserve">המנהל רשאי להכיר במוסד כמוסד שרשאי להחזיק מחוללי מחלות או לערוך מחקרים אם מצא, לאחר התייעצות עם המועצה, כי החזקת מחוללי מחלות או עריכת מחקרים כאמור במוסד, אין בהם כדי לסכן את ביטחון המדינה או את שלום הציבור, את בריאותו או את ביטחונו ולאחר שהשתכנע כי המוסד יכול לעמוד </w:t>
            </w:r>
            <w:r w:rsidRPr="003B1227" w:rsidDel="00605F5D">
              <w:rPr>
                <w:rFonts w:ascii="Arial" w:eastAsia="Times New Roman" w:hAnsi="Arial" w:cs="David"/>
                <w:color w:val="000000"/>
                <w:sz w:val="26"/>
                <w:szCs w:val="26"/>
                <w:rtl/>
                <w:lang w:eastAsia="ja-JP"/>
              </w:rPr>
              <w:t xml:space="preserve">בדרישות </w:t>
            </w:r>
            <w:r w:rsidRPr="003B1227">
              <w:rPr>
                <w:rFonts w:ascii="Arial" w:eastAsia="Times New Roman" w:hAnsi="Arial" w:cs="David"/>
                <w:color w:val="000000"/>
                <w:sz w:val="26"/>
                <w:szCs w:val="26"/>
                <w:rtl/>
                <w:lang w:eastAsia="ja-JP"/>
              </w:rPr>
              <w:t xml:space="preserve">לפי חוק </w:t>
            </w:r>
            <w:r w:rsidRPr="003B1227" w:rsidDel="001745AC">
              <w:rPr>
                <w:rFonts w:ascii="Arial" w:eastAsia="Times New Roman" w:hAnsi="Arial" w:cs="David"/>
                <w:color w:val="000000"/>
                <w:sz w:val="26"/>
                <w:szCs w:val="26"/>
                <w:rtl/>
                <w:lang w:eastAsia="ja-JP"/>
              </w:rPr>
              <w:t>זה</w:t>
            </w:r>
            <w:r w:rsidRPr="003B1227" w:rsidDel="00DA4747">
              <w:rPr>
                <w:rFonts w:ascii="Arial" w:eastAsia="Times New Roman" w:hAnsi="Arial" w:cs="David"/>
                <w:color w:val="000000"/>
                <w:sz w:val="26"/>
                <w:szCs w:val="26"/>
                <w:rtl/>
                <w:lang w:eastAsia="ja-JP"/>
              </w:rPr>
              <w:t>.</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3B1227" w:rsidRPr="003B1227" w:rsidRDefault="003B1227" w:rsidP="003B1227">
            <w:pPr>
              <w:keepLines/>
              <w:widowControl w:val="0"/>
              <w:numPr>
                <w:ilvl w:val="0"/>
                <w:numId w:val="12"/>
              </w:numPr>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ab/>
              <w:t>במסגרת ה</w:t>
            </w:r>
            <w:r w:rsidRPr="003B1227" w:rsidDel="008D0F41">
              <w:rPr>
                <w:rFonts w:ascii="Arial" w:eastAsia="Times New Roman" w:hAnsi="Arial" w:cs="David"/>
                <w:color w:val="000000"/>
                <w:sz w:val="26"/>
                <w:szCs w:val="26"/>
                <w:rtl/>
                <w:lang w:eastAsia="ja-JP"/>
              </w:rPr>
              <w:t xml:space="preserve">הכרה </w:t>
            </w:r>
            <w:r w:rsidRPr="003B1227">
              <w:rPr>
                <w:rFonts w:ascii="Arial" w:eastAsia="Times New Roman" w:hAnsi="Arial" w:cs="David"/>
                <w:color w:val="000000"/>
                <w:sz w:val="26"/>
                <w:szCs w:val="26"/>
                <w:rtl/>
                <w:lang w:eastAsia="ja-JP"/>
              </w:rPr>
              <w:t>ב</w:t>
            </w:r>
            <w:r w:rsidRPr="003B1227" w:rsidDel="008D0F41">
              <w:rPr>
                <w:rFonts w:ascii="Arial" w:eastAsia="Times New Roman" w:hAnsi="Arial" w:cs="David"/>
                <w:color w:val="000000"/>
                <w:sz w:val="26"/>
                <w:szCs w:val="26"/>
                <w:rtl/>
                <w:lang w:eastAsia="ja-JP"/>
              </w:rPr>
              <w:t>מוסד</w:t>
            </w:r>
            <w:r w:rsidRPr="003B1227">
              <w:rPr>
                <w:rFonts w:ascii="Arial" w:eastAsia="Times New Roman" w:hAnsi="Arial" w:cs="David"/>
                <w:color w:val="000000"/>
                <w:sz w:val="26"/>
                <w:szCs w:val="26"/>
                <w:rtl/>
                <w:lang w:eastAsia="ja-JP"/>
              </w:rPr>
              <w:t xml:space="preserve"> לפי הוראות סעיף קטן (א) יקבע המנהל אם  המוסד רשאי</w:t>
            </w:r>
            <w:r w:rsidRPr="003B1227" w:rsidDel="008D0F41">
              <w:rPr>
                <w:rFonts w:ascii="Arial" w:eastAsia="Times New Roman" w:hAnsi="Arial" w:cs="David"/>
                <w:color w:val="000000"/>
                <w:sz w:val="26"/>
                <w:szCs w:val="26"/>
                <w:rtl/>
                <w:lang w:eastAsia="ja-JP"/>
              </w:rPr>
              <w:t xml:space="preserve"> </w:t>
            </w:r>
            <w:r w:rsidRPr="003B1227">
              <w:rPr>
                <w:rFonts w:ascii="Arial" w:eastAsia="Times New Roman" w:hAnsi="Arial" w:cs="David"/>
                <w:color w:val="000000"/>
                <w:sz w:val="26"/>
                <w:szCs w:val="26"/>
                <w:rtl/>
                <w:lang w:eastAsia="ja-JP"/>
              </w:rPr>
              <w:t>להקים ועדה מוסדית פנימית לפי הוראות סעיף 13.</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B84E28" w:rsidRPr="00B84E28" w:rsidRDefault="003B1227" w:rsidP="00B84E28">
            <w:pPr>
              <w:pStyle w:val="af6"/>
              <w:keepLines/>
              <w:widowControl w:val="0"/>
              <w:numPr>
                <w:ilvl w:val="0"/>
                <w:numId w:val="12"/>
              </w:numPr>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B84E28">
              <w:rPr>
                <w:rFonts w:ascii="Arial" w:eastAsia="Times New Roman" w:hAnsi="Arial" w:cs="David"/>
                <w:color w:val="000000"/>
                <w:sz w:val="26"/>
                <w:szCs w:val="26"/>
                <w:rtl/>
                <w:lang w:eastAsia="ja-JP"/>
              </w:rPr>
              <w:t xml:space="preserve">המנהל רשאי, לאחר התייעצות עם המועצה, לבטל הכרה שניתנה לפי </w:t>
            </w:r>
          </w:p>
          <w:p w:rsidR="003B1227" w:rsidRPr="00B84E28" w:rsidRDefault="003B1227" w:rsidP="00B84E28">
            <w:pPr>
              <w:pStyle w:val="af6"/>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B84E28">
              <w:rPr>
                <w:rFonts w:ascii="Arial" w:eastAsia="Times New Roman" w:hAnsi="Arial" w:cs="David"/>
                <w:color w:val="000000"/>
                <w:sz w:val="26"/>
                <w:szCs w:val="26"/>
                <w:rtl/>
                <w:lang w:eastAsia="ja-JP"/>
              </w:rPr>
              <w:t>סעיף קטן (א), או אישור להקמת ועדה מוסדית פנימית שניתן לפי סעיף קטן (ב), אם מצא כי יש בהחזקת מחוללי מחלות או בעריכת מחקר במוסד, כדי לסכן את ביטחון המדינה או את שלום הציבור, את בריאותו או את ביטחונו או אם מצא כי המוסד אינו עומד בהוראות שנקבעו לפי חוק זה או שנתנו לו המנהל או הוועדה המוסדית.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B84E28" w:rsidRPr="00B84E28" w:rsidRDefault="00A429D3" w:rsidP="00B84E28">
            <w:pPr>
              <w:pStyle w:val="af6"/>
              <w:keepLines/>
              <w:widowControl w:val="0"/>
              <w:numPr>
                <w:ilvl w:val="0"/>
                <w:numId w:val="12"/>
              </w:numPr>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Pr>
                <w:rFonts w:ascii="Arial" w:eastAsia="Times New Roman" w:hAnsi="Arial" w:cs="David" w:hint="cs"/>
                <w:color w:val="000000"/>
                <w:sz w:val="26"/>
                <w:szCs w:val="26"/>
                <w:rtl/>
                <w:lang w:eastAsia="ja-JP"/>
              </w:rPr>
              <w:t xml:space="preserve">   </w:t>
            </w:r>
            <w:r w:rsidR="003B1227" w:rsidRPr="00B84E28">
              <w:rPr>
                <w:rFonts w:ascii="Arial" w:eastAsia="Times New Roman" w:hAnsi="Arial" w:cs="David"/>
                <w:color w:val="000000"/>
                <w:sz w:val="26"/>
                <w:szCs w:val="26"/>
                <w:rtl/>
                <w:lang w:eastAsia="ja-JP"/>
              </w:rPr>
              <w:t xml:space="preserve">בטרם יחליט המנהל שלא להכיר במוסד או לבטל הכרה שניתנה או </w:t>
            </w:r>
          </w:p>
          <w:p w:rsidR="003B1227" w:rsidRPr="00B84E28" w:rsidRDefault="003B1227" w:rsidP="00B84E28">
            <w:pPr>
              <w:pStyle w:val="af6"/>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B84E28">
              <w:rPr>
                <w:rFonts w:ascii="Arial" w:eastAsia="Times New Roman" w:hAnsi="Arial" w:cs="David"/>
                <w:color w:val="000000"/>
                <w:sz w:val="26"/>
                <w:szCs w:val="26"/>
                <w:rtl/>
                <w:lang w:eastAsia="ja-JP"/>
              </w:rPr>
              <w:t>אישור שניתן להקמת ועדה מוסדית פנימית תינתן למוסד הזדמנות לטעון את טענותיו בעניין.</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בקשה להחזיק מחוללי מחלות או לערוך בהם מחקר</w:t>
            </w:r>
          </w:p>
        </w:tc>
        <w:tc>
          <w:tcPr>
            <w:tcW w:w="7143"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המבקש להחזיק מחוללי מחלות או לערוך בהם מחקר יגיש בקשה לוועדה המוסדית הפנימית במוסד מוכר, ובהיעדרה – לוועדה המוסדית החיצונית.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Times New Roman" w:hAnsi="Arial" w:cs="David"/>
                <w:b/>
                <w:bCs/>
                <w:color w:val="000000"/>
                <w:sz w:val="20"/>
                <w:szCs w:val="26"/>
                <w:lang w:eastAsia="ja-JP"/>
              </w:rPr>
            </w:pPr>
            <w:r w:rsidRPr="003B1227">
              <w:rPr>
                <w:rFonts w:ascii="Arial" w:eastAsia="Times New Roman" w:hAnsi="Arial" w:cs="David"/>
                <w:b/>
                <w:bCs/>
                <w:color w:val="000000"/>
                <w:sz w:val="20"/>
                <w:szCs w:val="26"/>
                <w:rtl/>
                <w:lang w:eastAsia="ja-JP"/>
              </w:rPr>
              <w:t>פרק ג': המועצה למחקרים במחוללי מחלות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המועצה למחקרים במחוללי מחלות</w:t>
            </w:r>
          </w:p>
        </w:tc>
        <w:tc>
          <w:tcPr>
            <w:tcW w:w="7143" w:type="dxa"/>
            <w:gridSpan w:val="3"/>
          </w:tcPr>
          <w:p w:rsidR="003B1227" w:rsidRPr="003B1227" w:rsidRDefault="003B1227" w:rsidP="003B1227">
            <w:pPr>
              <w:keepLines/>
              <w:widowControl w:val="0"/>
              <w:numPr>
                <w:ilvl w:val="0"/>
                <w:numId w:val="13"/>
              </w:numPr>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 xml:space="preserve">השר, לאחר התייעצות עם נשיא האקדמיה הלאומית הישראלית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30"/>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למדעים ועם ראש המטה לביטחון לאומי, ימנה מועצה למחקר במחוללי מחלות, שתמנה 15 חברים.</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(ב)</w:t>
            </w:r>
            <w:r w:rsidRPr="003B1227">
              <w:rPr>
                <w:rFonts w:ascii="Arial" w:eastAsia="Times New Roman" w:hAnsi="Arial" w:cs="David"/>
                <w:color w:val="000000"/>
                <w:sz w:val="26"/>
                <w:szCs w:val="26"/>
                <w:rtl/>
                <w:lang w:eastAsia="ja-JP"/>
              </w:rPr>
              <w:tab/>
            </w:r>
            <w:r w:rsidRPr="003B1227">
              <w:rPr>
                <w:rFonts w:ascii="Arial" w:eastAsia="Times New Roman" w:hAnsi="Arial" w:cs="David"/>
                <w:b/>
                <w:bCs/>
                <w:color w:val="000000"/>
                <w:sz w:val="26"/>
                <w:szCs w:val="26"/>
                <w:rtl/>
                <w:lang w:eastAsia="ja-JP"/>
              </w:rPr>
              <w:t>אלה חברי המועצה: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שישה מומחים בתחומי המיקרוביולוגיה, המחלות הזיהומיות או הביוטכנולוגיה שיבחר השר מרשימות שיגישו מוסדות המחקר האקדמיים, לרבות בתי החולים; השר ימנה כאמור בסעיף קטן (א) אחד מהם להיות היושב ראש;</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(2)</w:t>
            </w:r>
            <w:r w:rsidRPr="003B1227">
              <w:rPr>
                <w:rFonts w:ascii="Arial" w:eastAsia="Times New Roman" w:hAnsi="Arial" w:cs="David"/>
                <w:color w:val="000000"/>
                <w:sz w:val="26"/>
                <w:szCs w:val="26"/>
                <w:rtl/>
                <w:lang w:eastAsia="ja-JP"/>
              </w:rPr>
              <w:tab/>
              <w:t>נציג משרד הבריאות;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(3)</w:t>
            </w:r>
            <w:r w:rsidRPr="003B1227">
              <w:rPr>
                <w:rFonts w:ascii="Arial" w:eastAsia="Times New Roman" w:hAnsi="Arial" w:cs="David"/>
                <w:color w:val="000000"/>
                <w:sz w:val="26"/>
                <w:szCs w:val="26"/>
                <w:rtl/>
                <w:lang w:eastAsia="ja-JP"/>
              </w:rPr>
              <w:tab/>
              <w:t xml:space="preserve">נציג משרד המדע, התרבות והספורט, לפי המלצת שר המדע, </w:t>
            </w:r>
            <w:r w:rsidRPr="003B1227">
              <w:rPr>
                <w:rFonts w:ascii="Arial" w:eastAsia="Times New Roman" w:hAnsi="Arial" w:cs="David" w:hint="cs"/>
                <w:color w:val="000000"/>
                <w:sz w:val="26"/>
                <w:szCs w:val="26"/>
                <w:rtl/>
                <w:lang w:eastAsia="ja-JP"/>
              </w:rPr>
              <w:t xml:space="preserve">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התרבות והספורט;</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(4)</w:t>
            </w:r>
            <w:r w:rsidRPr="003B1227">
              <w:rPr>
                <w:rFonts w:ascii="Arial" w:eastAsia="Times New Roman" w:hAnsi="Arial" w:cs="David"/>
                <w:color w:val="000000"/>
                <w:sz w:val="26"/>
                <w:szCs w:val="26"/>
                <w:rtl/>
                <w:lang w:eastAsia="ja-JP"/>
              </w:rPr>
              <w:tab/>
              <w:t>נציג המשרד להגנת הסביבה, לפי המלצת השר להגנת הסביבה;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(5)</w:t>
            </w:r>
            <w:r w:rsidRPr="003B1227">
              <w:rPr>
                <w:rFonts w:ascii="Arial" w:eastAsia="Times New Roman" w:hAnsi="Arial" w:cs="David"/>
                <w:color w:val="000000"/>
                <w:sz w:val="26"/>
                <w:szCs w:val="26"/>
                <w:rtl/>
                <w:lang w:eastAsia="ja-JP"/>
              </w:rPr>
              <w:tab/>
              <w:t xml:space="preserve">נציג משרד החקלאות ופיתוח הכפר, לפי המלצת שר החקלאות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ופיתוח הכפר;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(6)</w:t>
            </w:r>
            <w:r w:rsidRPr="003B1227">
              <w:rPr>
                <w:rFonts w:ascii="Arial" w:eastAsia="Times New Roman" w:hAnsi="Arial" w:cs="David"/>
                <w:color w:val="000000"/>
                <w:sz w:val="26"/>
                <w:szCs w:val="26"/>
                <w:rtl/>
                <w:lang w:eastAsia="ja-JP"/>
              </w:rPr>
              <w:tab/>
              <w:t xml:space="preserve">נציג שר התעשייה, המסחר והתעסוקה, לפי המלצת שר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התעשייה, המסחר והתעסוקה;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(7)</w:t>
            </w:r>
            <w:r w:rsidRPr="003B1227">
              <w:rPr>
                <w:rFonts w:ascii="Arial" w:eastAsia="Times New Roman" w:hAnsi="Arial" w:cs="David"/>
                <w:color w:val="000000"/>
                <w:sz w:val="26"/>
                <w:szCs w:val="26"/>
                <w:rtl/>
                <w:lang w:eastAsia="ja-JP"/>
              </w:rPr>
              <w:tab/>
              <w:t>נציג משטרת ישראל, לפי המלצת השר לביטחון פנים;</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(8)</w:t>
            </w:r>
            <w:r w:rsidRPr="003B1227">
              <w:rPr>
                <w:rFonts w:ascii="Arial" w:eastAsia="Times New Roman" w:hAnsi="Arial" w:cs="David"/>
                <w:color w:val="000000"/>
                <w:sz w:val="26"/>
                <w:szCs w:val="26"/>
                <w:rtl/>
                <w:lang w:eastAsia="ja-JP"/>
              </w:rPr>
              <w:tab/>
              <w:t>נציג משרד הביטחון, לפי המלצת שר הביטחון;</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(9)</w:t>
            </w:r>
            <w:r w:rsidRPr="003B1227">
              <w:rPr>
                <w:rFonts w:ascii="Arial" w:eastAsia="Times New Roman" w:hAnsi="Arial" w:cs="David"/>
                <w:color w:val="000000"/>
                <w:sz w:val="26"/>
                <w:szCs w:val="26"/>
                <w:rtl/>
                <w:lang w:eastAsia="ja-JP"/>
              </w:rPr>
              <w:tab/>
              <w:t xml:space="preserve">נציג המטה לביטחון לאומי; </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6519"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(10)</w:t>
            </w:r>
            <w:r w:rsidRPr="003B1227">
              <w:rPr>
                <w:rFonts w:ascii="Arial" w:eastAsia="Times New Roman" w:hAnsi="Arial" w:cs="David"/>
                <w:color w:val="000000"/>
                <w:sz w:val="26"/>
                <w:szCs w:val="26"/>
                <w:rtl/>
                <w:lang w:eastAsia="ja-JP"/>
              </w:rPr>
              <w:tab/>
              <w:t>נציג התאחדות התעשיינים.</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3B1227" w:rsidRPr="003B1227" w:rsidRDefault="003B1227" w:rsidP="003B1227">
            <w:pPr>
              <w:keepLines/>
              <w:widowControl w:val="0"/>
              <w:numPr>
                <w:ilvl w:val="0"/>
                <w:numId w:val="13"/>
              </w:numPr>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 xml:space="preserve">תחום מומחיותם של הנציגים המנויים בפסקאות (2) עד (5) שבסעיף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30"/>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קטן (ב) יהיה באחד התחומים המנויים בסעיף קטן (ב)(1).</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3B1227" w:rsidRPr="003B1227" w:rsidRDefault="003B1227" w:rsidP="003B1227">
            <w:pPr>
              <w:keepLines/>
              <w:widowControl w:val="0"/>
              <w:numPr>
                <w:ilvl w:val="0"/>
                <w:numId w:val="13"/>
              </w:numPr>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 xml:space="preserve">לא ימונה לחבר המועצה מי שהורשע בעבירת ביטחון או בעבירה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30"/>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שמפאת מהותה, חומרתה או נסיבותיה אין הוא ראוי לכהן כחבר המועצה.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7143" w:type="dxa"/>
            <w:gridSpan w:val="3"/>
          </w:tcPr>
          <w:p w:rsidR="003B1227" w:rsidRPr="003B1227" w:rsidRDefault="003B1227" w:rsidP="003B1227">
            <w:pPr>
              <w:keepLines/>
              <w:widowControl w:val="0"/>
              <w:numPr>
                <w:ilvl w:val="0"/>
                <w:numId w:val="13"/>
              </w:numPr>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 xml:space="preserve">תקופת כהונתו של חבר המועצה היא ארבע שנים וניתן לשוב ולמנותו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left="630"/>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לתקופת כהונה אחת נוספת.</w:t>
            </w:r>
          </w:p>
        </w:tc>
      </w:tr>
    </w:tbl>
    <w:p w:rsidR="003B1227" w:rsidRPr="003B1227" w:rsidRDefault="003B1227" w:rsidP="003B1227">
      <w:pPr>
        <w:spacing w:after="0" w:line="240" w:lineRule="auto"/>
        <w:rPr>
          <w:rFonts w:ascii="Times New Roman" w:eastAsia="Times New Roman" w:hAnsi="Times New Roman" w:cs="Times New Roman"/>
          <w:sz w:val="24"/>
          <w:szCs w:val="24"/>
        </w:rPr>
      </w:pPr>
      <w:r w:rsidRPr="003B1227">
        <w:rPr>
          <w:rFonts w:ascii="Times New Roman" w:eastAsia="Times New Roman" w:hAnsi="Times New Roman" w:cs="Times New Roman"/>
          <w:sz w:val="24"/>
          <w:szCs w:val="24"/>
        </w:rPr>
        <w:br w:type="page"/>
      </w:r>
    </w:p>
    <w:tbl>
      <w:tblPr>
        <w:bidiVisual/>
        <w:tblW w:w="9638" w:type="dxa"/>
        <w:tblInd w:w="-656" w:type="dxa"/>
        <w:tblLayout w:type="fixed"/>
        <w:tblCellMar>
          <w:top w:w="57" w:type="dxa"/>
          <w:left w:w="0" w:type="dxa"/>
          <w:bottom w:w="57" w:type="dxa"/>
          <w:right w:w="0" w:type="dxa"/>
        </w:tblCellMar>
        <w:tblLook w:val="01E0" w:firstRow="1" w:lastRow="1" w:firstColumn="1" w:lastColumn="1" w:noHBand="0" w:noVBand="0"/>
      </w:tblPr>
      <w:tblGrid>
        <w:gridCol w:w="1871"/>
        <w:gridCol w:w="623"/>
        <w:gridCol w:w="21"/>
        <w:gridCol w:w="1228"/>
        <w:gridCol w:w="5895"/>
      </w:tblGrid>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lastRenderedPageBreak/>
              <w:t>פקיעת כהונה</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7.</w:t>
            </w:r>
            <w:r w:rsidRPr="003B1227">
              <w:rPr>
                <w:rFonts w:ascii="Arial" w:eastAsia="Times New Roman" w:hAnsi="Arial" w:cs="David"/>
                <w:color w:val="000000"/>
                <w:sz w:val="20"/>
                <w:szCs w:val="26"/>
                <w:rtl/>
                <w:lang w:eastAsia="ja-JP"/>
              </w:rPr>
              <w:tab/>
            </w: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חבר המועצה יחדל לכהן לפני תום תקופת כהונתו באחת מאלה: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2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23"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התפטר במסירת כתב התפטרות לשר;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2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23"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(2)</w:t>
            </w:r>
            <w:r w:rsidRPr="003B1227">
              <w:rPr>
                <w:rFonts w:ascii="Arial" w:eastAsia="Times New Roman" w:hAnsi="Arial" w:cs="David"/>
                <w:color w:val="000000"/>
                <w:sz w:val="26"/>
                <w:szCs w:val="26"/>
                <w:rtl/>
                <w:lang w:eastAsia="ja-JP"/>
              </w:rPr>
              <w:tab/>
              <w:t xml:space="preserve">נבצר ממנו, דרך קבע, למלא את תפקידו, או שיש בהמשך חברותו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במועצה משום פגיעה של ממש בתפקוד המועצה, והשר, לאחר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התייעצות עם יושב ראש המועצה, העבירו מכהונתו בהודעה בכתב;</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2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23"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(3)</w:t>
            </w:r>
            <w:r w:rsidRPr="003B1227">
              <w:rPr>
                <w:rFonts w:ascii="Arial" w:eastAsia="Times New Roman" w:hAnsi="Arial" w:cs="David"/>
                <w:color w:val="000000"/>
                <w:sz w:val="26"/>
                <w:szCs w:val="26"/>
                <w:rtl/>
                <w:lang w:eastAsia="ja-JP"/>
              </w:rPr>
              <w:tab/>
            </w:r>
            <w:r w:rsidRPr="003B1227" w:rsidDel="00FC1B46">
              <w:rPr>
                <w:rFonts w:ascii="Arial" w:eastAsia="Times New Roman" w:hAnsi="Arial" w:cs="David"/>
                <w:color w:val="000000"/>
                <w:sz w:val="26"/>
                <w:szCs w:val="26"/>
                <w:rtl/>
                <w:lang w:eastAsia="ja-JP"/>
              </w:rPr>
              <w:t>נעדר משלוש ישיבות רצופות</w:t>
            </w:r>
            <w:r w:rsidRPr="003B1227">
              <w:rPr>
                <w:rFonts w:ascii="Arial" w:eastAsia="Times New Roman" w:hAnsi="Arial" w:cs="David"/>
                <w:color w:val="000000"/>
                <w:sz w:val="26"/>
                <w:szCs w:val="26"/>
                <w:rtl/>
                <w:lang w:eastAsia="ja-JP"/>
              </w:rPr>
              <w:t>, למעט</w:t>
            </w:r>
            <w:r w:rsidRPr="003B1227" w:rsidDel="00FC1B46">
              <w:rPr>
                <w:rFonts w:ascii="Arial" w:eastAsia="Times New Roman" w:hAnsi="Arial" w:cs="David"/>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היעדרות בשל </w:t>
            </w:r>
            <w:r w:rsidRPr="003B1227" w:rsidDel="00FC1B46">
              <w:rPr>
                <w:rFonts w:ascii="Arial" w:eastAsia="Times New Roman" w:hAnsi="Arial" w:cs="David"/>
                <w:color w:val="000000"/>
                <w:sz w:val="26"/>
                <w:szCs w:val="26"/>
                <w:rtl/>
                <w:lang w:eastAsia="ja-JP"/>
              </w:rPr>
              <w:t>מחלה או ב</w:t>
            </w:r>
            <w:r w:rsidRPr="003B1227">
              <w:rPr>
                <w:rFonts w:ascii="Arial" w:eastAsia="Times New Roman" w:hAnsi="Arial" w:cs="David"/>
                <w:color w:val="000000"/>
                <w:sz w:val="26"/>
                <w:szCs w:val="26"/>
                <w:rtl/>
                <w:lang w:eastAsia="ja-JP"/>
              </w:rPr>
              <w:t>של</w:t>
            </w:r>
            <w:r w:rsidRPr="003B1227" w:rsidDel="00FC1B46">
              <w:rPr>
                <w:rFonts w:ascii="Arial" w:eastAsia="Times New Roman" w:hAnsi="Arial" w:cs="David"/>
                <w:color w:val="000000"/>
                <w:sz w:val="26"/>
                <w:szCs w:val="26"/>
                <w:rtl/>
                <w:lang w:eastAsia="ja-JP"/>
              </w:rPr>
              <w:t xml:space="preserve">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sidDel="00FC1B46">
              <w:rPr>
                <w:rFonts w:ascii="Arial" w:eastAsia="Times New Roman" w:hAnsi="Arial" w:cs="David"/>
                <w:color w:val="000000"/>
                <w:sz w:val="26"/>
                <w:szCs w:val="26"/>
                <w:rtl/>
                <w:lang w:eastAsia="ja-JP"/>
              </w:rPr>
              <w:t xml:space="preserve">שירות בצבא הגנה לישראל או ברשות יושב ראש המועצה שניתנה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sidDel="00FC1B46">
              <w:rPr>
                <w:rFonts w:ascii="Arial" w:eastAsia="Times New Roman" w:hAnsi="Arial" w:cs="David"/>
                <w:color w:val="000000"/>
                <w:sz w:val="26"/>
                <w:szCs w:val="26"/>
                <w:rtl/>
                <w:lang w:eastAsia="ja-JP"/>
              </w:rPr>
              <w:t>מראש בכתב</w:t>
            </w:r>
            <w:r w:rsidRPr="003B1227">
              <w:rPr>
                <w:rFonts w:ascii="Arial" w:eastAsia="Times New Roman" w:hAnsi="Arial" w:cs="David"/>
                <w:color w:val="000000"/>
                <w:sz w:val="26"/>
                <w:szCs w:val="26"/>
                <w:rtl/>
                <w:lang w:eastAsia="ja-JP"/>
              </w:rPr>
              <w:t>;</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2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23" w:type="dxa"/>
            <w:gridSpan w:val="2"/>
          </w:tcPr>
          <w:p w:rsidR="003B1227" w:rsidRPr="003B1227" w:rsidDel="00FC1B46"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sidDel="00FC1B46">
              <w:rPr>
                <w:rFonts w:ascii="Arial" w:eastAsia="Times New Roman" w:hAnsi="Arial" w:cs="David"/>
                <w:color w:val="000000"/>
                <w:sz w:val="26"/>
                <w:szCs w:val="26"/>
                <w:rtl/>
                <w:lang w:eastAsia="ja-JP"/>
              </w:rPr>
              <w:t>(4)</w:t>
            </w:r>
            <w:r w:rsidRPr="003B1227" w:rsidDel="00FC1B46">
              <w:rPr>
                <w:rFonts w:ascii="Arial" w:eastAsia="Times New Roman" w:hAnsi="Arial" w:cs="David"/>
                <w:color w:val="000000"/>
                <w:sz w:val="26"/>
                <w:szCs w:val="26"/>
                <w:rtl/>
                <w:lang w:eastAsia="ja-JP"/>
              </w:rPr>
              <w:tab/>
            </w:r>
            <w:r w:rsidRPr="003B1227">
              <w:rPr>
                <w:rFonts w:ascii="Arial" w:eastAsia="Times New Roman" w:hAnsi="Arial" w:cs="David"/>
                <w:color w:val="000000"/>
                <w:sz w:val="26"/>
                <w:szCs w:val="26"/>
                <w:rtl/>
                <w:lang w:eastAsia="ja-JP"/>
              </w:rPr>
              <w:t>חדל להתקיים בו אחד מהתנאים למינויו.</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(ב)</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הוגש כתב אישום נגד חבר המועצה בשל עבירת ביטחון או עבירה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שמפאת מהותה, חומרתה או נסיבותיה אין הוא ראוי לכהן כחבר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המועצה, רשאי השר להשעותו מכהונתו עד מתן פסק דין סופי בעניינו.</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(ג)</w:t>
            </w:r>
            <w:r w:rsidRPr="003B1227">
              <w:rPr>
                <w:rFonts w:ascii="Arial" w:eastAsia="Times New Roman" w:hAnsi="Arial" w:cs="David"/>
                <w:color w:val="000000"/>
                <w:sz w:val="26"/>
                <w:szCs w:val="26"/>
                <w:rtl/>
                <w:lang w:eastAsia="ja-JP"/>
              </w:rPr>
              <w:tab/>
            </w:r>
            <w:r w:rsidRPr="003B1227" w:rsidDel="001906F5">
              <w:rPr>
                <w:rFonts w:ascii="Arial" w:eastAsia="Times New Roman" w:hAnsi="Arial" w:cs="David"/>
                <w:color w:val="000000"/>
                <w:sz w:val="26"/>
                <w:szCs w:val="26"/>
                <w:rtl/>
                <w:lang w:eastAsia="ja-JP"/>
              </w:rPr>
              <w:t>נפסקה כהונתו של חבר המועצה,</w:t>
            </w:r>
            <w:r w:rsidRPr="003B1227">
              <w:rPr>
                <w:rFonts w:ascii="Arial" w:eastAsia="Times New Roman" w:hAnsi="Arial" w:cs="David"/>
                <w:color w:val="000000"/>
                <w:sz w:val="26"/>
                <w:szCs w:val="26"/>
                <w:rtl/>
                <w:lang w:eastAsia="ja-JP"/>
              </w:rPr>
              <w:t xml:space="preserve"> או הושעה חבר המועצה מכהונתו,</w:t>
            </w:r>
            <w:r w:rsidRPr="003B1227" w:rsidDel="001906F5">
              <w:rPr>
                <w:rFonts w:ascii="Arial" w:eastAsia="Times New Roman" w:hAnsi="Arial" w:cs="David"/>
                <w:color w:val="000000"/>
                <w:sz w:val="26"/>
                <w:szCs w:val="26"/>
                <w:rtl/>
                <w:lang w:eastAsia="ja-JP"/>
              </w:rPr>
              <w:t xml:space="preserve">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sidDel="001906F5">
              <w:rPr>
                <w:rFonts w:ascii="Arial" w:eastAsia="Times New Roman" w:hAnsi="Arial" w:cs="David"/>
                <w:color w:val="000000"/>
                <w:sz w:val="26"/>
                <w:szCs w:val="26"/>
                <w:rtl/>
                <w:lang w:eastAsia="ja-JP"/>
              </w:rPr>
              <w:t>ימנה השר אחר במקומו</w:t>
            </w:r>
            <w:r w:rsidRPr="003B1227">
              <w:rPr>
                <w:rFonts w:ascii="Arial" w:eastAsia="Times New Roman" w:hAnsi="Arial" w:cs="David"/>
                <w:color w:val="000000"/>
                <w:sz w:val="26"/>
                <w:szCs w:val="26"/>
                <w:rtl/>
                <w:lang w:eastAsia="ja-JP"/>
              </w:rPr>
              <w:t>,</w:t>
            </w:r>
            <w:r w:rsidRPr="003B1227" w:rsidDel="001906F5">
              <w:rPr>
                <w:rFonts w:ascii="Arial" w:eastAsia="Times New Roman" w:hAnsi="Arial" w:cs="David"/>
                <w:color w:val="000000"/>
                <w:sz w:val="26"/>
                <w:szCs w:val="26"/>
                <w:rtl/>
                <w:lang w:eastAsia="ja-JP"/>
              </w:rPr>
              <w:t xml:space="preserve"> מטעם אותו גוף שייצג החבר שכהונתו </w:t>
            </w:r>
            <w:r w:rsidRPr="003B1227">
              <w:rPr>
                <w:rFonts w:ascii="Arial" w:eastAsia="Times New Roman" w:hAnsi="Arial" w:cs="David"/>
                <w:color w:val="000000"/>
                <w:sz w:val="26"/>
                <w:szCs w:val="26"/>
                <w:rtl/>
                <w:lang w:eastAsia="ja-JP"/>
              </w:rPr>
              <w:t>נ</w:t>
            </w:r>
            <w:r w:rsidRPr="003B1227" w:rsidDel="001906F5">
              <w:rPr>
                <w:rFonts w:ascii="Arial" w:eastAsia="Times New Roman" w:hAnsi="Arial" w:cs="David"/>
                <w:color w:val="000000"/>
                <w:sz w:val="26"/>
                <w:szCs w:val="26"/>
                <w:rtl/>
                <w:lang w:eastAsia="ja-JP"/>
              </w:rPr>
              <w:t>פסקה</w:t>
            </w:r>
            <w:r w:rsidRPr="003B1227">
              <w:rPr>
                <w:rFonts w:ascii="Arial" w:eastAsia="Times New Roman" w:hAnsi="Arial" w:cs="David"/>
                <w:color w:val="000000"/>
                <w:sz w:val="26"/>
                <w:szCs w:val="26"/>
                <w:rtl/>
                <w:lang w:eastAsia="ja-JP"/>
              </w:rPr>
              <w:t xml:space="preserve">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או הושעתה לפי הוראות סעיף זה; מינוי ממלא מקום של חבר המועצה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שהושעה מכהונתו יהא למשך תקופת ההשעיה.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תפקידי המועצה</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8.</w:t>
            </w:r>
            <w:r w:rsidRPr="003B1227">
              <w:rPr>
                <w:rFonts w:ascii="Arial" w:eastAsia="Times New Roman" w:hAnsi="Arial" w:cs="David"/>
                <w:color w:val="000000"/>
                <w:sz w:val="20"/>
                <w:szCs w:val="26"/>
                <w:rtl/>
                <w:lang w:eastAsia="ja-JP"/>
              </w:rPr>
              <w:tab/>
            </w: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b/>
                <w:bCs/>
                <w:color w:val="000000"/>
                <w:sz w:val="20"/>
                <w:szCs w:val="26"/>
                <w:lang w:eastAsia="ja-JP"/>
              </w:rPr>
            </w:pPr>
            <w:r w:rsidRPr="003B1227">
              <w:rPr>
                <w:rFonts w:ascii="Arial" w:eastAsia="Times New Roman" w:hAnsi="Arial" w:cs="David"/>
                <w:b/>
                <w:bCs/>
                <w:color w:val="000000"/>
                <w:sz w:val="20"/>
                <w:szCs w:val="26"/>
                <w:rtl/>
                <w:lang w:eastAsia="ja-JP"/>
              </w:rPr>
              <w:t>תפקידי המועצה: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(1)</w:t>
            </w:r>
            <w:r w:rsidRPr="003B1227">
              <w:rPr>
                <w:rFonts w:ascii="Arial" w:eastAsia="Times New Roman" w:hAnsi="Arial" w:cs="David"/>
                <w:color w:val="000000"/>
                <w:sz w:val="20"/>
                <w:szCs w:val="26"/>
                <w:rtl/>
                <w:lang w:eastAsia="ja-JP"/>
              </w:rPr>
              <w:tab/>
              <w:t xml:space="preserve">לייעץ לשר בגיבוש הוראות לעניין החזקת מחוללי מחלות ומחקר בהם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ולעניין מחקרים לפי סעיף 3(ב) ולעניין שינוי התוספת;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(2)</w:t>
            </w:r>
            <w:r w:rsidRPr="003B1227">
              <w:rPr>
                <w:rFonts w:ascii="Arial" w:eastAsia="Times New Roman" w:hAnsi="Arial" w:cs="David"/>
                <w:color w:val="000000"/>
                <w:sz w:val="20"/>
                <w:szCs w:val="26"/>
                <w:rtl/>
                <w:lang w:eastAsia="ja-JP"/>
              </w:rPr>
              <w:tab/>
              <w:t>לייעץ למנהל לגבי הכרה במוסדות;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(3)</w:t>
            </w:r>
            <w:r w:rsidRPr="003B1227">
              <w:rPr>
                <w:rFonts w:ascii="Arial" w:eastAsia="Times New Roman" w:hAnsi="Arial" w:cs="David"/>
                <w:color w:val="000000"/>
                <w:sz w:val="20"/>
                <w:szCs w:val="26"/>
                <w:rtl/>
                <w:lang w:eastAsia="ja-JP"/>
              </w:rPr>
              <w:tab/>
              <w:t>לייעץ למנהל בבירור השגה שהוגשה לפי הוראות סעיף 17;</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(4)</w:t>
            </w:r>
            <w:r w:rsidRPr="003B1227">
              <w:rPr>
                <w:rFonts w:ascii="Arial" w:eastAsia="Times New Roman" w:hAnsi="Arial" w:cs="David"/>
                <w:color w:val="000000"/>
                <w:sz w:val="20"/>
                <w:szCs w:val="26"/>
                <w:rtl/>
                <w:lang w:eastAsia="ja-JP"/>
              </w:rPr>
              <w:tab/>
              <w:t xml:space="preserve">ליזום תכניות הסברה בנושאים שבתחום פעילותה ותכניות השתלמות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והדרכה לחוקרים בנושאים הקשורים לעריכת מחקרים במחוללי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מחלות ולמחקרים לפי סעיף 3(ב);</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(5)</w:t>
            </w:r>
            <w:r w:rsidRPr="003B1227">
              <w:rPr>
                <w:rFonts w:ascii="Arial" w:eastAsia="Times New Roman" w:hAnsi="Arial" w:cs="David"/>
                <w:color w:val="000000"/>
                <w:sz w:val="20"/>
                <w:szCs w:val="26"/>
                <w:rtl/>
                <w:lang w:eastAsia="ja-JP"/>
              </w:rPr>
              <w:tab/>
              <w:t xml:space="preserve">לאשר את הכללים לפעולת הוועדות המוסדיות לפי הוראות סעיפים 12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ו-13;</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(6)</w:t>
            </w:r>
            <w:r w:rsidRPr="003B1227">
              <w:rPr>
                <w:rFonts w:ascii="Arial" w:eastAsia="Times New Roman" w:hAnsi="Arial" w:cs="David"/>
                <w:color w:val="000000"/>
                <w:sz w:val="20"/>
                <w:szCs w:val="26"/>
                <w:rtl/>
                <w:lang w:eastAsia="ja-JP"/>
              </w:rPr>
              <w:tab/>
              <w:t>לפקח על י</w:t>
            </w:r>
            <w:r w:rsidRPr="003B1227">
              <w:rPr>
                <w:rFonts w:ascii="Arial" w:eastAsia="Times New Roman" w:hAnsi="Arial" w:cs="David" w:hint="cs"/>
                <w:color w:val="000000"/>
                <w:sz w:val="20"/>
                <w:szCs w:val="26"/>
                <w:rtl/>
                <w:lang w:eastAsia="ja-JP"/>
              </w:rPr>
              <w:t>י</w:t>
            </w:r>
            <w:r w:rsidRPr="003B1227">
              <w:rPr>
                <w:rFonts w:ascii="Arial" w:eastAsia="Times New Roman" w:hAnsi="Arial" w:cs="David"/>
                <w:color w:val="000000"/>
                <w:sz w:val="20"/>
                <w:szCs w:val="26"/>
                <w:rtl/>
                <w:lang w:eastAsia="ja-JP"/>
              </w:rPr>
              <w:t xml:space="preserve">שום הוראות חוק זה ועל העמידה בכללים לפעולת הוועדות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המוסדיות.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rtl/>
                <w:lang w:eastAsia="ja-JP"/>
              </w:rPr>
            </w:pP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התכנסות וסדרי עבודה</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rtl/>
                <w:lang w:eastAsia="ja-JP"/>
              </w:rPr>
            </w:pPr>
          </w:p>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9.</w:t>
            </w:r>
            <w:r w:rsidRPr="003B1227">
              <w:rPr>
                <w:rFonts w:ascii="Arial" w:eastAsia="Times New Roman" w:hAnsi="Arial" w:cs="David"/>
                <w:color w:val="000000"/>
                <w:sz w:val="20"/>
                <w:szCs w:val="26"/>
                <w:rtl/>
                <w:lang w:eastAsia="ja-JP"/>
              </w:rPr>
              <w:tab/>
            </w: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המועצה תתכנס מעת לעת, ולפחות שלוש פעמים בשנה, והשר או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המנהל רשאים לזמנה</w:t>
            </w:r>
            <w:r w:rsidRPr="003B1227" w:rsidDel="00664E17">
              <w:rPr>
                <w:rFonts w:ascii="Arial" w:eastAsia="Times New Roman" w:hAnsi="Arial" w:cs="David"/>
                <w:color w:val="000000"/>
                <w:sz w:val="26"/>
                <w:szCs w:val="26"/>
                <w:rtl/>
                <w:lang w:eastAsia="ja-JP"/>
              </w:rPr>
              <w:t xml:space="preserve"> ככל שיראו לנכון</w:t>
            </w:r>
            <w:r w:rsidRPr="003B1227">
              <w:rPr>
                <w:rFonts w:ascii="Arial" w:eastAsia="Times New Roman" w:hAnsi="Arial" w:cs="David"/>
                <w:color w:val="000000"/>
                <w:sz w:val="26"/>
                <w:szCs w:val="26"/>
                <w:rtl/>
                <w:lang w:eastAsia="ja-JP"/>
              </w:rPr>
              <w:t>.</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(ב)</w:t>
            </w:r>
            <w:r w:rsidRPr="003B1227">
              <w:rPr>
                <w:rFonts w:ascii="Arial" w:eastAsia="Times New Roman" w:hAnsi="Arial" w:cs="David"/>
                <w:color w:val="000000"/>
                <w:sz w:val="26"/>
                <w:szCs w:val="26"/>
                <w:rtl/>
                <w:lang w:eastAsia="ja-JP"/>
              </w:rPr>
              <w:tab/>
              <w:t>רוב חברי המועצה יהוו מניין חוקי לאישור כללים ולקבלת החלטות.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(ג)</w:t>
            </w:r>
            <w:r w:rsidRPr="003B1227">
              <w:rPr>
                <w:rFonts w:ascii="Arial" w:eastAsia="Times New Roman" w:hAnsi="Arial" w:cs="David"/>
                <w:color w:val="000000"/>
                <w:sz w:val="26"/>
                <w:szCs w:val="26"/>
                <w:rtl/>
                <w:lang w:eastAsia="ja-JP"/>
              </w:rPr>
              <w:tab/>
              <w:t xml:space="preserve">המועצה תקבע את סדרי עבודתה ככל שלא נקבעו בחוק זה או לפיו,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ורשאית היא לקבוע, בין היתר, כי דיוניה יתנהלו בדלתיים סגורות.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(ד)</w:t>
            </w:r>
            <w:r w:rsidRPr="003B1227">
              <w:rPr>
                <w:rFonts w:ascii="Arial" w:eastAsia="Times New Roman" w:hAnsi="Arial" w:cs="David"/>
                <w:color w:val="000000"/>
                <w:sz w:val="26"/>
                <w:szCs w:val="26"/>
                <w:rtl/>
                <w:lang w:eastAsia="ja-JP"/>
              </w:rPr>
              <w:tab/>
              <w:t xml:space="preserve">המועצה </w:t>
            </w:r>
            <w:r w:rsidRPr="003B1227" w:rsidDel="008E2E2D">
              <w:rPr>
                <w:rFonts w:ascii="Arial" w:eastAsia="Times New Roman" w:hAnsi="Arial" w:cs="David"/>
                <w:color w:val="000000"/>
                <w:sz w:val="26"/>
                <w:szCs w:val="26"/>
                <w:rtl/>
                <w:lang w:eastAsia="ja-JP"/>
              </w:rPr>
              <w:t xml:space="preserve">תגיש </w:t>
            </w:r>
            <w:r w:rsidRPr="003B1227">
              <w:rPr>
                <w:rFonts w:ascii="Arial" w:eastAsia="Times New Roman" w:hAnsi="Arial" w:cs="David"/>
                <w:color w:val="000000"/>
                <w:sz w:val="26"/>
                <w:szCs w:val="26"/>
                <w:rtl/>
                <w:lang w:eastAsia="ja-JP"/>
              </w:rPr>
              <w:t xml:space="preserve">לשר ולוועדת המדע והטכנולוגיה של הכנסת, דין וחשבון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על פעילותה,</w:t>
            </w:r>
            <w:r w:rsidRPr="003B1227" w:rsidDel="008E2E2D">
              <w:rPr>
                <w:rFonts w:ascii="Arial" w:eastAsia="Times New Roman" w:hAnsi="Arial" w:cs="David"/>
                <w:color w:val="000000"/>
                <w:sz w:val="26"/>
                <w:szCs w:val="26"/>
                <w:rtl/>
                <w:lang w:eastAsia="ja-JP"/>
              </w:rPr>
              <w:t xml:space="preserve"> </w:t>
            </w:r>
            <w:r w:rsidRPr="003B1227">
              <w:rPr>
                <w:rFonts w:ascii="Arial" w:eastAsia="Times New Roman" w:hAnsi="Arial" w:cs="David"/>
                <w:color w:val="000000"/>
                <w:sz w:val="26"/>
                <w:szCs w:val="26"/>
                <w:rtl/>
                <w:lang w:eastAsia="ja-JP"/>
              </w:rPr>
              <w:t>אחת לשנה.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(ה)</w:t>
            </w:r>
            <w:r w:rsidRPr="003B1227">
              <w:rPr>
                <w:rFonts w:ascii="Arial" w:eastAsia="Times New Roman" w:hAnsi="Arial" w:cs="David"/>
                <w:color w:val="000000"/>
                <w:sz w:val="26"/>
                <w:szCs w:val="26"/>
                <w:rtl/>
                <w:lang w:eastAsia="ja-JP"/>
              </w:rPr>
              <w:tab/>
              <w:t xml:space="preserve">המועצה תקיים קשרי עבודה, שיתוף פעולה וחילופי ידע עם גופים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דומים בעולם.</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ביקורים של חבר המועצה</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10.</w:t>
            </w:r>
            <w:r w:rsidRPr="003B1227">
              <w:rPr>
                <w:rFonts w:ascii="Arial" w:eastAsia="Times New Roman" w:hAnsi="Arial" w:cs="David"/>
                <w:color w:val="000000"/>
                <w:sz w:val="20"/>
                <w:szCs w:val="26"/>
                <w:rtl/>
                <w:lang w:eastAsia="ja-JP"/>
              </w:rPr>
              <w:tab/>
            </w: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 xml:space="preserve">חבר המועצה רשאי, באישור יושב ראש המועצה או לפי כללים שיקבע, ולאחר מתן הודעה מוקדמת, לבקר בכל מקום שבו מבוצע מחקר, ובלבד שינקוט </w:t>
            </w:r>
            <w:r w:rsidRPr="003B1227" w:rsidDel="006A60DC">
              <w:rPr>
                <w:rFonts w:ascii="Arial" w:eastAsia="Times New Roman" w:hAnsi="Arial" w:cs="David"/>
                <w:color w:val="000000"/>
                <w:sz w:val="26"/>
                <w:szCs w:val="26"/>
                <w:rtl/>
                <w:lang w:eastAsia="ja-JP"/>
              </w:rPr>
              <w:t>את ה</w:t>
            </w:r>
            <w:r w:rsidRPr="003B1227">
              <w:rPr>
                <w:rFonts w:ascii="Arial" w:eastAsia="Times New Roman" w:hAnsi="Arial" w:cs="David"/>
                <w:color w:val="000000"/>
                <w:sz w:val="26"/>
                <w:szCs w:val="26"/>
                <w:rtl/>
                <w:lang w:eastAsia="ja-JP"/>
              </w:rPr>
              <w:t>אמצעים המקובלים הדרושים כדי למנוע פגיעה במחקר.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מינוי בעלי תפקידים</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11.</w:t>
            </w:r>
            <w:r w:rsidRPr="003B1227">
              <w:rPr>
                <w:rFonts w:ascii="Arial" w:eastAsia="Times New Roman" w:hAnsi="Arial" w:cs="David"/>
                <w:color w:val="000000"/>
                <w:sz w:val="20"/>
                <w:szCs w:val="26"/>
                <w:rtl/>
                <w:lang w:eastAsia="ja-JP"/>
              </w:rPr>
              <w:tab/>
            </w: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השר ימנה מרכז מקצועי ועוזר למרכז המקצועי מבין עובדי משרד הבריאות הכפופים למדען הראשי של המשרד, והם יהיו אחראים לעבודה השוטפת של המועצה.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Times New Roman" w:hAnsi="Arial" w:cs="David"/>
                <w:b/>
                <w:bCs/>
                <w:color w:val="000000"/>
                <w:sz w:val="20"/>
                <w:szCs w:val="26"/>
                <w:lang w:eastAsia="ja-JP"/>
              </w:rPr>
            </w:pPr>
            <w:r w:rsidRPr="003B1227">
              <w:rPr>
                <w:rFonts w:ascii="Arial" w:eastAsia="Times New Roman" w:hAnsi="Arial" w:cs="David"/>
                <w:b/>
                <w:bCs/>
                <w:color w:val="000000"/>
                <w:sz w:val="20"/>
                <w:szCs w:val="26"/>
                <w:rtl/>
                <w:lang w:eastAsia="ja-JP"/>
              </w:rPr>
              <w:t>פרק ד': ועדות מוסדיות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ועדה מוסדית חיצונית</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12.</w:t>
            </w:r>
            <w:r w:rsidRPr="003B1227">
              <w:rPr>
                <w:rFonts w:ascii="Arial" w:eastAsia="Times New Roman" w:hAnsi="Arial" w:cs="David"/>
                <w:color w:val="000000"/>
                <w:sz w:val="20"/>
                <w:szCs w:val="26"/>
                <w:rtl/>
                <w:lang w:eastAsia="ja-JP"/>
              </w:rPr>
              <w:tab/>
            </w: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המנהל ימנה מבין חברי המועצה את הוועדה המוסדית החיצונית,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שהחברים בה יהיו שלושה מהחברים המנויים בסעיף 6(ב)(1) והחברים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המנויים בסעיף 6(ב)(2), (6) ו-(7) ואחד מהם יהיה היושב ראש, כפי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שיורה המנהל.</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(ב)</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הוועדה המוסדית החיצונית </w:t>
            </w:r>
            <w:r w:rsidRPr="003B1227" w:rsidDel="000F3091">
              <w:rPr>
                <w:rFonts w:ascii="Arial" w:eastAsia="Times New Roman" w:hAnsi="Arial" w:cs="David"/>
                <w:color w:val="000000"/>
                <w:sz w:val="26"/>
                <w:szCs w:val="26"/>
                <w:rtl/>
                <w:lang w:eastAsia="ja-JP"/>
              </w:rPr>
              <w:t xml:space="preserve">תיתן אישורים </w:t>
            </w:r>
            <w:r w:rsidRPr="003B1227">
              <w:rPr>
                <w:rFonts w:ascii="Arial" w:eastAsia="Times New Roman" w:hAnsi="Arial" w:cs="David"/>
                <w:color w:val="000000"/>
                <w:sz w:val="26"/>
                <w:szCs w:val="26"/>
                <w:rtl/>
                <w:lang w:eastAsia="ja-JP"/>
              </w:rPr>
              <w:t xml:space="preserve">להחזקת מחוללי מחלות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ועריכת</w:t>
            </w:r>
            <w:r w:rsidRPr="003B1227" w:rsidDel="000F3091">
              <w:rPr>
                <w:rFonts w:ascii="Arial" w:eastAsia="Times New Roman" w:hAnsi="Arial" w:cs="David"/>
                <w:color w:val="000000"/>
                <w:sz w:val="26"/>
                <w:szCs w:val="26"/>
                <w:rtl/>
                <w:lang w:eastAsia="ja-JP"/>
              </w:rPr>
              <w:t xml:space="preserve"> מחקרים </w:t>
            </w:r>
            <w:r w:rsidRPr="003B1227">
              <w:rPr>
                <w:rFonts w:ascii="Arial" w:eastAsia="Times New Roman" w:hAnsi="Arial" w:cs="David"/>
                <w:color w:val="000000"/>
                <w:sz w:val="26"/>
                <w:szCs w:val="26"/>
                <w:rtl/>
                <w:lang w:eastAsia="ja-JP"/>
              </w:rPr>
              <w:t xml:space="preserve">בהם </w:t>
            </w:r>
            <w:r w:rsidRPr="003B1227" w:rsidDel="000F3091">
              <w:rPr>
                <w:rFonts w:ascii="Arial" w:eastAsia="Times New Roman" w:hAnsi="Arial" w:cs="David"/>
                <w:color w:val="000000"/>
                <w:sz w:val="26"/>
                <w:szCs w:val="26"/>
                <w:rtl/>
                <w:lang w:eastAsia="ja-JP"/>
              </w:rPr>
              <w:t>ותפקח על מחקרים ש</w:t>
            </w:r>
            <w:r w:rsidRPr="003B1227">
              <w:rPr>
                <w:rFonts w:ascii="Arial" w:eastAsia="Times New Roman" w:hAnsi="Arial" w:cs="David"/>
                <w:color w:val="000000"/>
                <w:sz w:val="26"/>
                <w:szCs w:val="26"/>
                <w:rtl/>
                <w:lang w:eastAsia="ja-JP"/>
              </w:rPr>
              <w:t xml:space="preserve">ניתן אישור לערוך אותם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ו</w:t>
            </w:r>
            <w:r w:rsidRPr="003B1227" w:rsidDel="000F3091">
              <w:rPr>
                <w:rFonts w:ascii="Arial" w:eastAsia="Times New Roman" w:hAnsi="Arial" w:cs="David"/>
                <w:color w:val="000000"/>
                <w:sz w:val="26"/>
                <w:szCs w:val="26"/>
                <w:rtl/>
                <w:lang w:eastAsia="ja-JP"/>
              </w:rPr>
              <w:t xml:space="preserve">על יישום </w:t>
            </w:r>
            <w:r w:rsidRPr="003B1227">
              <w:rPr>
                <w:rFonts w:ascii="Arial" w:eastAsia="Times New Roman" w:hAnsi="Arial" w:cs="David"/>
                <w:color w:val="000000"/>
                <w:sz w:val="26"/>
                <w:szCs w:val="26"/>
                <w:rtl/>
                <w:lang w:eastAsia="ja-JP"/>
              </w:rPr>
              <w:t>ה</w:t>
            </w:r>
            <w:r w:rsidRPr="003B1227" w:rsidDel="000F3091">
              <w:rPr>
                <w:rFonts w:ascii="Arial" w:eastAsia="Times New Roman" w:hAnsi="Arial" w:cs="David"/>
                <w:color w:val="000000"/>
                <w:sz w:val="26"/>
                <w:szCs w:val="26"/>
                <w:rtl/>
                <w:lang w:eastAsia="ja-JP"/>
              </w:rPr>
              <w:t xml:space="preserve">הוראות </w:t>
            </w:r>
            <w:r w:rsidRPr="003B1227">
              <w:rPr>
                <w:rFonts w:ascii="Arial" w:eastAsia="Times New Roman" w:hAnsi="Arial" w:cs="David"/>
                <w:color w:val="000000"/>
                <w:sz w:val="26"/>
                <w:szCs w:val="26"/>
                <w:rtl/>
                <w:lang w:eastAsia="ja-JP"/>
              </w:rPr>
              <w:t xml:space="preserve">לפי </w:t>
            </w:r>
            <w:r w:rsidRPr="003B1227" w:rsidDel="000F3091">
              <w:rPr>
                <w:rFonts w:ascii="Arial" w:eastAsia="Times New Roman" w:hAnsi="Arial" w:cs="David"/>
                <w:color w:val="000000"/>
                <w:sz w:val="26"/>
                <w:szCs w:val="26"/>
                <w:rtl/>
                <w:lang w:eastAsia="ja-JP"/>
              </w:rPr>
              <w:t xml:space="preserve">חוק זה במוסדות </w:t>
            </w:r>
            <w:r w:rsidRPr="003B1227">
              <w:rPr>
                <w:rFonts w:ascii="Arial" w:eastAsia="Times New Roman" w:hAnsi="Arial" w:cs="David"/>
                <w:color w:val="000000"/>
                <w:sz w:val="26"/>
                <w:szCs w:val="26"/>
                <w:rtl/>
                <w:lang w:eastAsia="ja-JP"/>
              </w:rPr>
              <w:t xml:space="preserve">שאין בהם ועדה מוסדית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פנימית.</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(ג)</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הוועדה המוסדית החיצונית תקבע, באישור המועצה, את סדרי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עבודתה.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lastRenderedPageBreak/>
              <w:t>ועדת מוסדית פנימית</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13.</w:t>
            </w:r>
            <w:r w:rsidRPr="003B1227">
              <w:rPr>
                <w:rFonts w:ascii="Arial" w:eastAsia="Times New Roman" w:hAnsi="Arial" w:cs="David"/>
                <w:color w:val="000000"/>
                <w:sz w:val="20"/>
                <w:szCs w:val="26"/>
                <w:rtl/>
                <w:lang w:eastAsia="ja-JP"/>
              </w:rPr>
              <w:tab/>
            </w: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ועדה מוסדית פנימית יכהנו שלושה חברים שהם חוקרים בכירים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במוסד ותחום מומחיותם מיקרוביולוגיה, מחלות זיהומיות או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ביוטכנולוגיה, ואחד מהם יהיה היושב ראש</w:t>
            </w:r>
            <w:r w:rsidRPr="003B1227">
              <w:rPr>
                <w:rFonts w:ascii="Arial" w:eastAsia="Times New Roman" w:hAnsi="Arial" w:cs="David"/>
                <w:color w:val="000000"/>
                <w:sz w:val="20"/>
                <w:szCs w:val="26"/>
                <w:rtl/>
                <w:lang w:eastAsia="ja-JP"/>
              </w:rPr>
              <w:t>.</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(ב)</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בקבלת החלטותיה תתייעץ </w:t>
            </w:r>
            <w:r w:rsidRPr="003B1227">
              <w:rPr>
                <w:rFonts w:ascii="Arial" w:eastAsia="Times New Roman" w:hAnsi="Arial" w:cs="David" w:hint="cs"/>
                <w:color w:val="000000"/>
                <w:sz w:val="26"/>
                <w:szCs w:val="26"/>
                <w:rtl/>
                <w:lang w:eastAsia="ja-JP"/>
              </w:rPr>
              <w:t>ה</w:t>
            </w:r>
            <w:r w:rsidRPr="003B1227">
              <w:rPr>
                <w:rFonts w:ascii="Arial" w:eastAsia="Times New Roman" w:hAnsi="Arial" w:cs="David"/>
                <w:color w:val="000000"/>
                <w:sz w:val="26"/>
                <w:szCs w:val="26"/>
                <w:rtl/>
                <w:lang w:eastAsia="ja-JP"/>
              </w:rPr>
              <w:t xml:space="preserve">ועדה </w:t>
            </w:r>
            <w:r w:rsidRPr="003B1227">
              <w:rPr>
                <w:rFonts w:ascii="Arial" w:eastAsia="Times New Roman" w:hAnsi="Arial" w:cs="David" w:hint="cs"/>
                <w:color w:val="000000"/>
                <w:sz w:val="26"/>
                <w:szCs w:val="26"/>
                <w:rtl/>
                <w:lang w:eastAsia="ja-JP"/>
              </w:rPr>
              <w:t>ה</w:t>
            </w:r>
            <w:r w:rsidRPr="003B1227">
              <w:rPr>
                <w:rFonts w:ascii="Arial" w:eastAsia="Times New Roman" w:hAnsi="Arial" w:cs="David"/>
                <w:color w:val="000000"/>
                <w:sz w:val="26"/>
                <w:szCs w:val="26"/>
                <w:rtl/>
                <w:lang w:eastAsia="ja-JP"/>
              </w:rPr>
              <w:t xml:space="preserve">מוסדית </w:t>
            </w:r>
            <w:r w:rsidRPr="003B1227">
              <w:rPr>
                <w:rFonts w:ascii="Arial" w:eastAsia="Times New Roman" w:hAnsi="Arial" w:cs="David" w:hint="cs"/>
                <w:color w:val="000000"/>
                <w:sz w:val="26"/>
                <w:szCs w:val="26"/>
                <w:rtl/>
                <w:lang w:eastAsia="ja-JP"/>
              </w:rPr>
              <w:t>ה</w:t>
            </w:r>
            <w:r w:rsidRPr="003B1227">
              <w:rPr>
                <w:rFonts w:ascii="Arial" w:eastAsia="Times New Roman" w:hAnsi="Arial" w:cs="David"/>
                <w:color w:val="000000"/>
                <w:sz w:val="26"/>
                <w:szCs w:val="26"/>
                <w:rtl/>
                <w:lang w:eastAsia="ja-JP"/>
              </w:rPr>
              <w:t xml:space="preserve">פנימית עם קצין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הביטחון ועם הממונה על הבטיחות של המוסד, ואלה רשאים לשמש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משקיפים בדיוניה</w:t>
            </w:r>
            <w:r w:rsidRPr="003B1227">
              <w:rPr>
                <w:rFonts w:ascii="Arial" w:eastAsia="Times New Roman" w:hAnsi="Arial" w:cs="David"/>
                <w:color w:val="000000"/>
                <w:sz w:val="20"/>
                <w:szCs w:val="26"/>
                <w:rtl/>
                <w:lang w:eastAsia="ja-JP"/>
              </w:rPr>
              <w:t>.</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(ג)</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ועדה מוסדית פנימית </w:t>
            </w:r>
            <w:r w:rsidRPr="003B1227" w:rsidDel="000F3091">
              <w:rPr>
                <w:rFonts w:ascii="Arial" w:eastAsia="Times New Roman" w:hAnsi="Arial" w:cs="David"/>
                <w:color w:val="000000"/>
                <w:sz w:val="26"/>
                <w:szCs w:val="26"/>
                <w:rtl/>
                <w:lang w:eastAsia="ja-JP"/>
              </w:rPr>
              <w:t xml:space="preserve">תיתן אישורים </w:t>
            </w:r>
            <w:r w:rsidRPr="003B1227">
              <w:rPr>
                <w:rFonts w:ascii="Arial" w:eastAsia="Times New Roman" w:hAnsi="Arial" w:cs="David"/>
                <w:color w:val="000000"/>
                <w:sz w:val="26"/>
                <w:szCs w:val="26"/>
                <w:rtl/>
                <w:lang w:eastAsia="ja-JP"/>
              </w:rPr>
              <w:t>להחזקת מחוללי מחלות ו</w:t>
            </w:r>
            <w:r w:rsidRPr="003B1227" w:rsidDel="000F3091">
              <w:rPr>
                <w:rFonts w:ascii="Arial" w:eastAsia="Times New Roman" w:hAnsi="Arial" w:cs="David"/>
                <w:color w:val="000000"/>
                <w:sz w:val="26"/>
                <w:szCs w:val="26"/>
                <w:rtl/>
                <w:lang w:eastAsia="ja-JP"/>
              </w:rPr>
              <w:t>ע</w:t>
            </w:r>
            <w:r w:rsidRPr="003B1227">
              <w:rPr>
                <w:rFonts w:ascii="Arial" w:eastAsia="Times New Roman" w:hAnsi="Arial" w:cs="David"/>
                <w:color w:val="000000"/>
                <w:sz w:val="26"/>
                <w:szCs w:val="26"/>
                <w:rtl/>
                <w:lang w:eastAsia="ja-JP"/>
              </w:rPr>
              <w:t>ריכת</w:t>
            </w:r>
            <w:r w:rsidRPr="003B1227" w:rsidDel="000F3091">
              <w:rPr>
                <w:rFonts w:ascii="Arial" w:eastAsia="Times New Roman" w:hAnsi="Arial" w:cs="David"/>
                <w:color w:val="000000"/>
                <w:sz w:val="26"/>
                <w:szCs w:val="26"/>
                <w:rtl/>
                <w:lang w:eastAsia="ja-JP"/>
              </w:rPr>
              <w:t xml:space="preserve">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sidDel="000F3091">
              <w:rPr>
                <w:rFonts w:ascii="Arial" w:eastAsia="Times New Roman" w:hAnsi="Arial" w:cs="David"/>
                <w:color w:val="000000"/>
                <w:sz w:val="26"/>
                <w:szCs w:val="26"/>
                <w:rtl/>
                <w:lang w:eastAsia="ja-JP"/>
              </w:rPr>
              <w:t xml:space="preserve">מחקרים </w:t>
            </w:r>
            <w:r w:rsidRPr="003B1227">
              <w:rPr>
                <w:rFonts w:ascii="Arial" w:eastAsia="Times New Roman" w:hAnsi="Arial" w:cs="David"/>
                <w:color w:val="000000"/>
                <w:sz w:val="26"/>
                <w:szCs w:val="26"/>
                <w:rtl/>
                <w:lang w:eastAsia="ja-JP"/>
              </w:rPr>
              <w:t>בהם לפי הוראות חוק זה ו</w:t>
            </w:r>
            <w:r w:rsidRPr="003B1227" w:rsidDel="000F3091">
              <w:rPr>
                <w:rFonts w:ascii="Arial" w:eastAsia="Times New Roman" w:hAnsi="Arial" w:cs="David"/>
                <w:color w:val="000000"/>
                <w:sz w:val="26"/>
                <w:szCs w:val="26"/>
                <w:rtl/>
                <w:lang w:eastAsia="ja-JP"/>
              </w:rPr>
              <w:t xml:space="preserve">תפקח על מחקרים </w:t>
            </w:r>
            <w:r w:rsidRPr="003B1227">
              <w:rPr>
                <w:rFonts w:ascii="Arial" w:eastAsia="Times New Roman" w:hAnsi="Arial" w:cs="David"/>
                <w:color w:val="000000"/>
                <w:sz w:val="26"/>
                <w:szCs w:val="26"/>
                <w:rtl/>
                <w:lang w:eastAsia="ja-JP"/>
              </w:rPr>
              <w:t xml:space="preserve">שניתן אישור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לערוך אותם ו</w:t>
            </w:r>
            <w:r w:rsidRPr="003B1227" w:rsidDel="000F3091">
              <w:rPr>
                <w:rFonts w:ascii="Arial" w:eastAsia="Times New Roman" w:hAnsi="Arial" w:cs="David"/>
                <w:color w:val="000000"/>
                <w:sz w:val="26"/>
                <w:szCs w:val="26"/>
                <w:rtl/>
                <w:lang w:eastAsia="ja-JP"/>
              </w:rPr>
              <w:t xml:space="preserve">על יישום </w:t>
            </w:r>
            <w:r w:rsidRPr="003B1227">
              <w:rPr>
                <w:rFonts w:ascii="Arial" w:eastAsia="Times New Roman" w:hAnsi="Arial" w:cs="David"/>
                <w:color w:val="000000"/>
                <w:sz w:val="26"/>
                <w:szCs w:val="26"/>
                <w:rtl/>
                <w:lang w:eastAsia="ja-JP"/>
              </w:rPr>
              <w:t>ה</w:t>
            </w:r>
            <w:r w:rsidRPr="003B1227" w:rsidDel="000F3091">
              <w:rPr>
                <w:rFonts w:ascii="Arial" w:eastAsia="Times New Roman" w:hAnsi="Arial" w:cs="David"/>
                <w:color w:val="000000"/>
                <w:sz w:val="26"/>
                <w:szCs w:val="26"/>
                <w:rtl/>
                <w:lang w:eastAsia="ja-JP"/>
              </w:rPr>
              <w:t xml:space="preserve">הוראות </w:t>
            </w:r>
            <w:r w:rsidRPr="003B1227">
              <w:rPr>
                <w:rFonts w:ascii="Arial" w:eastAsia="Times New Roman" w:hAnsi="Arial" w:cs="David"/>
                <w:color w:val="000000"/>
                <w:sz w:val="26"/>
                <w:szCs w:val="26"/>
                <w:rtl/>
                <w:lang w:eastAsia="ja-JP"/>
              </w:rPr>
              <w:t xml:space="preserve">לפי </w:t>
            </w:r>
            <w:r w:rsidRPr="003B1227" w:rsidDel="000F3091">
              <w:rPr>
                <w:rFonts w:ascii="Arial" w:eastAsia="Times New Roman" w:hAnsi="Arial" w:cs="David"/>
                <w:color w:val="000000"/>
                <w:sz w:val="26"/>
                <w:szCs w:val="26"/>
                <w:rtl/>
                <w:lang w:eastAsia="ja-JP"/>
              </w:rPr>
              <w:t>חוק זה במוסד</w:t>
            </w:r>
            <w:r w:rsidRPr="003B1227">
              <w:rPr>
                <w:rFonts w:ascii="Arial" w:eastAsia="Times New Roman" w:hAnsi="Arial" w:cs="David"/>
                <w:color w:val="000000"/>
                <w:sz w:val="26"/>
                <w:szCs w:val="26"/>
                <w:rtl/>
                <w:lang w:eastAsia="ja-JP"/>
              </w:rPr>
              <w:t xml:space="preserve"> שהיא פועלת</w:t>
            </w:r>
            <w:r w:rsidRPr="003B1227">
              <w:rPr>
                <w:rFonts w:ascii="Arial" w:eastAsia="Times New Roman" w:hAnsi="Arial" w:cs="David"/>
                <w:color w:val="000000"/>
                <w:sz w:val="20"/>
                <w:szCs w:val="26"/>
                <w:rtl/>
                <w:lang w:eastAsia="ja-JP"/>
              </w:rPr>
              <w:t xml:space="preserve"> בו.</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(ד)</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ועדה מוסדית פנימית תקבע, באישור המועצה, את סדרי עבודתה.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סמכויות ועדה מוסדית</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14.</w:t>
            </w:r>
            <w:r w:rsidRPr="003B1227">
              <w:rPr>
                <w:rFonts w:ascii="Arial" w:eastAsia="Times New Roman" w:hAnsi="Arial" w:cs="David"/>
                <w:color w:val="000000"/>
                <w:sz w:val="20"/>
                <w:szCs w:val="26"/>
                <w:rtl/>
                <w:lang w:eastAsia="ja-JP"/>
              </w:rPr>
              <w:tab/>
            </w: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לשם מילוי תפקידיה של ועדה מוסדית לפי חוק זה, רשאים חבריה: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A429D3">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(1)</w:t>
            </w:r>
            <w:r w:rsidRPr="003B1227">
              <w:rPr>
                <w:rFonts w:ascii="Arial" w:eastAsia="Times New Roman" w:hAnsi="Arial" w:cs="David"/>
                <w:color w:val="000000"/>
                <w:sz w:val="20"/>
                <w:szCs w:val="26"/>
                <w:rtl/>
                <w:lang w:eastAsia="ja-JP"/>
              </w:rPr>
              <w:tab/>
              <w:t xml:space="preserve">לבקש ממפקח שהוסמך לפי הוראות סעיף 18 להפעיל את סמכויותיו </w:t>
            </w:r>
          </w:p>
          <w:p w:rsidR="003B1227" w:rsidRPr="003B1227" w:rsidRDefault="003B1227" w:rsidP="00A429D3">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לפי סעיף 19, וכן להתלוות אל מפקח בכניסה למקום שבו נערך מחקר </w:t>
            </w:r>
          </w:p>
          <w:p w:rsidR="003B1227" w:rsidRPr="003B1227" w:rsidRDefault="003B1227" w:rsidP="00A429D3">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שאישרה הוועדה המוסדית שהם חברים בה, כדי לבדוק את המקום </w:t>
            </w:r>
          </w:p>
          <w:p w:rsidR="003B1227" w:rsidRPr="003B1227" w:rsidRDefault="003B1227" w:rsidP="00A429D3">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ואת אופן עריכתו של המחקר ולדרוש ממנו כי יועברו אליהם דוגמאות </w:t>
            </w:r>
          </w:p>
          <w:p w:rsidR="003B1227" w:rsidRPr="003B1227" w:rsidRDefault="003B1227" w:rsidP="00A429D3">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שניטלו כאמור בסעיף 19; דוגמאות שניטלו לפי סעיף זה יימסרו למנהל </w:t>
            </w:r>
          </w:p>
          <w:p w:rsidR="003B1227" w:rsidRPr="003B1227" w:rsidRDefault="003B1227" w:rsidP="00A429D3">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לפי דרישתו;</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(2)</w:t>
            </w:r>
            <w:r w:rsidRPr="003B1227">
              <w:rPr>
                <w:rFonts w:ascii="Arial" w:eastAsia="Times New Roman" w:hAnsi="Arial" w:cs="David"/>
                <w:color w:val="000000"/>
                <w:sz w:val="20"/>
                <w:szCs w:val="26"/>
                <w:rtl/>
                <w:lang w:eastAsia="ja-JP"/>
              </w:rPr>
              <w:tab/>
              <w:t xml:space="preserve">לדרוש מכל אדם למסור לוועדה המוסדית מידע ומסמכים הנוגעים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למחקרים שאישרה את עריכתם.</w:t>
            </w:r>
          </w:p>
        </w:tc>
      </w:tr>
      <w:tr w:rsidR="003B1227" w:rsidRPr="003B1227" w:rsidTr="003B1227">
        <w:trPr>
          <w:cantSplit/>
        </w:trPr>
        <w:tc>
          <w:tcPr>
            <w:tcW w:w="1871" w:type="dxa"/>
          </w:tcPr>
          <w:p w:rsidR="003B1227" w:rsidRPr="003B1227" w:rsidRDefault="003B1227" w:rsidP="00A429D3">
            <w:pPr>
              <w:keepLines/>
              <w:widowControl w:val="0"/>
              <w:tabs>
                <w:tab w:val="left" w:pos="624"/>
                <w:tab w:val="left" w:pos="1247"/>
              </w:tabs>
              <w:autoSpaceDE w:val="0"/>
              <w:autoSpaceDN w:val="0"/>
              <w:adjustRightInd w:val="0"/>
              <w:snapToGrid w:val="0"/>
              <w:spacing w:after="0" w:line="24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אישור ועדה מוסדית להחזיק מחוללי מחלות ולערוך בהם מחקר</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15.</w:t>
            </w:r>
            <w:r w:rsidRPr="003B1227">
              <w:rPr>
                <w:rFonts w:ascii="Arial" w:eastAsia="Times New Roman" w:hAnsi="Arial" w:cs="David"/>
                <w:color w:val="000000"/>
                <w:sz w:val="20"/>
                <w:szCs w:val="26"/>
                <w:rtl/>
                <w:lang w:eastAsia="ja-JP"/>
              </w:rPr>
              <w:tab/>
            </w: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r>
            <w:r w:rsidRPr="003B1227">
              <w:rPr>
                <w:rFonts w:ascii="Arial" w:eastAsia="Times New Roman" w:hAnsi="Arial" w:cs="David" w:hint="cs"/>
                <w:color w:val="000000"/>
                <w:sz w:val="20"/>
                <w:szCs w:val="26"/>
                <w:rtl/>
                <w:lang w:eastAsia="ja-JP"/>
              </w:rPr>
              <w:t>ה</w:t>
            </w:r>
            <w:r w:rsidRPr="003B1227">
              <w:rPr>
                <w:rFonts w:ascii="Arial" w:eastAsia="Times New Roman" w:hAnsi="Arial" w:cs="David"/>
                <w:color w:val="000000"/>
                <w:sz w:val="26"/>
                <w:szCs w:val="26"/>
                <w:rtl/>
                <w:lang w:eastAsia="ja-JP"/>
              </w:rPr>
              <w:t xml:space="preserve">ועדה </w:t>
            </w:r>
            <w:r w:rsidRPr="003B1227">
              <w:rPr>
                <w:rFonts w:ascii="Arial" w:eastAsia="Times New Roman" w:hAnsi="Arial" w:cs="David" w:hint="cs"/>
                <w:color w:val="000000"/>
                <w:sz w:val="26"/>
                <w:szCs w:val="26"/>
                <w:rtl/>
                <w:lang w:eastAsia="ja-JP"/>
              </w:rPr>
              <w:t>ה</w:t>
            </w:r>
            <w:r w:rsidRPr="003B1227">
              <w:rPr>
                <w:rFonts w:ascii="Arial" w:eastAsia="Times New Roman" w:hAnsi="Arial" w:cs="David"/>
                <w:color w:val="000000"/>
                <w:sz w:val="26"/>
                <w:szCs w:val="26"/>
                <w:rtl/>
                <w:lang w:eastAsia="ja-JP"/>
              </w:rPr>
              <w:t>מוסדית תאשר</w:t>
            </w:r>
            <w:r w:rsidRPr="003B1227" w:rsidDel="009C6CE3">
              <w:rPr>
                <w:rFonts w:ascii="Arial" w:eastAsia="Times New Roman" w:hAnsi="Arial" w:cs="David"/>
                <w:color w:val="000000"/>
                <w:sz w:val="26"/>
                <w:szCs w:val="26"/>
                <w:rtl/>
                <w:lang w:eastAsia="ja-JP"/>
              </w:rPr>
              <w:t xml:space="preserve"> </w:t>
            </w:r>
            <w:r w:rsidRPr="003B1227">
              <w:rPr>
                <w:rFonts w:ascii="Arial" w:eastAsia="Times New Roman" w:hAnsi="Arial" w:cs="David"/>
                <w:color w:val="000000"/>
                <w:sz w:val="26"/>
                <w:szCs w:val="26"/>
                <w:rtl/>
                <w:lang w:eastAsia="ja-JP"/>
              </w:rPr>
              <w:t>החזקת מחוללי מחלות</w:t>
            </w:r>
            <w:r w:rsidRPr="003B1227" w:rsidDel="004958B3">
              <w:rPr>
                <w:rFonts w:ascii="Arial" w:eastAsia="Times New Roman" w:hAnsi="Arial" w:cs="David"/>
                <w:color w:val="000000"/>
                <w:sz w:val="26"/>
                <w:szCs w:val="26"/>
                <w:rtl/>
                <w:lang w:eastAsia="ja-JP"/>
              </w:rPr>
              <w:t xml:space="preserve"> או </w:t>
            </w:r>
            <w:r w:rsidRPr="003B1227">
              <w:rPr>
                <w:rFonts w:ascii="Arial" w:eastAsia="Times New Roman" w:hAnsi="Arial" w:cs="David"/>
                <w:color w:val="000000"/>
                <w:sz w:val="26"/>
                <w:szCs w:val="26"/>
                <w:rtl/>
                <w:lang w:eastAsia="ja-JP"/>
              </w:rPr>
              <w:t xml:space="preserve">עריכת מחקר בהם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אם שוכנעה כי מתקיימים כל אלה:</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2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23"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(1)</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אין בעריכת המחקר כדי לסכן את ביטחון המדינה או את שלום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הציבור, את בריאותו או את ביטחונו; בין שיקוליה תביא הוועדה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בחשבון, בין היתר, שיקולים אלה, הנוגעים לתכלית המחקר: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2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1228" w:type="dxa"/>
          </w:tcPr>
          <w:p w:rsidR="003B1227" w:rsidRPr="003B1227" w:rsidRDefault="003B1227" w:rsidP="003B1227">
            <w:pPr>
              <w:keepLines/>
              <w:widowControl w:val="0"/>
              <w:tabs>
                <w:tab w:val="left" w:pos="624"/>
                <w:tab w:val="left" w:pos="1247"/>
              </w:tabs>
              <w:autoSpaceDE w:val="0"/>
              <w:autoSpaceDN w:val="0"/>
              <w:adjustRightInd w:val="0"/>
              <w:snapToGrid w:val="0"/>
              <w:spacing w:after="0"/>
              <w:ind w:right="57"/>
              <w:textAlignment w:val="center"/>
              <w:rPr>
                <w:rFonts w:ascii="Arial" w:eastAsia="Times New Roman" w:hAnsi="Arial" w:cs="David"/>
                <w:color w:val="000000"/>
                <w:sz w:val="20"/>
                <w:szCs w:val="26"/>
                <w:lang w:eastAsia="ja-JP"/>
              </w:rPr>
            </w:pPr>
          </w:p>
        </w:tc>
        <w:tc>
          <w:tcPr>
            <w:tcW w:w="5895" w:type="dxa"/>
          </w:tcPr>
          <w:p w:rsidR="003B1227" w:rsidRPr="003B1227" w:rsidRDefault="003B1227" w:rsidP="003B1227">
            <w:pPr>
              <w:keepLines/>
              <w:widowControl w:val="0"/>
              <w:tabs>
                <w:tab w:val="left" w:pos="624"/>
                <w:tab w:val="left" w:pos="1247"/>
              </w:tabs>
              <w:autoSpaceDE w:val="0"/>
              <w:autoSpaceDN w:val="0"/>
              <w:adjustRightInd w:val="0"/>
              <w:snapToGrid w:val="0"/>
              <w:spacing w:after="0"/>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הגדלת הנזק שמחוללי מחלות עלולים לגרום;</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2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1228" w:type="dxa"/>
          </w:tcPr>
          <w:p w:rsidR="003B1227" w:rsidRPr="003B1227" w:rsidRDefault="003B1227" w:rsidP="003B1227">
            <w:pPr>
              <w:keepLines/>
              <w:widowControl w:val="0"/>
              <w:tabs>
                <w:tab w:val="left" w:pos="624"/>
                <w:tab w:val="left" w:pos="1247"/>
              </w:tabs>
              <w:autoSpaceDE w:val="0"/>
              <w:autoSpaceDN w:val="0"/>
              <w:adjustRightInd w:val="0"/>
              <w:snapToGrid w:val="0"/>
              <w:spacing w:after="0"/>
              <w:ind w:right="57"/>
              <w:textAlignment w:val="center"/>
              <w:rPr>
                <w:rFonts w:ascii="Arial" w:eastAsia="Times New Roman" w:hAnsi="Arial" w:cs="David"/>
                <w:color w:val="000000"/>
                <w:sz w:val="20"/>
                <w:szCs w:val="26"/>
                <w:lang w:eastAsia="ja-JP"/>
              </w:rPr>
            </w:pPr>
          </w:p>
        </w:tc>
        <w:tc>
          <w:tcPr>
            <w:tcW w:w="5895" w:type="dxa"/>
          </w:tcPr>
          <w:p w:rsidR="003B1227" w:rsidRPr="003B1227" w:rsidRDefault="003B1227" w:rsidP="003B1227">
            <w:pPr>
              <w:keepLines/>
              <w:widowControl w:val="0"/>
              <w:tabs>
                <w:tab w:val="left" w:pos="624"/>
                <w:tab w:val="left" w:pos="1247"/>
              </w:tabs>
              <w:autoSpaceDE w:val="0"/>
              <w:autoSpaceDN w:val="0"/>
              <w:adjustRightInd w:val="0"/>
              <w:snapToGrid w:val="0"/>
              <w:spacing w:after="0"/>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(ב)</w:t>
            </w:r>
            <w:r w:rsidRPr="003B1227">
              <w:rPr>
                <w:rFonts w:ascii="Arial" w:eastAsia="Times New Roman" w:hAnsi="Arial" w:cs="David"/>
                <w:color w:val="000000"/>
                <w:sz w:val="26"/>
                <w:szCs w:val="26"/>
                <w:rtl/>
                <w:lang w:eastAsia="ja-JP"/>
              </w:rPr>
              <w:tab/>
              <w:t xml:space="preserve">הגדלת יציבות מחוללי מחלות לאמצעים תרופתיים, </w:t>
            </w:r>
          </w:p>
          <w:p w:rsidR="003B1227" w:rsidRPr="003B1227" w:rsidRDefault="003B1227" w:rsidP="003B1227">
            <w:pPr>
              <w:keepLines/>
              <w:widowControl w:val="0"/>
              <w:tabs>
                <w:tab w:val="left" w:pos="624"/>
                <w:tab w:val="left" w:pos="1247"/>
              </w:tabs>
              <w:autoSpaceDE w:val="0"/>
              <w:autoSpaceDN w:val="0"/>
              <w:adjustRightInd w:val="0"/>
              <w:snapToGrid w:val="0"/>
              <w:spacing w:after="0"/>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לאמצעי חיטוי או לתנאים פיסיקליים שונים;</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2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1228" w:type="dxa"/>
          </w:tcPr>
          <w:p w:rsidR="003B1227" w:rsidRPr="003B1227" w:rsidRDefault="003B1227" w:rsidP="003B1227">
            <w:pPr>
              <w:keepLines/>
              <w:widowControl w:val="0"/>
              <w:tabs>
                <w:tab w:val="left" w:pos="624"/>
                <w:tab w:val="left" w:pos="1247"/>
              </w:tabs>
              <w:autoSpaceDE w:val="0"/>
              <w:autoSpaceDN w:val="0"/>
              <w:adjustRightInd w:val="0"/>
              <w:snapToGrid w:val="0"/>
              <w:spacing w:after="0"/>
              <w:ind w:right="57"/>
              <w:textAlignment w:val="center"/>
              <w:rPr>
                <w:rFonts w:ascii="Arial" w:eastAsia="Times New Roman" w:hAnsi="Arial" w:cs="David"/>
                <w:color w:val="000000"/>
                <w:sz w:val="20"/>
                <w:szCs w:val="26"/>
                <w:lang w:eastAsia="ja-JP"/>
              </w:rPr>
            </w:pPr>
          </w:p>
        </w:tc>
        <w:tc>
          <w:tcPr>
            <w:tcW w:w="5895" w:type="dxa"/>
          </w:tcPr>
          <w:p w:rsidR="003B1227" w:rsidRPr="003B1227" w:rsidRDefault="003B1227" w:rsidP="003B1227">
            <w:pPr>
              <w:keepLines/>
              <w:widowControl w:val="0"/>
              <w:tabs>
                <w:tab w:val="left" w:pos="624"/>
                <w:tab w:val="left" w:pos="1247"/>
              </w:tabs>
              <w:autoSpaceDE w:val="0"/>
              <w:autoSpaceDN w:val="0"/>
              <w:adjustRightInd w:val="0"/>
              <w:snapToGrid w:val="0"/>
              <w:spacing w:after="0"/>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(ג)</w:t>
            </w:r>
            <w:r w:rsidRPr="003B1227">
              <w:rPr>
                <w:rFonts w:ascii="Arial" w:eastAsia="Times New Roman" w:hAnsi="Arial" w:cs="David"/>
                <w:color w:val="000000"/>
                <w:sz w:val="26"/>
                <w:szCs w:val="26"/>
                <w:rtl/>
                <w:lang w:eastAsia="ja-JP"/>
              </w:rPr>
              <w:tab/>
            </w:r>
            <w:r w:rsidRPr="003B1227">
              <w:rPr>
                <w:rFonts w:ascii="Arial" w:eastAsia="Times New Roman" w:hAnsi="Arial" w:cs="David"/>
                <w:color w:val="000000"/>
                <w:sz w:val="20"/>
                <w:szCs w:val="26"/>
                <w:rtl/>
                <w:lang w:eastAsia="ja-JP"/>
              </w:rPr>
              <w:t>הפיכת מחוללי המחלות לקשים יותר לגילוי או לזיהוי;</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rtl/>
                <w:lang w:eastAsia="ja-JP"/>
              </w:rPr>
            </w:pP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2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rtl/>
                <w:lang w:eastAsia="ja-JP"/>
              </w:rPr>
            </w:pP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rtl/>
                <w:lang w:eastAsia="ja-JP"/>
              </w:rPr>
            </w:pP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rtl/>
                <w:lang w:eastAsia="ja-JP"/>
              </w:rPr>
            </w:pP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23"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(2)</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עריכת המחקר עומדת בדרישות ובנהלים, לרבות בכללי הבטיחות לפי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כל דין, לעניין החזקת מחוללי מחלות או לעניין עריכת מחקרים בהם,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לרבות לעניין הציוד הנדרש וצוות המחקר והכשרתו.</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(ב)</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ועדה מוסדית לא תאשר החזקת מחוללי מחלות או עריכת מחקר בהם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אלא אם כן:</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2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23"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(1)</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למוסד שבו יוחזקו מחוללי המחלות או שבו ייערך המחקר</w:t>
            </w:r>
            <w:r w:rsidRPr="003B1227" w:rsidDel="00EA7C08">
              <w:rPr>
                <w:rFonts w:ascii="Arial" w:eastAsia="Times New Roman" w:hAnsi="Arial" w:cs="David"/>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יש קובץ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הנחיות כתובות בדבר הכללים להחזקת מחוללי המחלות ולעריכת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מחקר לפי חוק זה;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2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23" w:type="dxa"/>
            <w:gridSpan w:val="2"/>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6"/>
                <w:szCs w:val="26"/>
                <w:rtl/>
                <w:lang w:eastAsia="ja-JP"/>
              </w:rPr>
              <w:t>(2)</w:t>
            </w:r>
            <w:r w:rsidRPr="003B1227">
              <w:rPr>
                <w:rFonts w:ascii="Arial" w:eastAsia="Times New Roman" w:hAnsi="Arial" w:cs="David"/>
                <w:color w:val="000000"/>
                <w:sz w:val="26"/>
                <w:szCs w:val="26"/>
                <w:rtl/>
                <w:lang w:eastAsia="ja-JP"/>
              </w:rPr>
              <w:tab/>
            </w:r>
            <w:r w:rsidRPr="003B1227">
              <w:rPr>
                <w:rFonts w:ascii="Arial" w:eastAsia="Times New Roman" w:hAnsi="Arial" w:cs="David"/>
                <w:color w:val="000000"/>
                <w:sz w:val="20"/>
                <w:szCs w:val="26"/>
                <w:rtl/>
                <w:lang w:eastAsia="ja-JP"/>
              </w:rPr>
              <w:t xml:space="preserve">עורך המחקר הגיש תצהיר, ערוך וחתום כדין ובהתאם להוראות שקבע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השר המעיד על כך שלא הורשע בעבירת ביטחון.</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(ג)</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לשם מתן אישור כאמור בסעיף זה רשאי</w:t>
            </w:r>
            <w:r w:rsidRPr="003B1227" w:rsidDel="006E7E26">
              <w:rPr>
                <w:rFonts w:ascii="Arial" w:eastAsia="Times New Roman" w:hAnsi="Arial" w:cs="David"/>
                <w:color w:val="000000"/>
                <w:sz w:val="26"/>
                <w:szCs w:val="26"/>
                <w:rtl/>
                <w:lang w:eastAsia="ja-JP"/>
              </w:rPr>
              <w:t>ת</w:t>
            </w:r>
            <w:r w:rsidRPr="003B1227">
              <w:rPr>
                <w:rFonts w:ascii="Arial" w:eastAsia="Times New Roman" w:hAnsi="Arial" w:cs="David"/>
                <w:color w:val="000000"/>
                <w:sz w:val="26"/>
                <w:szCs w:val="26"/>
                <w:rtl/>
                <w:lang w:eastAsia="ja-JP"/>
              </w:rPr>
              <w:t xml:space="preserve"> ועדה מוסדית לדרוש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ממבקש האישור כל נתון או מידע נוסף הדרוש לה לצורך בחינת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הבקשה.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(ד)</w:t>
            </w:r>
            <w:r w:rsidRPr="003B1227">
              <w:rPr>
                <w:rFonts w:ascii="Arial" w:eastAsia="Times New Roman" w:hAnsi="Arial" w:cs="David"/>
                <w:color w:val="000000"/>
                <w:sz w:val="26"/>
                <w:szCs w:val="26"/>
                <w:rtl/>
                <w:lang w:eastAsia="ja-JP"/>
              </w:rPr>
              <w:tab/>
              <w:t xml:space="preserve">הוועדה המוסדית לא תסרב לאשר בקשה מקום שבו ניתן לאשרה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בתנאים, או, לעניין בקשה לאישור מחקר, להגביל את המחקר ולתת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הוראות לעניין אופן עריכתו.</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(ה)</w:t>
            </w:r>
            <w:r w:rsidRPr="003B1227">
              <w:rPr>
                <w:rFonts w:ascii="Arial" w:eastAsia="Times New Roman" w:hAnsi="Arial" w:cs="David"/>
                <w:color w:val="000000"/>
                <w:sz w:val="26"/>
                <w:szCs w:val="26"/>
                <w:rtl/>
                <w:lang w:eastAsia="ja-JP"/>
              </w:rPr>
              <w:tab/>
              <w:t>מצא</w:t>
            </w:r>
            <w:r w:rsidRPr="003B1227" w:rsidDel="002601A0">
              <w:rPr>
                <w:rFonts w:ascii="Arial" w:eastAsia="Times New Roman" w:hAnsi="Arial" w:cs="David"/>
                <w:color w:val="000000"/>
                <w:sz w:val="26"/>
                <w:szCs w:val="26"/>
                <w:rtl/>
                <w:lang w:eastAsia="ja-JP"/>
              </w:rPr>
              <w:t>ה</w:t>
            </w:r>
            <w:r w:rsidRPr="003B1227">
              <w:rPr>
                <w:rFonts w:ascii="Arial" w:eastAsia="Times New Roman" w:hAnsi="Arial" w:cs="David"/>
                <w:color w:val="000000"/>
                <w:sz w:val="26"/>
                <w:szCs w:val="26"/>
                <w:rtl/>
                <w:lang w:eastAsia="ja-JP"/>
              </w:rPr>
              <w:t xml:space="preserve"> ועדה מוסדית כי אישור שנתנה עלול לסכן את ביטחון המדינה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או את שלום הציבור, את בריאותו או את ביטחונו, או שנתנה אישור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כאמור בטעות, או על סמך נתונים שגויים, או שהמחקר אינו מתנהל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בהתאם לתנאים ולהגבלות שקבע</w:t>
            </w:r>
            <w:r w:rsidRPr="003B1227" w:rsidDel="002601A0">
              <w:rPr>
                <w:rFonts w:ascii="Arial" w:eastAsia="Times New Roman" w:hAnsi="Arial" w:cs="David"/>
                <w:color w:val="000000"/>
                <w:sz w:val="26"/>
                <w:szCs w:val="26"/>
                <w:rtl/>
                <w:lang w:eastAsia="ja-JP"/>
              </w:rPr>
              <w:t>ה</w:t>
            </w:r>
            <w:r w:rsidRPr="003B1227">
              <w:rPr>
                <w:rFonts w:ascii="Arial" w:eastAsia="Times New Roman" w:hAnsi="Arial" w:cs="David"/>
                <w:color w:val="000000"/>
                <w:sz w:val="26"/>
                <w:szCs w:val="26"/>
                <w:rtl/>
                <w:lang w:eastAsia="ja-JP"/>
              </w:rPr>
              <w:t>, רשאי</w:t>
            </w:r>
            <w:r w:rsidRPr="003B1227" w:rsidDel="00DE2A07">
              <w:rPr>
                <w:rFonts w:ascii="Arial" w:eastAsia="Times New Roman" w:hAnsi="Arial" w:cs="David"/>
                <w:color w:val="000000"/>
                <w:sz w:val="26"/>
                <w:szCs w:val="26"/>
                <w:rtl/>
                <w:lang w:eastAsia="ja-JP"/>
              </w:rPr>
              <w:t>ת</w:t>
            </w:r>
            <w:r w:rsidRPr="003B1227">
              <w:rPr>
                <w:rFonts w:ascii="Arial" w:eastAsia="Times New Roman" w:hAnsi="Arial" w:cs="David"/>
                <w:color w:val="000000"/>
                <w:sz w:val="26"/>
                <w:szCs w:val="26"/>
                <w:rtl/>
                <w:lang w:eastAsia="ja-JP"/>
              </w:rPr>
              <w:t xml:space="preserve"> היא לקבוע תנאים חדשים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לאישורו או להגבילו, ורשאית היא לבטל אישור שנתנה.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gridSpan w:val="3"/>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(ו)</w:t>
            </w:r>
            <w:r w:rsidRPr="003B1227">
              <w:rPr>
                <w:rFonts w:ascii="Arial" w:eastAsia="Times New Roman" w:hAnsi="Arial" w:cs="David"/>
                <w:color w:val="000000"/>
                <w:sz w:val="26"/>
                <w:szCs w:val="26"/>
                <w:rtl/>
                <w:lang w:eastAsia="ja-JP"/>
              </w:rPr>
              <w:tab/>
              <w:t xml:space="preserve">החלטת ועדה מוסדית לפי סעיף קטן (ה) תינתן לאחר שניתנה לעורך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המחקר הזדמנות לטעון את טענותיו, אולם רשאית ועדה מוסדית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לשמוע טענות כאמור לאחר ביטול האישור, אם מצאה כי השהיית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ביטולו עלולה להביא לפגיעה בביטחון המדינה או בשלום הציבור,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בבריאותו או בביטחונו.</w:t>
            </w:r>
          </w:p>
        </w:tc>
      </w:tr>
    </w:tbl>
    <w:p w:rsidR="003B1227" w:rsidRPr="003B1227" w:rsidRDefault="003B1227" w:rsidP="003B1227">
      <w:pPr>
        <w:spacing w:after="0" w:line="240" w:lineRule="auto"/>
        <w:rPr>
          <w:rFonts w:ascii="Times New Roman" w:eastAsia="Times New Roman" w:hAnsi="Times New Roman" w:cs="Times New Roman"/>
          <w:sz w:val="24"/>
          <w:szCs w:val="24"/>
        </w:rPr>
      </w:pPr>
      <w:r w:rsidRPr="003B1227">
        <w:rPr>
          <w:rFonts w:ascii="Times New Roman" w:eastAsia="Times New Roman" w:hAnsi="Times New Roman" w:cs="Times New Roman"/>
          <w:sz w:val="24"/>
          <w:szCs w:val="24"/>
        </w:rPr>
        <w:br w:type="page"/>
      </w:r>
    </w:p>
    <w:tbl>
      <w:tblPr>
        <w:bidiVisual/>
        <w:tblW w:w="9638" w:type="dxa"/>
        <w:tblInd w:w="-656" w:type="dxa"/>
        <w:tblLayout w:type="fixed"/>
        <w:tblCellMar>
          <w:top w:w="57" w:type="dxa"/>
          <w:left w:w="0" w:type="dxa"/>
          <w:bottom w:w="57" w:type="dxa"/>
          <w:right w:w="0" w:type="dxa"/>
        </w:tblCellMar>
        <w:tblLook w:val="01E0" w:firstRow="1" w:lastRow="1" w:firstColumn="1" w:lastColumn="1" w:noHBand="0" w:noVBand="0"/>
      </w:tblPr>
      <w:tblGrid>
        <w:gridCol w:w="1871"/>
        <w:gridCol w:w="623"/>
        <w:gridCol w:w="7144"/>
      </w:tblGrid>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lastRenderedPageBreak/>
              <w:t>דיווח למנהל על מתן אישורים</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16.</w:t>
            </w:r>
            <w:r w:rsidRPr="003B1227">
              <w:rPr>
                <w:rFonts w:ascii="Arial" w:eastAsia="Times New Roman" w:hAnsi="Arial" w:cs="David"/>
                <w:color w:val="000000"/>
                <w:sz w:val="20"/>
                <w:szCs w:val="26"/>
                <w:rtl/>
                <w:lang w:eastAsia="ja-JP"/>
              </w:rPr>
              <w:tab/>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הוועדה המוסדית תדווח למנהל על מתן אישור לפי סעיפים 3(ב), 12(ב)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או 13(ג) בתוך שלושה ימים מיום מתן האישור; המנהל יורה על דרכי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הדיווח לפי סעיף זה.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(ב)</w:t>
            </w:r>
            <w:r w:rsidRPr="003B1227">
              <w:rPr>
                <w:rFonts w:ascii="Arial" w:eastAsia="Times New Roman" w:hAnsi="Arial" w:cs="David"/>
                <w:color w:val="000000"/>
                <w:sz w:val="26"/>
                <w:szCs w:val="26"/>
                <w:rtl/>
                <w:lang w:eastAsia="ja-JP"/>
              </w:rPr>
              <w:tab/>
              <w:t xml:space="preserve">ראה המנהל כי יש חשש שאישור שניתן על ידי ועדה מוסדית </w:t>
            </w:r>
            <w:r w:rsidRPr="003B1227" w:rsidDel="00234262">
              <w:rPr>
                <w:rFonts w:ascii="Arial" w:eastAsia="Times New Roman" w:hAnsi="Arial" w:cs="David"/>
                <w:color w:val="000000"/>
                <w:sz w:val="26"/>
                <w:szCs w:val="26"/>
                <w:rtl/>
                <w:lang w:eastAsia="ja-JP"/>
              </w:rPr>
              <w:t xml:space="preserve">עלול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sidDel="00234262">
              <w:rPr>
                <w:rFonts w:ascii="Arial" w:eastAsia="Times New Roman" w:hAnsi="Arial" w:cs="David"/>
                <w:color w:val="000000"/>
                <w:sz w:val="26"/>
                <w:szCs w:val="26"/>
                <w:rtl/>
                <w:lang w:eastAsia="ja-JP"/>
              </w:rPr>
              <w:t xml:space="preserve">לסכן </w:t>
            </w:r>
            <w:r w:rsidRPr="003B1227">
              <w:rPr>
                <w:rFonts w:ascii="Arial" w:eastAsia="Times New Roman" w:hAnsi="Arial" w:cs="David"/>
                <w:color w:val="000000"/>
                <w:sz w:val="26"/>
                <w:szCs w:val="26"/>
                <w:rtl/>
                <w:lang w:eastAsia="ja-JP"/>
              </w:rPr>
              <w:t xml:space="preserve">את ביטחון המדינה או את שלום הציבור, את בריאותו או את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ביטחונו, או כי לא התקיימו בבקשה התנאים לאישורה לפי הוראות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סעיף 15, רשאי הוא, בתוך 14 ימים מיום קבלת הדיווח על האישור,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כאמור בסעיף קטן (א), להודיע על השהיית האישור האמור ולבחון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מחדש את הבקשה.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(ג)</w:t>
            </w:r>
            <w:r w:rsidRPr="003B1227">
              <w:rPr>
                <w:rFonts w:ascii="Arial" w:eastAsia="Times New Roman" w:hAnsi="Arial" w:cs="David"/>
                <w:color w:val="000000"/>
                <w:sz w:val="26"/>
                <w:szCs w:val="26"/>
                <w:rtl/>
                <w:lang w:eastAsia="ja-JP"/>
              </w:rPr>
              <w:tab/>
              <w:t xml:space="preserve">השהה המנהל אישור לפי הוראות סעיף קטן (ב), ייתן את החלטתו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בעניין בתוך 21 ימים מהמועד בו הושהה האישור.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השגה על החלטת ועדה מוסדית</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17.</w:t>
            </w:r>
            <w:r w:rsidRPr="003B1227">
              <w:rPr>
                <w:rFonts w:ascii="Arial" w:eastAsia="Times New Roman" w:hAnsi="Arial" w:cs="David"/>
                <w:color w:val="000000"/>
                <w:sz w:val="20"/>
                <w:szCs w:val="26"/>
                <w:rtl/>
                <w:lang w:eastAsia="ja-JP"/>
              </w:rPr>
              <w:tab/>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על החלטת ועדה מוסדית לפי סעיפים 3(ב), 12(ב) או 13(ג) רשאי מוסד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או עורך מחקר להגיש השגה למנהל.</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color w:val="000000"/>
                <w:sz w:val="26"/>
                <w:szCs w:val="26"/>
                <w:rtl/>
                <w:lang w:eastAsia="ja-JP"/>
              </w:rPr>
              <w:t>(ב)</w:t>
            </w:r>
            <w:r w:rsidRPr="003B1227">
              <w:rPr>
                <w:rFonts w:ascii="Arial" w:eastAsia="Times New Roman" w:hAnsi="Arial" w:cs="David"/>
                <w:color w:val="000000"/>
                <w:sz w:val="26"/>
                <w:szCs w:val="26"/>
                <w:rtl/>
                <w:lang w:eastAsia="ja-JP"/>
              </w:rPr>
              <w:tab/>
              <w:t>המנהל ייתן את החלטתו בהשגה בתוך 30 ימים מיום הגשתה.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Times New Roman" w:hAnsi="Arial" w:cs="David"/>
                <w:b/>
                <w:bCs/>
                <w:color w:val="000000"/>
                <w:sz w:val="20"/>
                <w:szCs w:val="26"/>
                <w:lang w:eastAsia="ja-JP"/>
              </w:rPr>
            </w:pPr>
            <w:r w:rsidRPr="003B1227">
              <w:rPr>
                <w:rFonts w:ascii="Arial" w:eastAsia="Times New Roman" w:hAnsi="Arial" w:cs="David"/>
                <w:b/>
                <w:bCs/>
                <w:color w:val="000000"/>
                <w:sz w:val="20"/>
                <w:szCs w:val="26"/>
                <w:rtl/>
                <w:lang w:eastAsia="ja-JP"/>
              </w:rPr>
              <w:t>פרק ה': פיקוח</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הסמכת מפקחים</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18.</w:t>
            </w:r>
            <w:r w:rsidRPr="003B1227">
              <w:rPr>
                <w:rFonts w:ascii="Arial" w:eastAsia="Times New Roman" w:hAnsi="Arial" w:cs="David"/>
                <w:color w:val="000000"/>
                <w:sz w:val="20"/>
                <w:szCs w:val="26"/>
                <w:rtl/>
                <w:lang w:eastAsia="ja-JP"/>
              </w:rPr>
              <w:tab/>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המנהל רשאי להסמיך, מקרב עובדי משרדו מפקח בסמכויות לפי חוק זה, ובלבד שהתקיימו בו כל אלה:</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6"/>
                <w:szCs w:val="26"/>
                <w:rtl/>
                <w:lang w:eastAsia="ja-JP"/>
              </w:rPr>
              <w:t>(1)</w:t>
            </w:r>
            <w:r w:rsidRPr="003B1227">
              <w:rPr>
                <w:rFonts w:ascii="Arial" w:eastAsia="Times New Roman" w:hAnsi="Arial" w:cs="David"/>
                <w:color w:val="000000"/>
                <w:sz w:val="26"/>
                <w:szCs w:val="26"/>
                <w:rtl/>
                <w:lang w:eastAsia="ja-JP"/>
              </w:rPr>
              <w:tab/>
            </w:r>
            <w:r w:rsidRPr="003B1227">
              <w:rPr>
                <w:rFonts w:ascii="Arial" w:eastAsia="Times New Roman" w:hAnsi="Arial" w:cs="David"/>
                <w:color w:val="000000"/>
                <w:sz w:val="20"/>
                <w:szCs w:val="26"/>
                <w:rtl/>
                <w:lang w:eastAsia="ja-JP"/>
              </w:rPr>
              <w:t xml:space="preserve">משטרת ישראל הודיעה, לא יאוחר משלושה חודשים מיום קבלת פרטי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העובד, כי אינה מתנגדת למינויו מטעמים של ביטחון הציבור, לרבות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בשל עברו הפלילי;</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(2)</w:t>
            </w:r>
            <w:r w:rsidRPr="003B1227">
              <w:rPr>
                <w:rFonts w:ascii="Arial" w:eastAsia="Times New Roman" w:hAnsi="Arial" w:cs="David"/>
                <w:color w:val="000000"/>
                <w:sz w:val="20"/>
                <w:szCs w:val="26"/>
                <w:rtl/>
                <w:lang w:eastAsia="ja-JP"/>
              </w:rPr>
              <w:tab/>
              <w:t>הוא קיבל הכשרה מתאימה, כפי שהורה השר;</w:t>
            </w:r>
          </w:p>
        </w:tc>
      </w:tr>
      <w:tr w:rsidR="003B1227" w:rsidRPr="003B1227" w:rsidTr="003B1227">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(3)</w:t>
            </w:r>
            <w:r w:rsidRPr="003B1227">
              <w:rPr>
                <w:rFonts w:ascii="Arial" w:eastAsia="Times New Roman" w:hAnsi="Arial" w:cs="David"/>
                <w:color w:val="000000"/>
                <w:sz w:val="20"/>
                <w:szCs w:val="26"/>
                <w:rtl/>
                <w:lang w:eastAsia="ja-JP"/>
              </w:rPr>
              <w:tab/>
              <w:t>הוא עומד בתנאי כשירות נוספים, ככל שהורה השר.</w:t>
            </w:r>
          </w:p>
        </w:tc>
      </w:tr>
    </w:tbl>
    <w:p w:rsidR="003B1227" w:rsidRPr="003B1227" w:rsidRDefault="003B1227" w:rsidP="003B1227">
      <w:pPr>
        <w:spacing w:after="0" w:line="240" w:lineRule="auto"/>
        <w:rPr>
          <w:rFonts w:ascii="Times New Roman" w:eastAsia="Times New Roman" w:hAnsi="Times New Roman" w:cs="Times New Roman"/>
          <w:sz w:val="24"/>
          <w:szCs w:val="24"/>
        </w:rPr>
      </w:pPr>
      <w:r w:rsidRPr="003B1227">
        <w:rPr>
          <w:rFonts w:ascii="Times New Roman" w:eastAsia="Times New Roman" w:hAnsi="Times New Roman" w:cs="Times New Roman"/>
          <w:sz w:val="24"/>
          <w:szCs w:val="24"/>
        </w:rPr>
        <w:br w:type="page"/>
      </w:r>
    </w:p>
    <w:tbl>
      <w:tblPr>
        <w:bidiVisual/>
        <w:tblW w:w="9638" w:type="dxa"/>
        <w:tblInd w:w="-656" w:type="dxa"/>
        <w:tblLayout w:type="fixed"/>
        <w:tblCellMar>
          <w:top w:w="57" w:type="dxa"/>
          <w:left w:w="0" w:type="dxa"/>
          <w:bottom w:w="57" w:type="dxa"/>
          <w:right w:w="0" w:type="dxa"/>
        </w:tblCellMar>
        <w:tblLook w:val="01E0" w:firstRow="1" w:lastRow="1" w:firstColumn="1" w:lastColumn="1" w:noHBand="0" w:noVBand="0"/>
      </w:tblPr>
      <w:tblGrid>
        <w:gridCol w:w="1871"/>
        <w:gridCol w:w="623"/>
        <w:gridCol w:w="7144"/>
      </w:tblGrid>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lastRenderedPageBreak/>
              <w:t>פיקוח</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19.</w:t>
            </w:r>
            <w:r w:rsidRPr="003B1227">
              <w:rPr>
                <w:rFonts w:ascii="Arial" w:eastAsia="Times New Roman" w:hAnsi="Arial" w:cs="David"/>
                <w:color w:val="000000"/>
                <w:sz w:val="20"/>
                <w:szCs w:val="26"/>
                <w:rtl/>
                <w:lang w:eastAsia="ja-JP"/>
              </w:rPr>
              <w:tab/>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לשם פיקוח על ביצוע הוראות לפי חוק זה רשאי מפקח:</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6"/>
                <w:szCs w:val="26"/>
                <w:rtl/>
                <w:lang w:eastAsia="ja-JP"/>
              </w:rPr>
              <w:t>(1)</w:t>
            </w:r>
            <w:r w:rsidRPr="003B1227">
              <w:rPr>
                <w:rFonts w:ascii="Arial" w:eastAsia="Times New Roman" w:hAnsi="Arial" w:cs="David"/>
                <w:color w:val="000000"/>
                <w:sz w:val="26"/>
                <w:szCs w:val="26"/>
                <w:rtl/>
                <w:lang w:eastAsia="ja-JP"/>
              </w:rPr>
              <w:tab/>
            </w:r>
            <w:r w:rsidRPr="003B1227">
              <w:rPr>
                <w:rFonts w:ascii="Arial" w:eastAsia="Times New Roman" w:hAnsi="Arial" w:cs="David"/>
                <w:color w:val="000000"/>
                <w:sz w:val="20"/>
                <w:szCs w:val="26"/>
                <w:rtl/>
                <w:lang w:eastAsia="ja-JP"/>
              </w:rPr>
              <w:t xml:space="preserve">להיכנס למוסד, לאחר שהזדהה, ואולם לא ייכנס המפקח למקום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המשמש למגורים בלבד אלא על פי צו של בית משפט;</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(2)</w:t>
            </w:r>
            <w:r w:rsidRPr="003B1227">
              <w:rPr>
                <w:rFonts w:ascii="Arial" w:eastAsia="Times New Roman" w:hAnsi="Arial" w:cs="David"/>
                <w:color w:val="000000"/>
                <w:sz w:val="20"/>
                <w:szCs w:val="26"/>
                <w:rtl/>
                <w:lang w:eastAsia="ja-JP"/>
              </w:rPr>
              <w:tab/>
              <w:t xml:space="preserve">לדרוש מאדם הנוגע בדבר למסור לו כל ידיעה או מסמך שיש בהם כדי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להבטיח או להקל את ביצועו של חוק זה; בפסקה זו, "מסמך" – לרבות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פלט כהגדרתו בחוק המחשבים, </w:t>
            </w:r>
            <w:proofErr w:type="spellStart"/>
            <w:r w:rsidRPr="003B1227">
              <w:rPr>
                <w:rFonts w:ascii="Arial" w:eastAsia="Times New Roman" w:hAnsi="Arial" w:cs="David"/>
                <w:color w:val="000000"/>
                <w:sz w:val="20"/>
                <w:szCs w:val="26"/>
                <w:rtl/>
                <w:lang w:eastAsia="ja-JP"/>
              </w:rPr>
              <w:t>התשנ"ה</w:t>
            </w:r>
            <w:proofErr w:type="spellEnd"/>
            <w:r w:rsidRPr="003B1227">
              <w:rPr>
                <w:rFonts w:ascii="Arial" w:eastAsia="Times New Roman" w:hAnsi="Arial" w:cs="David"/>
                <w:color w:val="000000"/>
                <w:sz w:val="20"/>
                <w:szCs w:val="26"/>
                <w:rtl/>
                <w:lang w:eastAsia="ja-JP"/>
              </w:rPr>
              <w:t>–1995</w:t>
            </w:r>
            <w:r w:rsidRPr="003B1227">
              <w:rPr>
                <w:rFonts w:ascii="Arial" w:eastAsia="Times New Roman" w:hAnsi="Arial" w:cs="Times New Roman"/>
                <w:color w:val="000000"/>
                <w:sz w:val="20"/>
                <w:szCs w:val="26"/>
                <w:vertAlign w:val="superscript"/>
                <w:rtl/>
                <w:lang w:eastAsia="ja-JP"/>
              </w:rPr>
              <w:footnoteReference w:id="7"/>
            </w:r>
            <w:r w:rsidRPr="003B1227">
              <w:rPr>
                <w:rFonts w:ascii="Arial" w:eastAsia="Times New Roman" w:hAnsi="Arial" w:cs="David"/>
                <w:color w:val="000000"/>
                <w:sz w:val="20"/>
                <w:szCs w:val="26"/>
                <w:rtl/>
                <w:lang w:eastAsia="ja-JP"/>
              </w:rPr>
              <w:t>;</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(3)</w:t>
            </w:r>
            <w:r w:rsidRPr="003B1227">
              <w:rPr>
                <w:rFonts w:ascii="Arial" w:eastAsia="Times New Roman" w:hAnsi="Arial" w:cs="David"/>
                <w:color w:val="000000"/>
                <w:sz w:val="20"/>
                <w:szCs w:val="26"/>
                <w:rtl/>
                <w:lang w:eastAsia="ja-JP"/>
              </w:rPr>
              <w:tab/>
              <w:t xml:space="preserve">לערוך מדידות וליטול דוגמאות של מחוללי מחלות או של חומרים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אחרים; כן יהיה מפקח רשאי למסור את המדידות והדוגמאות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למעבדה, לשמור אותן או לנהוג בהן בדרך אחרת; הדוגמאות יימסרו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למפקח בלא תשלום;</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(4)</w:t>
            </w:r>
            <w:r w:rsidRPr="003B1227">
              <w:rPr>
                <w:rFonts w:ascii="Arial" w:eastAsia="Times New Roman" w:hAnsi="Arial" w:cs="David"/>
                <w:color w:val="000000"/>
                <w:sz w:val="20"/>
                <w:szCs w:val="26"/>
                <w:rtl/>
                <w:lang w:eastAsia="ja-JP"/>
              </w:rPr>
              <w:tab/>
              <w:t xml:space="preserve">לתפוס מחוללי מחלות או חומרים אחרים לשם השמדתם וכן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להשמידם במידת הצורך, אם התעורר חשש כי מחוללי המחלות או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אותם חומרים, המוחזקים במוסד, מסכנים את ביטחון המדינה או את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שלום הציבור, את בריאותו או את ביטחונו.</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זכות טיעון</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20.</w:t>
            </w:r>
            <w:r w:rsidRPr="003B1227">
              <w:rPr>
                <w:rFonts w:ascii="Arial" w:eastAsia="Times New Roman" w:hAnsi="Arial" w:cs="David"/>
                <w:color w:val="000000"/>
                <w:sz w:val="20"/>
                <w:szCs w:val="26"/>
                <w:rtl/>
                <w:lang w:eastAsia="ja-JP"/>
              </w:rPr>
              <w:tab/>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על אף האמור בסעיף 19, לא ייתן המפקח הוראה כאמור לתפוס או להשמיד מחוללי מחלות או חומרים אחרים אלא לאחר שנתן למוסד או לעורך המחקר, לפי העניין, הזדמנות לטעון את טענותיו; ואולם, מצא המפקח כי השהיית מתן ההוראה עלולה לסכן את ביטחון המדינה או את שלום הציבור, את בריאותו או את ביטחונו, רשאי הוא לתתה לאלתר, ובלבד שייתן למוסד או לעורך המחקר, לפי העניין, לטעון את טענותיו בהזדמנות הראשונה לאחר מכן.</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Times New Roman" w:hAnsi="Arial" w:cs="David"/>
                <w:b/>
                <w:bCs/>
                <w:color w:val="000000"/>
                <w:sz w:val="20"/>
                <w:szCs w:val="26"/>
                <w:lang w:eastAsia="ja-JP"/>
              </w:rPr>
            </w:pPr>
            <w:r w:rsidRPr="003B1227">
              <w:rPr>
                <w:rFonts w:ascii="Arial" w:eastAsia="Times New Roman" w:hAnsi="Arial" w:cs="David"/>
                <w:b/>
                <w:bCs/>
                <w:color w:val="000000"/>
                <w:sz w:val="20"/>
                <w:szCs w:val="26"/>
                <w:rtl/>
                <w:lang w:eastAsia="ja-JP"/>
              </w:rPr>
              <w:t>פרק ו': עונשין</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עונשין</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21.</w:t>
            </w:r>
            <w:r w:rsidRPr="003B1227">
              <w:rPr>
                <w:rFonts w:ascii="Arial" w:eastAsia="Times New Roman" w:hAnsi="Arial" w:cs="David"/>
                <w:color w:val="000000"/>
                <w:sz w:val="20"/>
                <w:szCs w:val="26"/>
                <w:rtl/>
                <w:lang w:eastAsia="ja-JP"/>
              </w:rPr>
              <w:tab/>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המחזיק מחולל מחלות או עורך בו מחקר בניגוד להוראות סעיף 2(א),   </w:t>
            </w:r>
          </w:p>
          <w:p w:rsidR="003B1227" w:rsidRPr="003B1227" w:rsidRDefault="003B1227" w:rsidP="003B1227">
            <w:pPr>
              <w:keepLines/>
              <w:widowControl w:val="0"/>
              <w:tabs>
                <w:tab w:val="left" w:pos="624"/>
                <w:tab w:val="left" w:pos="1247"/>
              </w:tabs>
              <w:autoSpaceDE w:val="0"/>
              <w:autoSpaceDN w:val="0"/>
              <w:adjustRightInd w:val="0"/>
              <w:snapToGrid w:val="0"/>
              <w:spacing w:after="0"/>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דינו – מאסר שלוש שנים או קנס פי שלושה מהקנס האמור בסעיף </w:t>
            </w:r>
          </w:p>
          <w:p w:rsidR="003B1227" w:rsidRPr="003B1227" w:rsidRDefault="003B1227" w:rsidP="003B1227">
            <w:pPr>
              <w:keepLines/>
              <w:widowControl w:val="0"/>
              <w:tabs>
                <w:tab w:val="left" w:pos="624"/>
                <w:tab w:val="left" w:pos="1247"/>
              </w:tabs>
              <w:autoSpaceDE w:val="0"/>
              <w:autoSpaceDN w:val="0"/>
              <w:adjustRightInd w:val="0"/>
              <w:snapToGrid w:val="0"/>
              <w:spacing w:after="0"/>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61(א)(3) לחוק העונשין.</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0"/>
                <w:szCs w:val="26"/>
                <w:rtl/>
                <w:lang w:eastAsia="ja-JP"/>
              </w:rPr>
              <w:t>(ב)</w:t>
            </w:r>
            <w:r w:rsidRPr="003B1227">
              <w:rPr>
                <w:rFonts w:ascii="Arial" w:eastAsia="Times New Roman" w:hAnsi="Arial" w:cs="David"/>
                <w:color w:val="000000"/>
                <w:sz w:val="20"/>
                <w:szCs w:val="26"/>
                <w:rtl/>
                <w:lang w:eastAsia="ja-JP"/>
              </w:rPr>
              <w:tab/>
            </w:r>
            <w:r w:rsidRPr="003B1227">
              <w:rPr>
                <w:rFonts w:ascii="Arial" w:eastAsia="Times New Roman" w:hAnsi="Arial" w:cs="David"/>
                <w:color w:val="000000"/>
                <w:sz w:val="26"/>
                <w:szCs w:val="26"/>
                <w:rtl/>
                <w:lang w:eastAsia="ja-JP"/>
              </w:rPr>
              <w:t xml:space="preserve">המחזיק מחולל מחלות או עורך בו מחקר ללא אישור, בניגוד להוראות </w:t>
            </w:r>
          </w:p>
          <w:p w:rsidR="003B1227" w:rsidRPr="003B1227" w:rsidRDefault="003B1227" w:rsidP="003B1227">
            <w:pPr>
              <w:keepLines/>
              <w:widowControl w:val="0"/>
              <w:tabs>
                <w:tab w:val="left" w:pos="624"/>
                <w:tab w:val="left" w:pos="1247"/>
              </w:tabs>
              <w:autoSpaceDE w:val="0"/>
              <w:autoSpaceDN w:val="0"/>
              <w:adjustRightInd w:val="0"/>
              <w:snapToGrid w:val="0"/>
              <w:spacing w:after="0"/>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 xml:space="preserve">סעיף 2(ב) או בניגוד להוראות לפי סעיף 2(ג)(2) או 3(ב), דינו – מאסר </w:t>
            </w:r>
          </w:p>
          <w:p w:rsidR="003B1227" w:rsidRPr="003B1227" w:rsidRDefault="003B1227" w:rsidP="003B1227">
            <w:pPr>
              <w:keepLines/>
              <w:widowControl w:val="0"/>
              <w:tabs>
                <w:tab w:val="left" w:pos="624"/>
                <w:tab w:val="left" w:pos="1247"/>
              </w:tabs>
              <w:autoSpaceDE w:val="0"/>
              <w:autoSpaceDN w:val="0"/>
              <w:adjustRightInd w:val="0"/>
              <w:snapToGrid w:val="0"/>
              <w:spacing w:after="0"/>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שישה חודשים או מחצית הקנס האמור בסעיף 61(א)(3) לחוק העונשין.</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(ג)</w:t>
            </w:r>
            <w:r w:rsidRPr="003B1227">
              <w:rPr>
                <w:rFonts w:ascii="Arial" w:eastAsia="Times New Roman" w:hAnsi="Arial" w:cs="David"/>
                <w:color w:val="000000"/>
                <w:sz w:val="20"/>
                <w:szCs w:val="26"/>
                <w:rtl/>
                <w:lang w:eastAsia="ja-JP"/>
              </w:rPr>
              <w:tab/>
              <w:t>העורך מחקר בניגוד להוראות סעיף 3(א) דינו – מאסר ארבע שנים.</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אחריות נושא משרה בתאגיד</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22.</w:t>
            </w:r>
            <w:r w:rsidRPr="003B1227">
              <w:rPr>
                <w:rFonts w:ascii="Arial" w:eastAsia="Times New Roman" w:hAnsi="Arial" w:cs="David"/>
                <w:color w:val="000000"/>
                <w:sz w:val="20"/>
                <w:szCs w:val="26"/>
                <w:rtl/>
                <w:lang w:eastAsia="ja-JP"/>
              </w:rPr>
              <w:tab/>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(א)</w:t>
            </w:r>
            <w:r w:rsidRPr="003B1227">
              <w:rPr>
                <w:rFonts w:ascii="Arial" w:eastAsia="Times New Roman" w:hAnsi="Arial" w:cs="David"/>
                <w:color w:val="000000"/>
                <w:sz w:val="20"/>
                <w:szCs w:val="26"/>
                <w:rtl/>
                <w:lang w:eastAsia="ja-JP"/>
              </w:rPr>
              <w:tab/>
              <w:t xml:space="preserve">נושא משרה בתאגיד חייב לפקח ולעשות כל שניתן למניעת עבירות לפי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סעיף 21 על ידי התאגיד או על ידי עובד מעובדיו; המפר הוראה זו, דינו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קנס כאמור בסעיף 61(א)(4) לחוק העונשין; לעניין סעיף זה, "נושא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משרה" – מנהל פעיל בתאגיד, שותף, למעט שותף מוגבל, או פקיד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האחראי מטעם התאגיד על התחום שבו בוצעה העבירה.</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(ב)</w:t>
            </w:r>
            <w:r w:rsidRPr="003B1227">
              <w:rPr>
                <w:rFonts w:ascii="Arial" w:eastAsia="Times New Roman" w:hAnsi="Arial" w:cs="David"/>
                <w:color w:val="000000"/>
                <w:sz w:val="20"/>
                <w:szCs w:val="26"/>
                <w:rtl/>
                <w:lang w:eastAsia="ja-JP"/>
              </w:rPr>
              <w:tab/>
              <w:t xml:space="preserve">נעברה עבירה לפי סעיף 21 בידי תאגיד או בידי עובד מעובדיו, חזקה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היא כי נושא המשרה בתאגיד הפר חובתו לפי סעיף קטן (א), אלא אם </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כן הוכיח כי עשה כל שניתן כדי למלא את חובתו.</w:t>
            </w:r>
          </w:p>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Times New Roman" w:hAnsi="Arial" w:cs="David"/>
                <w:b/>
                <w:bCs/>
                <w:color w:val="000000"/>
                <w:sz w:val="20"/>
                <w:szCs w:val="26"/>
                <w:lang w:eastAsia="ja-JP"/>
              </w:rPr>
            </w:pPr>
            <w:r w:rsidRPr="003B1227">
              <w:rPr>
                <w:rFonts w:ascii="Arial" w:eastAsia="Times New Roman" w:hAnsi="Arial" w:cs="David"/>
                <w:b/>
                <w:bCs/>
                <w:color w:val="000000"/>
                <w:sz w:val="20"/>
                <w:szCs w:val="26"/>
                <w:rtl/>
                <w:lang w:eastAsia="ja-JP"/>
              </w:rPr>
              <w:t>פרק ז': הוראות כלליות</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שמירת סודיות</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23.</w:t>
            </w:r>
            <w:r w:rsidRPr="003B1227">
              <w:rPr>
                <w:rFonts w:ascii="Arial" w:eastAsia="Times New Roman" w:hAnsi="Arial" w:cs="David"/>
                <w:color w:val="000000"/>
                <w:sz w:val="20"/>
                <w:szCs w:val="26"/>
                <w:rtl/>
                <w:lang w:eastAsia="ja-JP"/>
              </w:rPr>
              <w:tab/>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מי שממלא תפקיד מכוח חוק זה לא יגלה ידיעה או תוכן של מסמך שהגיעו לידיו מכוח תפקידו אלא על פי דין.</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שינוי התוספת</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24.</w:t>
            </w:r>
            <w:r w:rsidRPr="003B1227">
              <w:rPr>
                <w:rFonts w:ascii="Arial" w:eastAsia="Times New Roman" w:hAnsi="Arial" w:cs="David"/>
                <w:color w:val="000000"/>
                <w:sz w:val="20"/>
                <w:szCs w:val="26"/>
                <w:rtl/>
                <w:lang w:eastAsia="ja-JP"/>
              </w:rPr>
              <w:tab/>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השר ישנה את התוספת מעת לעת, באישור ועדת המדע והטכנולוגיה של הכנסת.</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ביצוע ותקנות</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25.</w:t>
            </w:r>
            <w:r w:rsidRPr="003B1227">
              <w:rPr>
                <w:rFonts w:ascii="Arial" w:eastAsia="Times New Roman" w:hAnsi="Arial" w:cs="David"/>
                <w:color w:val="000000"/>
                <w:sz w:val="20"/>
                <w:szCs w:val="26"/>
                <w:rtl/>
                <w:lang w:eastAsia="ja-JP"/>
              </w:rPr>
              <w:tab/>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השר ממונה על ביצוע חוק זה, והוא יקבע הוראות בכל הנוגע לביצועו, לרבות לעניין הדרך להגשת בקשות למחקר ומתן אישורים, ולאחר התייעצות עם שר הביטחון – לעניין תנאים להכרה במוסד ודרכי פיקוח ובקרה.</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סייג לתחולה על מערכת הביטחון</w:t>
            </w:r>
          </w:p>
        </w:tc>
        <w:tc>
          <w:tcPr>
            <w:tcW w:w="623" w:type="dxa"/>
          </w:tcPr>
          <w:p w:rsidR="003B1227" w:rsidRPr="003B1227" w:rsidRDefault="003B1227" w:rsidP="003B1227">
            <w:pPr>
              <w:widowControl w:val="0"/>
              <w:tabs>
                <w:tab w:val="left" w:pos="0"/>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26.</w:t>
            </w:r>
            <w:r w:rsidRPr="003B1227">
              <w:rPr>
                <w:rFonts w:ascii="Arial" w:eastAsia="Times New Roman" w:hAnsi="Arial" w:cs="David"/>
                <w:color w:val="000000"/>
                <w:sz w:val="20"/>
                <w:szCs w:val="26"/>
                <w:rtl/>
                <w:lang w:eastAsia="ja-JP"/>
              </w:rPr>
              <w:tab/>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6"/>
                <w:szCs w:val="26"/>
                <w:rtl/>
                <w:lang w:eastAsia="ja-JP"/>
              </w:rPr>
              <w:t>הוראות חוק זה לא יחולו על מערכת הביטחון, אולם החזקת מחוללי מחלות ועריכת מחקר בהם ייעשו לפי הנחיות שיינתנו –</w:t>
            </w:r>
            <w:r w:rsidRPr="003B1227">
              <w:rPr>
                <w:rFonts w:ascii="Arial" w:eastAsia="Times New Roman" w:hAnsi="Arial" w:cs="David"/>
                <w:color w:val="000000"/>
                <w:sz w:val="20"/>
                <w:szCs w:val="26"/>
                <w:rtl/>
                <w:lang w:eastAsia="ja-JP"/>
              </w:rPr>
              <w:t xml:space="preserve"> </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6"/>
                <w:szCs w:val="26"/>
                <w:rtl/>
                <w:lang w:eastAsia="ja-JP"/>
              </w:rPr>
              <w:t>(1)</w:t>
            </w:r>
            <w:r w:rsidRPr="003B1227">
              <w:rPr>
                <w:rFonts w:ascii="Arial" w:eastAsia="Times New Roman" w:hAnsi="Arial" w:cs="David"/>
                <w:color w:val="000000"/>
                <w:sz w:val="26"/>
                <w:szCs w:val="26"/>
                <w:rtl/>
                <w:lang w:eastAsia="ja-JP"/>
              </w:rPr>
              <w:tab/>
            </w:r>
            <w:r w:rsidRPr="003B1227">
              <w:rPr>
                <w:rFonts w:ascii="Arial" w:eastAsia="Times New Roman" w:hAnsi="Arial" w:cs="David"/>
                <w:color w:val="000000"/>
                <w:sz w:val="20"/>
                <w:szCs w:val="26"/>
                <w:rtl/>
                <w:lang w:eastAsia="ja-JP"/>
              </w:rPr>
              <w:t xml:space="preserve">ביחידות הסמך של משרד ראש הממשלה או במוסד שאישר ראש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הממשלה – על ידי המנהל הכללי של משרד ראש הממשלה;</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(2)</w:t>
            </w:r>
            <w:r w:rsidRPr="003B1227">
              <w:rPr>
                <w:rFonts w:ascii="Arial" w:eastAsia="Times New Roman" w:hAnsi="Arial" w:cs="David"/>
                <w:color w:val="000000"/>
                <w:sz w:val="20"/>
                <w:szCs w:val="26"/>
                <w:rtl/>
                <w:lang w:eastAsia="ja-JP"/>
              </w:rPr>
              <w:tab/>
              <w:t xml:space="preserve">במשרד הביטחון, ביחידות הסמך שלו או במוסד שאישר שר הביטחון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על ידי המנהל הכללי של משרד הביטחון;</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rtl/>
                <w:lang w:eastAsia="ja-JP"/>
              </w:rPr>
            </w:pPr>
            <w:r w:rsidRPr="003B1227">
              <w:rPr>
                <w:rFonts w:ascii="Arial" w:eastAsia="Times New Roman" w:hAnsi="Arial" w:cs="David"/>
                <w:color w:val="000000"/>
                <w:sz w:val="20"/>
                <w:szCs w:val="26"/>
                <w:rtl/>
                <w:lang w:eastAsia="ja-JP"/>
              </w:rPr>
              <w:t>(3)</w:t>
            </w:r>
            <w:r w:rsidRPr="003B1227">
              <w:rPr>
                <w:rFonts w:ascii="Arial" w:eastAsia="Times New Roman" w:hAnsi="Arial" w:cs="David"/>
                <w:color w:val="000000"/>
                <w:sz w:val="20"/>
                <w:szCs w:val="26"/>
                <w:rtl/>
                <w:lang w:eastAsia="ja-JP"/>
              </w:rPr>
              <w:tab/>
              <w:t xml:space="preserve">בצבא הגנה לישראל – על פי פקודות הצבא כהגדרתן בחוק השיפוט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0"/>
                <w:szCs w:val="26"/>
                <w:rtl/>
                <w:lang w:eastAsia="ja-JP"/>
              </w:rPr>
              <w:t xml:space="preserve">          </w:t>
            </w:r>
            <w:r w:rsidRPr="003B1227">
              <w:rPr>
                <w:rFonts w:ascii="Arial" w:eastAsia="Times New Roman" w:hAnsi="Arial" w:cs="David"/>
                <w:color w:val="000000"/>
                <w:sz w:val="20"/>
                <w:szCs w:val="26"/>
                <w:rtl/>
                <w:lang w:eastAsia="ja-JP"/>
              </w:rPr>
              <w:t xml:space="preserve">הצבאי, </w:t>
            </w:r>
            <w:proofErr w:type="spellStart"/>
            <w:r w:rsidRPr="003B1227">
              <w:rPr>
                <w:rFonts w:ascii="Arial" w:eastAsia="Times New Roman" w:hAnsi="Arial" w:cs="David"/>
                <w:color w:val="000000"/>
                <w:sz w:val="20"/>
                <w:szCs w:val="26"/>
                <w:rtl/>
                <w:lang w:eastAsia="ja-JP"/>
              </w:rPr>
              <w:t>התשט"ו</w:t>
            </w:r>
            <w:proofErr w:type="spellEnd"/>
            <w:r w:rsidRPr="003B1227">
              <w:rPr>
                <w:rFonts w:ascii="Arial" w:eastAsia="Times New Roman" w:hAnsi="Arial" w:cs="David"/>
                <w:color w:val="000000"/>
                <w:sz w:val="20"/>
                <w:szCs w:val="26"/>
                <w:rtl/>
                <w:lang w:eastAsia="ja-JP"/>
              </w:rPr>
              <w:t>–1955</w:t>
            </w:r>
            <w:r w:rsidRPr="003B1227">
              <w:rPr>
                <w:rFonts w:ascii="Arial" w:eastAsia="Times New Roman" w:hAnsi="Arial" w:cs="Times New Roman"/>
                <w:color w:val="000000"/>
                <w:sz w:val="20"/>
                <w:szCs w:val="26"/>
                <w:vertAlign w:val="superscript"/>
                <w:rtl/>
                <w:lang w:eastAsia="ja-JP"/>
              </w:rPr>
              <w:footnoteReference w:id="8"/>
            </w:r>
            <w:r w:rsidRPr="003B1227">
              <w:rPr>
                <w:rFonts w:ascii="Arial" w:eastAsia="Times New Roman" w:hAnsi="Arial" w:cs="David"/>
                <w:color w:val="000000"/>
                <w:sz w:val="20"/>
                <w:szCs w:val="26"/>
                <w:rtl/>
                <w:lang w:eastAsia="ja-JP"/>
              </w:rPr>
              <w:t>.</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תחילה והוראת מעבר</w:t>
            </w: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27.</w:t>
            </w: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(א)</w:t>
            </w:r>
            <w:r w:rsidRPr="003B1227">
              <w:rPr>
                <w:rFonts w:ascii="Arial" w:eastAsia="Times New Roman" w:hAnsi="Arial" w:cs="David"/>
                <w:color w:val="000000"/>
                <w:sz w:val="26"/>
                <w:szCs w:val="26"/>
                <w:rtl/>
                <w:lang w:eastAsia="ja-JP"/>
              </w:rPr>
              <w:tab/>
              <w:t xml:space="preserve">תחילתו של חוק זה, למעט סעיף 4, פרק ג' וסעיפים 12 ו-13, תשעה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0"/>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חודשים מיום פרסומו</w:t>
            </w:r>
            <w:r w:rsidRPr="003B1227">
              <w:rPr>
                <w:rFonts w:ascii="Arial" w:eastAsia="Times New Roman" w:hAnsi="Arial" w:cs="David"/>
                <w:color w:val="000000"/>
                <w:sz w:val="20"/>
                <w:szCs w:val="26"/>
                <w:rtl/>
                <w:lang w:eastAsia="ja-JP"/>
              </w:rPr>
              <w:t xml:space="preserve"> (להלן – יום התחילה).</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(ב)</w:t>
            </w:r>
            <w:r w:rsidRPr="003B1227">
              <w:rPr>
                <w:rFonts w:ascii="Arial" w:eastAsia="Times New Roman" w:hAnsi="Arial" w:cs="David"/>
                <w:color w:val="000000"/>
                <w:sz w:val="26"/>
                <w:szCs w:val="26"/>
                <w:rtl/>
                <w:lang w:eastAsia="ja-JP"/>
              </w:rPr>
              <w:tab/>
              <w:t xml:space="preserve">תחילתם של סעיפים 4, פרק ג' וסעיפים 12 ו-13, שלושה חודשים מיום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פרסומו של חוק זה.</w:t>
            </w:r>
          </w:p>
        </w:tc>
      </w:tr>
      <w:tr w:rsidR="003B1227" w:rsidRPr="003B1227" w:rsidTr="00106C4A">
        <w:trPr>
          <w:cantSplit/>
        </w:trPr>
        <w:tc>
          <w:tcPr>
            <w:tcW w:w="1871"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Pr>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rtl/>
                <w:lang w:eastAsia="ja-JP"/>
              </w:rPr>
            </w:pPr>
            <w:r w:rsidRPr="003B1227">
              <w:rPr>
                <w:rFonts w:ascii="Arial" w:eastAsia="Times New Roman" w:hAnsi="Arial" w:cs="David"/>
                <w:color w:val="000000"/>
                <w:sz w:val="26"/>
                <w:szCs w:val="26"/>
                <w:rtl/>
                <w:lang w:eastAsia="ja-JP"/>
              </w:rPr>
              <w:t>(ג)</w:t>
            </w:r>
            <w:r w:rsidRPr="003B1227">
              <w:rPr>
                <w:rFonts w:ascii="Arial" w:eastAsia="Times New Roman" w:hAnsi="Arial" w:cs="David"/>
                <w:color w:val="000000"/>
                <w:sz w:val="26"/>
                <w:szCs w:val="26"/>
                <w:rtl/>
                <w:lang w:eastAsia="ja-JP"/>
              </w:rPr>
              <w:tab/>
              <w:t xml:space="preserve">לא יועמד אדם לדין בשל עבירה שנעברה לפי סעיפים 21 או 22 בתקופה </w:t>
            </w:r>
          </w:p>
          <w:p w:rsidR="003B1227" w:rsidRPr="003B1227" w:rsidRDefault="003B1227" w:rsidP="003B1227">
            <w:pPr>
              <w:keepLines/>
              <w:widowControl w:val="0"/>
              <w:tabs>
                <w:tab w:val="left" w:pos="624"/>
                <w:tab w:val="left" w:pos="1247"/>
              </w:tabs>
              <w:autoSpaceDE w:val="0"/>
              <w:autoSpaceDN w:val="0"/>
              <w:adjustRightInd w:val="0"/>
              <w:snapToGrid w:val="0"/>
              <w:spacing w:after="0" w:line="240" w:lineRule="auto"/>
              <w:jc w:val="both"/>
              <w:textAlignment w:val="center"/>
              <w:rPr>
                <w:rFonts w:ascii="Arial" w:eastAsia="Times New Roman" w:hAnsi="Arial" w:cs="David"/>
                <w:color w:val="000000"/>
                <w:sz w:val="26"/>
                <w:szCs w:val="26"/>
                <w:lang w:eastAsia="ja-JP"/>
              </w:rPr>
            </w:pPr>
            <w:r w:rsidRPr="003B1227">
              <w:rPr>
                <w:rFonts w:ascii="Arial" w:eastAsia="Times New Roman" w:hAnsi="Arial" w:cs="David" w:hint="cs"/>
                <w:color w:val="000000"/>
                <w:sz w:val="26"/>
                <w:szCs w:val="26"/>
                <w:rtl/>
                <w:lang w:eastAsia="ja-JP"/>
              </w:rPr>
              <w:t xml:space="preserve">          </w:t>
            </w:r>
            <w:r w:rsidRPr="003B1227">
              <w:rPr>
                <w:rFonts w:ascii="Arial" w:eastAsia="Times New Roman" w:hAnsi="Arial" w:cs="David"/>
                <w:color w:val="000000"/>
                <w:sz w:val="26"/>
                <w:szCs w:val="26"/>
                <w:rtl/>
                <w:lang w:eastAsia="ja-JP"/>
              </w:rPr>
              <w:t>שמיום התחילה ועד תום שישה חודשים מיום התחילה.</w:t>
            </w:r>
          </w:p>
        </w:tc>
      </w:tr>
      <w:tr w:rsidR="003B1227" w:rsidRPr="003B1227" w:rsidTr="00106C4A">
        <w:tblPrEx>
          <w:tblLook w:val="0000" w:firstRow="0" w:lastRow="0" w:firstColumn="0" w:lastColumn="0" w:noHBand="0" w:noVBand="0"/>
        </w:tblPrEx>
        <w:trPr>
          <w:cantSplit/>
        </w:trPr>
        <w:tc>
          <w:tcPr>
            <w:tcW w:w="1871" w:type="dxa"/>
            <w:tcBorders>
              <w:top w:val="nil"/>
              <w:left w:val="nil"/>
              <w:bottom w:val="nil"/>
              <w:right w:val="nil"/>
            </w:tcBorders>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Borders>
              <w:top w:val="nil"/>
              <w:left w:val="nil"/>
              <w:bottom w:val="nil"/>
              <w:right w:val="nil"/>
            </w:tcBorders>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6"/>
                <w:szCs w:val="26"/>
                <w:lang w:eastAsia="ja-JP"/>
              </w:rPr>
            </w:pPr>
          </w:p>
        </w:tc>
        <w:tc>
          <w:tcPr>
            <w:tcW w:w="7144" w:type="dxa"/>
            <w:tcBorders>
              <w:top w:val="nil"/>
              <w:left w:val="nil"/>
              <w:bottom w:val="nil"/>
              <w:right w:val="nil"/>
            </w:tcBorders>
          </w:tcPr>
          <w:p w:rsidR="003B1227" w:rsidRPr="003B1227" w:rsidRDefault="003B1227" w:rsidP="003B1227">
            <w:pPr>
              <w:keepLines/>
              <w:widowControl w:val="0"/>
              <w:tabs>
                <w:tab w:val="left" w:pos="624"/>
                <w:tab w:val="left" w:pos="1247"/>
              </w:tabs>
              <w:autoSpaceDE w:val="0"/>
              <w:autoSpaceDN w:val="0"/>
              <w:adjustRightInd w:val="0"/>
              <w:snapToGrid w:val="0"/>
              <w:spacing w:after="0"/>
              <w:textAlignment w:val="center"/>
              <w:rPr>
                <w:rFonts w:ascii="Arial" w:eastAsia="Times New Roman" w:hAnsi="Arial" w:cs="David"/>
                <w:b/>
                <w:bCs/>
                <w:color w:val="000000"/>
                <w:sz w:val="20"/>
                <w:szCs w:val="26"/>
                <w:lang w:eastAsia="ja-JP"/>
              </w:rPr>
            </w:pPr>
            <w:r w:rsidRPr="003B1227">
              <w:rPr>
                <w:rFonts w:ascii="Arial" w:eastAsia="Times New Roman" w:hAnsi="Arial" w:cs="David"/>
                <w:b/>
                <w:bCs/>
                <w:color w:val="000000"/>
                <w:sz w:val="20"/>
                <w:szCs w:val="26"/>
                <w:rtl/>
                <w:lang w:eastAsia="ja-JP"/>
              </w:rPr>
              <w:t>תוספת</w:t>
            </w:r>
          </w:p>
        </w:tc>
      </w:tr>
      <w:tr w:rsidR="003B1227" w:rsidRPr="003B1227" w:rsidTr="00106C4A">
        <w:tblPrEx>
          <w:tblLook w:val="0000" w:firstRow="0" w:lastRow="0" w:firstColumn="0" w:lastColumn="0" w:noHBand="0" w:noVBand="0"/>
        </w:tblPrEx>
        <w:trPr>
          <w:cantSplit/>
          <w:trHeight w:val="584"/>
        </w:trPr>
        <w:tc>
          <w:tcPr>
            <w:tcW w:w="1871" w:type="dxa"/>
            <w:tcBorders>
              <w:top w:val="nil"/>
              <w:left w:val="nil"/>
              <w:bottom w:val="nil"/>
              <w:right w:val="nil"/>
            </w:tcBorders>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Borders>
              <w:top w:val="nil"/>
              <w:left w:val="nil"/>
              <w:bottom w:val="nil"/>
              <w:right w:val="nil"/>
            </w:tcBorders>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Borders>
              <w:top w:val="nil"/>
              <w:left w:val="nil"/>
              <w:bottom w:val="nil"/>
              <w:right w:val="nil"/>
            </w:tcBorders>
          </w:tcPr>
          <w:p w:rsidR="003B1227" w:rsidRPr="003B1227" w:rsidRDefault="003B1227" w:rsidP="003B1227">
            <w:pPr>
              <w:keepLines/>
              <w:widowControl w:val="0"/>
              <w:tabs>
                <w:tab w:val="left" w:pos="624"/>
                <w:tab w:val="left" w:pos="1247"/>
              </w:tabs>
              <w:autoSpaceDE w:val="0"/>
              <w:autoSpaceDN w:val="0"/>
              <w:adjustRightInd w:val="0"/>
              <w:snapToGrid w:val="0"/>
              <w:spacing w:after="0"/>
              <w:textAlignment w:val="center"/>
              <w:rPr>
                <w:rFonts w:ascii="Arial" w:eastAsia="Times New Roman" w:hAnsi="Arial" w:cs="David"/>
                <w:color w:val="000000"/>
                <w:sz w:val="20"/>
                <w:szCs w:val="26"/>
                <w:lang w:eastAsia="ja-JP"/>
              </w:rPr>
            </w:pPr>
            <w:r w:rsidRPr="003B1227">
              <w:rPr>
                <w:rFonts w:ascii="Arial" w:eastAsia="Times New Roman" w:hAnsi="Arial" w:cs="David"/>
                <w:color w:val="000000"/>
                <w:sz w:val="20"/>
                <w:szCs w:val="26"/>
                <w:rtl/>
                <w:lang w:eastAsia="ja-JP"/>
              </w:rPr>
              <w:t>(סעיף 1)</w:t>
            </w:r>
          </w:p>
        </w:tc>
      </w:tr>
      <w:tr w:rsidR="003B1227" w:rsidRPr="003B1227" w:rsidTr="00106C4A">
        <w:tblPrEx>
          <w:tblLook w:val="0000" w:firstRow="0" w:lastRow="0" w:firstColumn="0" w:lastColumn="0" w:noHBand="0" w:noVBand="0"/>
        </w:tblPrEx>
        <w:trPr>
          <w:cantSplit/>
        </w:trPr>
        <w:tc>
          <w:tcPr>
            <w:tcW w:w="1871" w:type="dxa"/>
            <w:tcBorders>
              <w:top w:val="nil"/>
              <w:left w:val="nil"/>
              <w:bottom w:val="nil"/>
              <w:right w:val="nil"/>
            </w:tcBorders>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textAlignment w:val="center"/>
              <w:rPr>
                <w:rFonts w:ascii="Arial" w:eastAsia="Times New Roman" w:hAnsi="Arial" w:cs="David"/>
                <w:color w:val="000000"/>
                <w:sz w:val="20"/>
                <w:szCs w:val="26"/>
                <w:lang w:eastAsia="ja-JP"/>
              </w:rPr>
            </w:pPr>
          </w:p>
        </w:tc>
        <w:tc>
          <w:tcPr>
            <w:tcW w:w="623" w:type="dxa"/>
            <w:tcBorders>
              <w:top w:val="nil"/>
              <w:left w:val="nil"/>
              <w:bottom w:val="nil"/>
              <w:right w:val="nil"/>
            </w:tcBorders>
          </w:tcPr>
          <w:p w:rsidR="003B1227" w:rsidRPr="003B1227" w:rsidRDefault="003B1227" w:rsidP="003B1227">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Times New Roman" w:hAnsi="Arial" w:cs="David"/>
                <w:color w:val="000000"/>
                <w:sz w:val="20"/>
                <w:szCs w:val="26"/>
                <w:lang w:eastAsia="ja-JP"/>
              </w:rPr>
            </w:pPr>
          </w:p>
        </w:tc>
        <w:tc>
          <w:tcPr>
            <w:tcW w:w="7144" w:type="dxa"/>
            <w:tcBorders>
              <w:top w:val="nil"/>
              <w:left w:val="nil"/>
              <w:bottom w:val="nil"/>
              <w:right w:val="nil"/>
            </w:tcBorders>
          </w:tcPr>
          <w:p w:rsidR="003B1227" w:rsidRPr="003B1227" w:rsidRDefault="003B1227" w:rsidP="003B1227">
            <w:pPr>
              <w:keepLines/>
              <w:widowControl w:val="0"/>
              <w:tabs>
                <w:tab w:val="left" w:pos="624"/>
                <w:tab w:val="left" w:pos="1247"/>
              </w:tabs>
              <w:autoSpaceDE w:val="0"/>
              <w:autoSpaceDN w:val="0"/>
              <w:adjustRightInd w:val="0"/>
              <w:snapToGrid w:val="0"/>
              <w:spacing w:after="0"/>
              <w:textAlignment w:val="center"/>
              <w:rPr>
                <w:rFonts w:ascii="Arial" w:eastAsia="Times New Roman" w:hAnsi="Arial" w:cs="David"/>
                <w:b/>
                <w:bCs/>
                <w:color w:val="000000"/>
                <w:sz w:val="20"/>
                <w:szCs w:val="26"/>
                <w:lang w:eastAsia="ja-JP"/>
              </w:rPr>
            </w:pPr>
            <w:r w:rsidRPr="003B1227">
              <w:rPr>
                <w:rFonts w:ascii="Arial" w:eastAsia="Times New Roman" w:hAnsi="Arial" w:cs="David"/>
                <w:b/>
                <w:bCs/>
                <w:color w:val="000000"/>
                <w:sz w:val="20"/>
                <w:szCs w:val="26"/>
                <w:rtl/>
                <w:lang w:eastAsia="ja-JP"/>
              </w:rPr>
              <w:t>ההגדרה "מחוללי מחלות"</w:t>
            </w:r>
          </w:p>
        </w:tc>
      </w:tr>
    </w:tbl>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 </w:t>
      </w:r>
      <w:proofErr w:type="spellStart"/>
      <w:r w:rsidRPr="00106C4A">
        <w:rPr>
          <w:rFonts w:ascii="Times New Roman" w:eastAsia="Times New Roman" w:hAnsi="Times New Roman" w:cs="Times New Roman"/>
          <w:sz w:val="28"/>
          <w:szCs w:val="28"/>
        </w:rPr>
        <w:t>Abrin</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Bacillus anthracis;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Botulinum </w:t>
      </w:r>
      <w:proofErr w:type="spellStart"/>
      <w:r w:rsidRPr="00106C4A">
        <w:rPr>
          <w:rFonts w:ascii="Times New Roman" w:eastAsia="Times New Roman" w:hAnsi="Times New Roman" w:cs="Times New Roman"/>
          <w:sz w:val="28"/>
          <w:szCs w:val="28"/>
        </w:rPr>
        <w:t>neurotxins</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Botulinum neurotoxin-producing species of Clostridium;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Brucella </w:t>
      </w:r>
      <w:proofErr w:type="spellStart"/>
      <w:r w:rsidRPr="00106C4A">
        <w:rPr>
          <w:rFonts w:ascii="Times New Roman" w:eastAsia="Times New Roman" w:hAnsi="Times New Roman" w:cs="Times New Roman"/>
          <w:sz w:val="28"/>
          <w:szCs w:val="28"/>
        </w:rPr>
        <w:t>abortus</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Brucella </w:t>
      </w:r>
      <w:proofErr w:type="spellStart"/>
      <w:r w:rsidRPr="00106C4A">
        <w:rPr>
          <w:rFonts w:ascii="Times New Roman" w:eastAsia="Times New Roman" w:hAnsi="Times New Roman" w:cs="Times New Roman"/>
          <w:sz w:val="28"/>
          <w:szCs w:val="28"/>
        </w:rPr>
        <w:t>melitensis</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Brucella </w:t>
      </w:r>
      <w:proofErr w:type="spellStart"/>
      <w:proofErr w:type="gramStart"/>
      <w:r w:rsidRPr="00106C4A">
        <w:rPr>
          <w:rFonts w:ascii="Times New Roman" w:eastAsia="Times New Roman" w:hAnsi="Times New Roman" w:cs="Times New Roman"/>
          <w:sz w:val="28"/>
          <w:szCs w:val="28"/>
        </w:rPr>
        <w:t>suis</w:t>
      </w:r>
      <w:proofErr w:type="spellEnd"/>
      <w:proofErr w:type="gram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Burkolderia</w:t>
      </w:r>
      <w:proofErr w:type="spellEnd"/>
      <w:r w:rsidRPr="00106C4A">
        <w:rPr>
          <w:rFonts w:ascii="Times New Roman" w:eastAsia="Times New Roman" w:hAnsi="Times New Roman" w:cs="Times New Roman"/>
          <w:sz w:val="28"/>
          <w:szCs w:val="28"/>
        </w:rPr>
        <w:t xml:space="preserve"> mallei (</w:t>
      </w:r>
      <w:proofErr w:type="spellStart"/>
      <w:r w:rsidRPr="00106C4A">
        <w:rPr>
          <w:rFonts w:ascii="Times New Roman" w:eastAsia="Times New Roman" w:hAnsi="Times New Roman" w:cs="Times New Roman"/>
          <w:sz w:val="28"/>
          <w:szCs w:val="28"/>
        </w:rPr>
        <w:t>glanders</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Burkholderia</w:t>
      </w:r>
      <w:proofErr w:type="spellEnd"/>
      <w:r w:rsidRPr="00106C4A">
        <w:rPr>
          <w:rFonts w:ascii="Times New Roman" w:eastAsia="Times New Roman" w:hAnsi="Times New Roman" w:cs="Times New Roman"/>
          <w:sz w:val="28"/>
          <w:szCs w:val="28"/>
        </w:rPr>
        <w:t xml:space="preserve"> </w:t>
      </w:r>
      <w:proofErr w:type="spellStart"/>
      <w:r w:rsidRPr="00106C4A">
        <w:rPr>
          <w:rFonts w:ascii="Times New Roman" w:eastAsia="Times New Roman" w:hAnsi="Times New Roman" w:cs="Times New Roman"/>
          <w:sz w:val="28"/>
          <w:szCs w:val="28"/>
        </w:rPr>
        <w:t>pseudomallei</w:t>
      </w:r>
      <w:proofErr w:type="spellEnd"/>
      <w:r w:rsidRPr="00106C4A">
        <w:rPr>
          <w:rFonts w:ascii="Times New Roman" w:eastAsia="Times New Roman" w:hAnsi="Times New Roman" w:cs="Times New Roman"/>
          <w:sz w:val="28"/>
          <w:szCs w:val="28"/>
        </w:rPr>
        <w:t xml:space="preserve"> (</w:t>
      </w:r>
      <w:proofErr w:type="spellStart"/>
      <w:r w:rsidRPr="00106C4A">
        <w:rPr>
          <w:rFonts w:ascii="Times New Roman" w:eastAsia="Times New Roman" w:hAnsi="Times New Roman" w:cs="Times New Roman"/>
          <w:sz w:val="28"/>
          <w:szCs w:val="28"/>
        </w:rPr>
        <w:t>melioidosis</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Camel pox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Central European Tick-borne encephalitis;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Ceropithecine</w:t>
      </w:r>
      <w:proofErr w:type="spellEnd"/>
      <w:r w:rsidRPr="00106C4A">
        <w:rPr>
          <w:rFonts w:ascii="Times New Roman" w:eastAsia="Times New Roman" w:hAnsi="Times New Roman" w:cs="Times New Roman"/>
          <w:sz w:val="28"/>
          <w:szCs w:val="28"/>
        </w:rPr>
        <w:t xml:space="preserve"> herpesvirus 1 (Herpes B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Chikungunya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Chlamydophila</w:t>
      </w:r>
      <w:proofErr w:type="spellEnd"/>
      <w:r w:rsidRPr="00106C4A">
        <w:rPr>
          <w:rFonts w:ascii="Times New Roman" w:eastAsia="Times New Roman" w:hAnsi="Times New Roman" w:cs="Times New Roman"/>
          <w:sz w:val="28"/>
          <w:szCs w:val="28"/>
        </w:rPr>
        <w:t xml:space="preserve"> </w:t>
      </w:r>
      <w:proofErr w:type="spellStart"/>
      <w:r w:rsidRPr="00106C4A">
        <w:rPr>
          <w:rFonts w:ascii="Times New Roman" w:eastAsia="Times New Roman" w:hAnsi="Times New Roman" w:cs="Times New Roman"/>
          <w:sz w:val="28"/>
          <w:szCs w:val="28"/>
        </w:rPr>
        <w:t>psittaci</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Clostridium perfringens epsilon toxin;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Coccidioides</w:t>
      </w:r>
      <w:proofErr w:type="spellEnd"/>
      <w:r w:rsidRPr="00106C4A">
        <w:rPr>
          <w:rFonts w:ascii="Times New Roman" w:eastAsia="Times New Roman" w:hAnsi="Times New Roman" w:cs="Times New Roman"/>
          <w:sz w:val="28"/>
          <w:szCs w:val="28"/>
        </w:rPr>
        <w:t xml:space="preserve"> </w:t>
      </w:r>
      <w:proofErr w:type="spellStart"/>
      <w:r w:rsidRPr="00106C4A">
        <w:rPr>
          <w:rFonts w:ascii="Times New Roman" w:eastAsia="Times New Roman" w:hAnsi="Times New Roman" w:cs="Times New Roman"/>
          <w:sz w:val="28"/>
          <w:szCs w:val="28"/>
        </w:rPr>
        <w:t>immitis</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Coccidioides</w:t>
      </w:r>
      <w:proofErr w:type="spellEnd"/>
      <w:r w:rsidRPr="00106C4A">
        <w:rPr>
          <w:rFonts w:ascii="Times New Roman" w:eastAsia="Times New Roman" w:hAnsi="Times New Roman" w:cs="Times New Roman"/>
          <w:sz w:val="28"/>
          <w:szCs w:val="28"/>
        </w:rPr>
        <w:t xml:space="preserve"> </w:t>
      </w:r>
      <w:proofErr w:type="spellStart"/>
      <w:r w:rsidRPr="00106C4A">
        <w:rPr>
          <w:rFonts w:ascii="Times New Roman" w:eastAsia="Times New Roman" w:hAnsi="Times New Roman" w:cs="Times New Roman"/>
          <w:sz w:val="28"/>
          <w:szCs w:val="28"/>
        </w:rPr>
        <w:t>posadasii</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Reconstructed replication competent forms of the 1918 pandemic influenza virus containing any portion of the coding regions of all eight gene segments (Reconstructed 1918 influenza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Conotoxins</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Cow pox;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Coxiella</w:t>
      </w:r>
      <w:proofErr w:type="spellEnd"/>
      <w:r w:rsidRPr="00106C4A">
        <w:rPr>
          <w:rFonts w:ascii="Times New Roman" w:eastAsia="Times New Roman" w:hAnsi="Times New Roman" w:cs="Times New Roman"/>
          <w:sz w:val="28"/>
          <w:szCs w:val="28"/>
        </w:rPr>
        <w:t xml:space="preserve"> </w:t>
      </w:r>
      <w:proofErr w:type="spellStart"/>
      <w:r w:rsidRPr="00106C4A">
        <w:rPr>
          <w:rFonts w:ascii="Times New Roman" w:eastAsia="Times New Roman" w:hAnsi="Times New Roman" w:cs="Times New Roman"/>
          <w:sz w:val="28"/>
          <w:szCs w:val="28"/>
        </w:rPr>
        <w:t>burnetii</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Crimean-Congo </w:t>
      </w:r>
      <w:proofErr w:type="spellStart"/>
      <w:r w:rsidRPr="00106C4A">
        <w:rPr>
          <w:rFonts w:ascii="Times New Roman" w:eastAsia="Times New Roman" w:hAnsi="Times New Roman" w:cs="Times New Roman"/>
          <w:sz w:val="28"/>
          <w:szCs w:val="28"/>
        </w:rPr>
        <w:t>haemorrhagic</w:t>
      </w:r>
      <w:proofErr w:type="spellEnd"/>
      <w:r w:rsidRPr="00106C4A">
        <w:rPr>
          <w:rFonts w:ascii="Times New Roman" w:eastAsia="Times New Roman" w:hAnsi="Times New Roman" w:cs="Times New Roman"/>
          <w:sz w:val="28"/>
          <w:szCs w:val="28"/>
        </w:rPr>
        <w:t xml:space="preserve"> fever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Cryptosporidium </w:t>
      </w:r>
      <w:proofErr w:type="spellStart"/>
      <w:r w:rsidRPr="00106C4A">
        <w:rPr>
          <w:rFonts w:ascii="Times New Roman" w:eastAsia="Times New Roman" w:hAnsi="Times New Roman" w:cs="Times New Roman"/>
          <w:sz w:val="28"/>
          <w:szCs w:val="28"/>
        </w:rPr>
        <w:t>parvum</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Dengue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Diacetoxyscirpenol</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Eastern Equine Encephalitis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Ebola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lastRenderedPageBreak/>
        <w:t xml:space="preserve">Escherichia coli 0157:H7;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Far Eastern tick-borne encephalitis;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Flexal</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Francisella</w:t>
      </w:r>
      <w:proofErr w:type="spellEnd"/>
      <w:r w:rsidRPr="00106C4A">
        <w:rPr>
          <w:rFonts w:ascii="Times New Roman" w:eastAsia="Times New Roman" w:hAnsi="Times New Roman" w:cs="Times New Roman"/>
          <w:sz w:val="28"/>
          <w:szCs w:val="28"/>
        </w:rPr>
        <w:t xml:space="preserve"> </w:t>
      </w:r>
      <w:proofErr w:type="spellStart"/>
      <w:r w:rsidRPr="00106C4A">
        <w:rPr>
          <w:rFonts w:ascii="Times New Roman" w:eastAsia="Times New Roman" w:hAnsi="Times New Roman" w:cs="Times New Roman"/>
          <w:sz w:val="28"/>
          <w:szCs w:val="28"/>
        </w:rPr>
        <w:t>tularensis</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Guana</w:t>
      </w:r>
      <w:proofErr w:type="spellEnd"/>
      <w:r w:rsidRPr="00106C4A">
        <w:rPr>
          <w:rFonts w:ascii="Times New Roman" w:eastAsia="Times New Roman" w:hAnsi="Times New Roman" w:cs="Times New Roman"/>
          <w:sz w:val="28"/>
          <w:szCs w:val="28"/>
        </w:rPr>
        <w:t xml:space="preserve"> </w:t>
      </w:r>
      <w:proofErr w:type="spellStart"/>
      <w:r w:rsidRPr="00106C4A">
        <w:rPr>
          <w:rFonts w:ascii="Times New Roman" w:eastAsia="Times New Roman" w:hAnsi="Times New Roman" w:cs="Times New Roman"/>
          <w:sz w:val="28"/>
          <w:szCs w:val="28"/>
        </w:rPr>
        <w:t>rito</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Hendra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Influenza virus (highly pathogenic): H5N1, H7N1, H7N3, H10N8, H9N2, H7N7, H5N6;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Japanese encephalitis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Junin</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Kyasanur</w:t>
      </w:r>
      <w:proofErr w:type="spellEnd"/>
      <w:r w:rsidRPr="00106C4A">
        <w:rPr>
          <w:rFonts w:ascii="Times New Roman" w:eastAsia="Times New Roman" w:hAnsi="Times New Roman" w:cs="Times New Roman"/>
          <w:sz w:val="28"/>
          <w:szCs w:val="28"/>
        </w:rPr>
        <w:t xml:space="preserve"> Forest disease;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Lassa fever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Machupo</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Marburg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Menangele</w:t>
      </w:r>
      <w:proofErr w:type="spellEnd"/>
      <w:r w:rsidRPr="00106C4A">
        <w:rPr>
          <w:rFonts w:ascii="Times New Roman" w:eastAsia="Times New Roman" w:hAnsi="Times New Roman" w:cs="Times New Roman"/>
          <w:sz w:val="28"/>
          <w:szCs w:val="28"/>
        </w:rPr>
        <w:t xml:space="preserve">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MERS corona virus (Middle East respiratory syndrome);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proofErr w:type="gramStart"/>
      <w:r w:rsidRPr="00106C4A">
        <w:rPr>
          <w:rFonts w:ascii="Times New Roman" w:eastAsia="Times New Roman" w:hAnsi="Times New Roman" w:cs="Times New Roman"/>
          <w:sz w:val="28"/>
          <w:szCs w:val="28"/>
        </w:rPr>
        <w:t>Monkeypox</w:t>
      </w:r>
      <w:proofErr w:type="spellEnd"/>
      <w:r w:rsidRPr="00106C4A">
        <w:rPr>
          <w:rFonts w:ascii="Times New Roman" w:eastAsia="Times New Roman" w:hAnsi="Times New Roman" w:cs="Times New Roman"/>
          <w:sz w:val="28"/>
          <w:szCs w:val="28"/>
        </w:rPr>
        <w:t xml:space="preserve"> :virus</w:t>
      </w:r>
      <w:proofErr w:type="gram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Nipah</w:t>
      </w:r>
      <w:proofErr w:type="spellEnd"/>
      <w:r w:rsidRPr="00106C4A">
        <w:rPr>
          <w:rFonts w:ascii="Times New Roman" w:eastAsia="Times New Roman" w:hAnsi="Times New Roman" w:cs="Times New Roman"/>
          <w:sz w:val="28"/>
          <w:szCs w:val="28"/>
        </w:rPr>
        <w:t xml:space="preserve">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Omsk </w:t>
      </w:r>
      <w:proofErr w:type="spellStart"/>
      <w:r w:rsidRPr="00106C4A">
        <w:rPr>
          <w:rFonts w:ascii="Times New Roman" w:eastAsia="Times New Roman" w:hAnsi="Times New Roman" w:cs="Times New Roman"/>
          <w:sz w:val="28"/>
          <w:szCs w:val="28"/>
        </w:rPr>
        <w:t>Haemorrhagic</w:t>
      </w:r>
      <w:proofErr w:type="spellEnd"/>
      <w:r w:rsidRPr="00106C4A">
        <w:rPr>
          <w:rFonts w:ascii="Times New Roman" w:eastAsia="Times New Roman" w:hAnsi="Times New Roman" w:cs="Times New Roman"/>
          <w:sz w:val="28"/>
          <w:szCs w:val="28"/>
        </w:rPr>
        <w:t xml:space="preserve"> Fever;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Ricin;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Rickettsia </w:t>
      </w:r>
      <w:proofErr w:type="spellStart"/>
      <w:r w:rsidRPr="00106C4A">
        <w:rPr>
          <w:rFonts w:ascii="Times New Roman" w:eastAsia="Times New Roman" w:hAnsi="Times New Roman" w:cs="Times New Roman"/>
          <w:sz w:val="28"/>
          <w:szCs w:val="28"/>
        </w:rPr>
        <w:t>prowazekii</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Rickettsia </w:t>
      </w:r>
      <w:proofErr w:type="spellStart"/>
      <w:r w:rsidRPr="00106C4A">
        <w:rPr>
          <w:rFonts w:ascii="Times New Roman" w:eastAsia="Times New Roman" w:hAnsi="Times New Roman" w:cs="Times New Roman"/>
          <w:sz w:val="28"/>
          <w:szCs w:val="28"/>
        </w:rPr>
        <w:t>rickettsii</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Rift Valley fever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Russian Spring and </w:t>
      </w:r>
      <w:proofErr w:type="gramStart"/>
      <w:r w:rsidRPr="00106C4A">
        <w:rPr>
          <w:rFonts w:ascii="Times New Roman" w:eastAsia="Times New Roman" w:hAnsi="Times New Roman" w:cs="Times New Roman"/>
          <w:sz w:val="28"/>
          <w:szCs w:val="28"/>
        </w:rPr>
        <w:t>Summer</w:t>
      </w:r>
      <w:proofErr w:type="gramEnd"/>
      <w:r w:rsidRPr="00106C4A">
        <w:rPr>
          <w:rFonts w:ascii="Times New Roman" w:eastAsia="Times New Roman" w:hAnsi="Times New Roman" w:cs="Times New Roman"/>
          <w:sz w:val="28"/>
          <w:szCs w:val="28"/>
        </w:rPr>
        <w:t xml:space="preserve"> encephalitis;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Sabia</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SARS corona virus (Severe acute respiratory syndrome);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Saxitoxin</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Shiga-like ribosome inactivating proteins;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Shigatoxin</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Staphylococcal enterotoxins;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T-2 toxin;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Tetrodotoxin</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Variola</w:t>
      </w:r>
      <w:proofErr w:type="spellEnd"/>
      <w:r w:rsidRPr="00106C4A">
        <w:rPr>
          <w:rFonts w:ascii="Times New Roman" w:eastAsia="Times New Roman" w:hAnsi="Times New Roman" w:cs="Times New Roman"/>
          <w:sz w:val="28"/>
          <w:szCs w:val="28"/>
        </w:rPr>
        <w:t xml:space="preserve"> major virus (Smallpox);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Variola</w:t>
      </w:r>
      <w:proofErr w:type="spellEnd"/>
      <w:r w:rsidRPr="00106C4A">
        <w:rPr>
          <w:rFonts w:ascii="Times New Roman" w:eastAsia="Times New Roman" w:hAnsi="Times New Roman" w:cs="Times New Roman"/>
          <w:sz w:val="28"/>
          <w:szCs w:val="28"/>
        </w:rPr>
        <w:t xml:space="preserve"> minor virus (</w:t>
      </w:r>
      <w:proofErr w:type="spellStart"/>
      <w:r w:rsidRPr="00106C4A">
        <w:rPr>
          <w:rFonts w:ascii="Times New Roman" w:eastAsia="Times New Roman" w:hAnsi="Times New Roman" w:cs="Times New Roman"/>
          <w:sz w:val="28"/>
          <w:szCs w:val="28"/>
        </w:rPr>
        <w:t>Alastrim</w:t>
      </w:r>
      <w:proofErr w:type="spellEnd"/>
      <w:r w:rsidRPr="00106C4A">
        <w:rPr>
          <w:rFonts w:ascii="Times New Roman" w:eastAsia="Times New Roman" w:hAnsi="Times New Roman" w:cs="Times New Roman"/>
          <w:sz w:val="28"/>
          <w:szCs w:val="28"/>
        </w:rPr>
        <w:t xml:space="preserve">);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Venezuelan Equine Encephalitis;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Vibrio cholera (O1, O139);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Western Equine Encephalitis;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t xml:space="preserve">Yellow fever virus; </w:t>
      </w:r>
    </w:p>
    <w:p w:rsidR="00106C4A" w:rsidRPr="00106C4A" w:rsidRDefault="00106C4A" w:rsidP="00106C4A">
      <w:pPr>
        <w:bidi w:val="0"/>
        <w:spacing w:after="0" w:line="240" w:lineRule="auto"/>
        <w:ind w:left="720"/>
        <w:rPr>
          <w:rFonts w:ascii="Times New Roman" w:eastAsia="Times New Roman" w:hAnsi="Times New Roman" w:cs="Times New Roman"/>
          <w:sz w:val="28"/>
          <w:szCs w:val="28"/>
        </w:rPr>
      </w:pPr>
      <w:r w:rsidRPr="00106C4A">
        <w:rPr>
          <w:rFonts w:ascii="Times New Roman" w:eastAsia="Times New Roman" w:hAnsi="Times New Roman" w:cs="Times New Roman"/>
          <w:sz w:val="28"/>
          <w:szCs w:val="28"/>
        </w:rPr>
        <w:lastRenderedPageBreak/>
        <w:t xml:space="preserve">Yersinia </w:t>
      </w:r>
      <w:proofErr w:type="spellStart"/>
      <w:r w:rsidRPr="00106C4A">
        <w:rPr>
          <w:rFonts w:ascii="Times New Roman" w:eastAsia="Times New Roman" w:hAnsi="Times New Roman" w:cs="Times New Roman"/>
          <w:sz w:val="28"/>
          <w:szCs w:val="28"/>
        </w:rPr>
        <w:t>pestis</w:t>
      </w:r>
      <w:proofErr w:type="spellEnd"/>
      <w:r w:rsidRPr="00106C4A">
        <w:rPr>
          <w:rFonts w:ascii="Times New Roman" w:eastAsia="Times New Roman" w:hAnsi="Times New Roman" w:cs="Times New Roman"/>
          <w:sz w:val="28"/>
          <w:szCs w:val="28"/>
        </w:rPr>
        <w:t xml:space="preserve">; </w:t>
      </w:r>
    </w:p>
    <w:p w:rsidR="003B1227" w:rsidRPr="00106C4A" w:rsidRDefault="00106C4A" w:rsidP="00106C4A">
      <w:pPr>
        <w:bidi w:val="0"/>
        <w:spacing w:after="0" w:line="240" w:lineRule="auto"/>
        <w:ind w:left="720"/>
        <w:rPr>
          <w:rFonts w:ascii="Times New Roman" w:eastAsia="Times New Roman" w:hAnsi="Times New Roman" w:cs="Times New Roman"/>
          <w:sz w:val="28"/>
          <w:szCs w:val="28"/>
        </w:rPr>
      </w:pPr>
      <w:proofErr w:type="spellStart"/>
      <w:r w:rsidRPr="00106C4A">
        <w:rPr>
          <w:rFonts w:ascii="Times New Roman" w:eastAsia="Times New Roman" w:hAnsi="Times New Roman" w:cs="Times New Roman"/>
          <w:sz w:val="28"/>
          <w:szCs w:val="28"/>
        </w:rPr>
        <w:t>Zika</w:t>
      </w:r>
      <w:proofErr w:type="spellEnd"/>
      <w:r w:rsidRPr="00106C4A">
        <w:rPr>
          <w:rFonts w:ascii="Times New Roman" w:eastAsia="Times New Roman" w:hAnsi="Times New Roman" w:cs="Times New Roman"/>
          <w:sz w:val="28"/>
          <w:szCs w:val="28"/>
        </w:rPr>
        <w:t xml:space="preserve"> virus;</w:t>
      </w:r>
    </w:p>
    <w:p w:rsidR="003B1227" w:rsidRPr="003B1227" w:rsidRDefault="003B1227" w:rsidP="003B1227">
      <w:pPr>
        <w:spacing w:after="0" w:line="240" w:lineRule="auto"/>
        <w:jc w:val="center"/>
        <w:outlineLvl w:val="0"/>
        <w:rPr>
          <w:rFonts w:ascii="Times New Roman" w:eastAsia="Times New Roman" w:hAnsi="Times New Roman" w:cs="Times New Roman"/>
          <w:sz w:val="32"/>
          <w:szCs w:val="32"/>
          <w:u w:val="single"/>
          <w:rtl/>
        </w:rPr>
      </w:pPr>
    </w:p>
    <w:p w:rsidR="003B1227" w:rsidRPr="003B1227" w:rsidRDefault="003B1227" w:rsidP="003B1227">
      <w:pPr>
        <w:spacing w:after="0" w:line="240" w:lineRule="auto"/>
        <w:jc w:val="center"/>
        <w:outlineLvl w:val="0"/>
        <w:rPr>
          <w:rFonts w:ascii="Times New Roman" w:eastAsia="Times New Roman" w:hAnsi="Times New Roman" w:cs="Times New Roman"/>
          <w:sz w:val="32"/>
          <w:szCs w:val="32"/>
          <w:u w:val="single"/>
          <w:rtl/>
        </w:rPr>
      </w:pPr>
      <w:r w:rsidRPr="003B1227">
        <w:rPr>
          <w:rFonts w:ascii="Times New Roman" w:eastAsia="Times New Roman" w:hAnsi="Times New Roman" w:cs="Times New Roman" w:hint="cs"/>
          <w:sz w:val="32"/>
          <w:szCs w:val="32"/>
          <w:u w:val="single"/>
          <w:rtl/>
        </w:rPr>
        <w:t>נספח ב'</w:t>
      </w:r>
    </w:p>
    <w:p w:rsidR="003B1227" w:rsidRPr="003B1227" w:rsidRDefault="003B1227" w:rsidP="003B1227">
      <w:pPr>
        <w:spacing w:after="0" w:line="240" w:lineRule="auto"/>
        <w:jc w:val="center"/>
        <w:rPr>
          <w:rFonts w:ascii="Times New Roman" w:eastAsia="Times New Roman" w:hAnsi="Times New Roman" w:cs="Times New Roman"/>
          <w:sz w:val="28"/>
          <w:szCs w:val="28"/>
          <w:u w:val="single"/>
          <w:rtl/>
        </w:rPr>
      </w:pPr>
    </w:p>
    <w:p w:rsidR="003B1227" w:rsidRPr="003B1227" w:rsidRDefault="003B1227" w:rsidP="003B1227">
      <w:pPr>
        <w:spacing w:after="0" w:line="240" w:lineRule="auto"/>
        <w:jc w:val="center"/>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b/>
          <w:bCs/>
          <w:sz w:val="28"/>
          <w:szCs w:val="28"/>
          <w:u w:val="single"/>
          <w:rtl/>
        </w:rPr>
        <w:t>תקנות שקבע שר הבריאות, בהתאם לחוק</w:t>
      </w:r>
    </w:p>
    <w:p w:rsidR="003B1227" w:rsidRPr="003B1227" w:rsidRDefault="003B1227" w:rsidP="003B1227">
      <w:pPr>
        <w:spacing w:after="0" w:line="240" w:lineRule="auto"/>
        <w:jc w:val="center"/>
        <w:rPr>
          <w:rFonts w:ascii="Times New Roman" w:eastAsia="Times New Roman" w:hAnsi="Times New Roman" w:cs="Times New Roman"/>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jc w:val="center"/>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(פרק זה יעודכן בהתאם לתקנות שתפורסמנה)</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tl/>
        </w:rPr>
        <w:sectPr w:rsidR="003B1227" w:rsidRPr="003B1227" w:rsidSect="003B1227">
          <w:pgSz w:w="11906" w:h="16838"/>
          <w:pgMar w:top="1440" w:right="1800" w:bottom="1440" w:left="1800" w:header="720" w:footer="720" w:gutter="0"/>
          <w:cols w:space="720"/>
          <w:bidi/>
          <w:rtlGutter/>
          <w:docGrid w:linePitch="360"/>
        </w:sectPr>
      </w:pPr>
    </w:p>
    <w:p w:rsidR="003B1227" w:rsidRPr="003B1227" w:rsidRDefault="003B1227" w:rsidP="003B1227">
      <w:pPr>
        <w:spacing w:after="0" w:line="240" w:lineRule="auto"/>
        <w:jc w:val="center"/>
        <w:outlineLvl w:val="0"/>
        <w:rPr>
          <w:rFonts w:ascii="Times New Roman" w:eastAsia="Times New Roman" w:hAnsi="Times New Roman" w:cs="Times New Roman"/>
          <w:sz w:val="28"/>
          <w:szCs w:val="28"/>
          <w:u w:val="single"/>
          <w:rtl/>
        </w:rPr>
      </w:pPr>
    </w:p>
    <w:p w:rsidR="003B1227" w:rsidRPr="003B1227" w:rsidRDefault="003B1227" w:rsidP="003B1227">
      <w:pPr>
        <w:spacing w:after="0" w:line="240" w:lineRule="auto"/>
        <w:jc w:val="center"/>
        <w:outlineLvl w:val="0"/>
        <w:rPr>
          <w:rFonts w:ascii="Times New Roman" w:eastAsia="Times New Roman" w:hAnsi="Times New Roman" w:cs="Times New Roman"/>
          <w:sz w:val="32"/>
          <w:szCs w:val="32"/>
          <w:u w:val="single"/>
          <w:rtl/>
        </w:rPr>
      </w:pPr>
      <w:r w:rsidRPr="003B1227">
        <w:rPr>
          <w:rFonts w:ascii="Times New Roman" w:eastAsia="Times New Roman" w:hAnsi="Times New Roman" w:cs="Times New Roman" w:hint="cs"/>
          <w:sz w:val="32"/>
          <w:szCs w:val="32"/>
          <w:u w:val="single"/>
          <w:rtl/>
        </w:rPr>
        <w:t>נספח ג'</w:t>
      </w:r>
    </w:p>
    <w:p w:rsidR="003B1227" w:rsidRPr="003B1227" w:rsidRDefault="003B1227" w:rsidP="003B1227">
      <w:pPr>
        <w:spacing w:after="0" w:line="240" w:lineRule="auto"/>
        <w:jc w:val="center"/>
        <w:outlineLvl w:val="0"/>
        <w:rPr>
          <w:rFonts w:ascii="Times New Roman" w:eastAsia="Times New Roman" w:hAnsi="Times New Roman" w:cs="Times New Roman"/>
          <w:b/>
          <w:bCs/>
          <w:sz w:val="32"/>
          <w:szCs w:val="32"/>
          <w:u w:val="single"/>
          <w:rtl/>
        </w:rPr>
      </w:pPr>
      <w:r w:rsidRPr="003B1227">
        <w:rPr>
          <w:rFonts w:ascii="Times New Roman" w:eastAsia="Times New Roman" w:hAnsi="Times New Roman" w:cs="Times New Roman" w:hint="cs"/>
          <w:b/>
          <w:bCs/>
          <w:sz w:val="32"/>
          <w:szCs w:val="32"/>
          <w:u w:val="single"/>
          <w:rtl/>
        </w:rPr>
        <w:t>כתב ההסמכה של האוניברסיטה כ"מוסד מוכר"</w:t>
      </w:r>
    </w:p>
    <w:p w:rsidR="003B1227" w:rsidRPr="003B1227" w:rsidRDefault="003B1227" w:rsidP="003B1227">
      <w:pPr>
        <w:spacing w:after="0" w:line="240" w:lineRule="auto"/>
        <w:ind w:left="-1414" w:right="-180"/>
        <w:rPr>
          <w:rFonts w:ascii="Times New Roman" w:eastAsia="Times New Roman" w:hAnsi="Times New Roman" w:cs="Times New Roman"/>
          <w:sz w:val="28"/>
          <w:szCs w:val="28"/>
          <w:rtl/>
        </w:rPr>
      </w:pPr>
    </w:p>
    <w:p w:rsidR="003B1227" w:rsidRPr="003B1227" w:rsidRDefault="003B1227" w:rsidP="003B1227">
      <w:pPr>
        <w:spacing w:after="0" w:line="240" w:lineRule="auto"/>
        <w:ind w:left="-1414" w:right="-180"/>
        <w:jc w:val="both"/>
        <w:rPr>
          <w:rFonts w:ascii="Times New Roman" w:eastAsia="Times New Roman" w:hAnsi="Times New Roman" w:cs="Times New Roman"/>
          <w:sz w:val="28"/>
          <w:szCs w:val="28"/>
          <w:rtl/>
        </w:rPr>
        <w:sectPr w:rsidR="003B1227" w:rsidRPr="003B1227" w:rsidSect="003B1227">
          <w:pgSz w:w="11906" w:h="16838"/>
          <w:pgMar w:top="360" w:right="1800" w:bottom="2157" w:left="2340" w:header="720" w:footer="720" w:gutter="0"/>
          <w:cols w:space="720"/>
          <w:bidi/>
          <w:rtlGutter/>
          <w:docGrid w:linePitch="360"/>
        </w:sectPr>
      </w:pPr>
      <w:r>
        <w:rPr>
          <w:rFonts w:ascii="Times New Roman" w:eastAsia="Times New Roman" w:hAnsi="Times New Roman" w:cs="Times New Roman" w:hint="cs"/>
          <w:noProof/>
          <w:sz w:val="28"/>
          <w:szCs w:val="28"/>
        </w:rPr>
        <w:lastRenderedPageBreak/>
        <w:drawing>
          <wp:inline distT="0" distB="0" distL="0" distR="0">
            <wp:extent cx="6726555" cy="679069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6555" cy="6790690"/>
                    </a:xfrm>
                    <a:prstGeom prst="rect">
                      <a:avLst/>
                    </a:prstGeom>
                    <a:noFill/>
                    <a:ln>
                      <a:noFill/>
                    </a:ln>
                  </pic:spPr>
                </pic:pic>
              </a:graphicData>
            </a:graphic>
          </wp:inline>
        </w:drawing>
      </w:r>
    </w:p>
    <w:p w:rsidR="003B1227" w:rsidRPr="003B1227" w:rsidRDefault="003B1227" w:rsidP="003B1227">
      <w:pPr>
        <w:spacing w:after="0" w:line="240" w:lineRule="auto"/>
        <w:jc w:val="center"/>
        <w:outlineLvl w:val="0"/>
        <w:rPr>
          <w:rFonts w:ascii="Times New Roman" w:eastAsia="Times New Roman" w:hAnsi="Times New Roman" w:cs="Times New Roman"/>
          <w:sz w:val="28"/>
          <w:szCs w:val="28"/>
          <w:u w:val="single"/>
          <w:rtl/>
        </w:rPr>
      </w:pPr>
    </w:p>
    <w:p w:rsidR="003B1227" w:rsidRPr="003B1227" w:rsidRDefault="003B1227" w:rsidP="003B1227">
      <w:pPr>
        <w:spacing w:after="0" w:line="240" w:lineRule="auto"/>
        <w:jc w:val="center"/>
        <w:outlineLvl w:val="0"/>
        <w:rPr>
          <w:rFonts w:ascii="Times New Roman" w:eastAsia="Times New Roman" w:hAnsi="Times New Roman" w:cs="Times New Roman"/>
          <w:sz w:val="28"/>
          <w:szCs w:val="28"/>
          <w:u w:val="single"/>
          <w:rtl/>
        </w:rPr>
      </w:pPr>
    </w:p>
    <w:p w:rsidR="003B1227" w:rsidRPr="003B1227" w:rsidRDefault="003B1227" w:rsidP="003B1227">
      <w:pPr>
        <w:spacing w:after="0" w:line="240" w:lineRule="auto"/>
        <w:jc w:val="center"/>
        <w:outlineLvl w:val="0"/>
        <w:rPr>
          <w:rFonts w:ascii="Times New Roman" w:eastAsia="Times New Roman" w:hAnsi="Times New Roman" w:cs="Times New Roman"/>
          <w:sz w:val="32"/>
          <w:szCs w:val="32"/>
          <w:rtl/>
        </w:rPr>
      </w:pPr>
      <w:r w:rsidRPr="003B1227">
        <w:rPr>
          <w:rFonts w:ascii="Times New Roman" w:eastAsia="Times New Roman" w:hAnsi="Times New Roman" w:cs="Times New Roman" w:hint="cs"/>
          <w:sz w:val="32"/>
          <w:szCs w:val="32"/>
          <w:u w:val="single"/>
          <w:rtl/>
        </w:rPr>
        <w:t>נספח ד'</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 xml:space="preserve">לכבוד </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פרופ' מיקי גורביץ- יו"ר</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פרופ' איתי בנהר</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פרופ' גיל סגל</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פרופ' דניאל כהן</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 xml:space="preserve">ד"ר אסתי מייקל </w:t>
      </w:r>
    </w:p>
    <w:p w:rsidR="003B1227" w:rsidRPr="003B1227" w:rsidRDefault="003B1227" w:rsidP="003B1227">
      <w:pPr>
        <w:spacing w:after="0" w:line="240" w:lineRule="auto"/>
        <w:rPr>
          <w:rFonts w:ascii="Times New Roman" w:eastAsia="Times New Roman" w:hAnsi="Times New Roman" w:cs="Times New Roman"/>
          <w:sz w:val="24"/>
          <w:szCs w:val="24"/>
          <w:u w:val="single"/>
          <w:rtl/>
        </w:rPr>
      </w:pPr>
      <w:r w:rsidRPr="003B1227">
        <w:rPr>
          <w:rFonts w:ascii="Times New Roman" w:eastAsia="Times New Roman" w:hAnsi="Times New Roman" w:cs="Times New Roman" w:hint="cs"/>
          <w:sz w:val="24"/>
          <w:szCs w:val="24"/>
          <w:u w:val="single"/>
          <w:rtl/>
        </w:rPr>
        <w:t xml:space="preserve">גב' לאה </w:t>
      </w:r>
      <w:proofErr w:type="spellStart"/>
      <w:r w:rsidRPr="003B1227">
        <w:rPr>
          <w:rFonts w:ascii="Times New Roman" w:eastAsia="Times New Roman" w:hAnsi="Times New Roman" w:cs="Times New Roman" w:hint="cs"/>
          <w:sz w:val="24"/>
          <w:szCs w:val="24"/>
          <w:u w:val="single"/>
          <w:rtl/>
        </w:rPr>
        <w:t>פאיס</w:t>
      </w:r>
      <w:proofErr w:type="spellEnd"/>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 xml:space="preserve">שלום רב, </w:t>
      </w: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הננו מתכבדים  למנותכם כחברי הועדה האוניברסיטאית להסדרת המחקרים במחוללי מחלות ביולוגיים.</w:t>
      </w: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ועדה זו נחוצה לאוניברסיטת תל אביב מתוקף "החוק להסדרת מחקרים במחוללי מחלות ביולוגיים, תשס"ט-2001".</w:t>
      </w: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יו"ר הועדה יהיה פרופ' מיקי גורביץ.</w:t>
      </w: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תוקף המינוי הוא לשנים תשע"ה- תשע"ו.</w:t>
      </w: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יסייעו בידי הועדה כמשקיפים /יועצים , מנהלי יחידות :</w:t>
      </w:r>
    </w:p>
    <w:p w:rsidR="003B1227" w:rsidRPr="003B1227" w:rsidRDefault="003B1227" w:rsidP="003B1227">
      <w:pPr>
        <w:numPr>
          <w:ilvl w:val="0"/>
          <w:numId w:val="8"/>
        </w:numPr>
        <w:spacing w:after="0" w:line="240" w:lineRule="auto"/>
        <w:rPr>
          <w:rFonts w:ascii="Times New Roman" w:eastAsia="Times New Roman" w:hAnsi="Times New Roman" w:cs="Times New Roman"/>
          <w:sz w:val="24"/>
          <w:szCs w:val="24"/>
        </w:rPr>
      </w:pPr>
      <w:r w:rsidRPr="003B1227">
        <w:rPr>
          <w:rFonts w:ascii="Times New Roman" w:eastAsia="Times New Roman" w:hAnsi="Times New Roman" w:cs="Times New Roman" w:hint="cs"/>
          <w:sz w:val="24"/>
          <w:szCs w:val="24"/>
          <w:rtl/>
        </w:rPr>
        <w:t>רשות המחקר.</w:t>
      </w:r>
    </w:p>
    <w:p w:rsidR="003B1227" w:rsidRPr="003B1227" w:rsidRDefault="003B1227" w:rsidP="003B1227">
      <w:pPr>
        <w:numPr>
          <w:ilvl w:val="0"/>
          <w:numId w:val="8"/>
        </w:numPr>
        <w:spacing w:after="0" w:line="240" w:lineRule="auto"/>
        <w:rPr>
          <w:rFonts w:ascii="Times New Roman" w:eastAsia="Times New Roman" w:hAnsi="Times New Roman" w:cs="Times New Roman"/>
          <w:sz w:val="24"/>
          <w:szCs w:val="24"/>
        </w:rPr>
      </w:pPr>
      <w:r w:rsidRPr="003B1227">
        <w:rPr>
          <w:rFonts w:ascii="Times New Roman" w:eastAsia="Times New Roman" w:hAnsi="Times New Roman" w:cs="Times New Roman" w:hint="cs"/>
          <w:sz w:val="24"/>
          <w:szCs w:val="24"/>
          <w:rtl/>
        </w:rPr>
        <w:t>יחידת הבטיחות.</w:t>
      </w:r>
    </w:p>
    <w:p w:rsidR="003B1227" w:rsidRPr="003B1227" w:rsidRDefault="003B1227" w:rsidP="003B1227">
      <w:pPr>
        <w:numPr>
          <w:ilvl w:val="0"/>
          <w:numId w:val="8"/>
        </w:numPr>
        <w:spacing w:after="0" w:line="240" w:lineRule="auto"/>
        <w:rPr>
          <w:rFonts w:ascii="Times New Roman" w:eastAsia="Times New Roman" w:hAnsi="Times New Roman" w:cs="Times New Roman"/>
          <w:sz w:val="24"/>
          <w:szCs w:val="24"/>
        </w:rPr>
      </w:pPr>
      <w:r w:rsidRPr="003B1227">
        <w:rPr>
          <w:rFonts w:ascii="Times New Roman" w:eastAsia="Times New Roman" w:hAnsi="Times New Roman" w:cs="Times New Roman" w:hint="cs"/>
          <w:sz w:val="24"/>
          <w:szCs w:val="24"/>
          <w:rtl/>
        </w:rPr>
        <w:t xml:space="preserve">יחידת </w:t>
      </w:r>
      <w:proofErr w:type="spellStart"/>
      <w:r w:rsidRPr="003B1227">
        <w:rPr>
          <w:rFonts w:ascii="Times New Roman" w:eastAsia="Times New Roman" w:hAnsi="Times New Roman" w:cs="Times New Roman" w:hint="cs"/>
          <w:sz w:val="24"/>
          <w:szCs w:val="24"/>
          <w:rtl/>
        </w:rPr>
        <w:t>הבטחון</w:t>
      </w:r>
      <w:proofErr w:type="spellEnd"/>
      <w:r w:rsidRPr="003B1227">
        <w:rPr>
          <w:rFonts w:ascii="Times New Roman" w:eastAsia="Times New Roman" w:hAnsi="Times New Roman" w:cs="Times New Roman" w:hint="cs"/>
          <w:sz w:val="24"/>
          <w:szCs w:val="24"/>
          <w:rtl/>
        </w:rPr>
        <w:t>.</w:t>
      </w: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Guttman Yad-Brush"/>
          <w:sz w:val="24"/>
          <w:szCs w:val="24"/>
          <w:rtl/>
        </w:rPr>
      </w:pPr>
      <w:r w:rsidRPr="003B1227">
        <w:rPr>
          <w:rFonts w:ascii="Times New Roman" w:eastAsia="Times New Roman" w:hAnsi="Times New Roman" w:cs="Guttman Yad-Brush" w:hint="cs"/>
          <w:sz w:val="24"/>
          <w:szCs w:val="24"/>
          <w:rtl/>
        </w:rPr>
        <w:t>אנו מודים לכם ומאחלים לכם הצלחה.</w:t>
      </w: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ind w:left="7200"/>
        <w:rPr>
          <w:rFonts w:ascii="Times New Roman" w:eastAsia="Times New Roman" w:hAnsi="Times New Roman" w:cs="Times New Roman"/>
          <w:sz w:val="24"/>
          <w:rtl/>
        </w:rPr>
      </w:pPr>
    </w:p>
    <w:p w:rsidR="003B1227" w:rsidRPr="003B1227" w:rsidRDefault="003B1227" w:rsidP="003B1227">
      <w:pPr>
        <w:spacing w:after="0" w:line="240" w:lineRule="auto"/>
        <w:ind w:left="7200"/>
        <w:rPr>
          <w:rFonts w:ascii="Times New Roman" w:eastAsia="Times New Roman" w:hAnsi="Times New Roman" w:cs="Times New Roman"/>
          <w:sz w:val="24"/>
          <w:rtl/>
        </w:rPr>
      </w:pPr>
    </w:p>
    <w:p w:rsidR="003B1227" w:rsidRPr="003B1227" w:rsidRDefault="003B1227" w:rsidP="003B1227">
      <w:pPr>
        <w:spacing w:after="0" w:line="240" w:lineRule="auto"/>
        <w:rPr>
          <w:rFonts w:ascii="Times New Roman" w:eastAsia="Times New Roman" w:hAnsi="Times New Roman" w:cs="Times New Roman"/>
          <w:sz w:val="26"/>
          <w:szCs w:val="26"/>
          <w:rtl/>
        </w:rPr>
      </w:pPr>
      <w:r w:rsidRPr="003B1227">
        <w:rPr>
          <w:rFonts w:ascii="Times New Roman" w:eastAsia="Times New Roman" w:hAnsi="Times New Roman" w:cs="Times New Roman" w:hint="cs"/>
          <w:sz w:val="26"/>
          <w:szCs w:val="24"/>
          <w:rtl/>
        </w:rPr>
        <w:t>_______________________</w:t>
      </w:r>
      <w:r w:rsidRPr="003B1227">
        <w:rPr>
          <w:rFonts w:ascii="Times New Roman" w:eastAsia="Times New Roman" w:hAnsi="Times New Roman" w:cs="Times New Roman" w:hint="cs"/>
          <w:sz w:val="26"/>
          <w:szCs w:val="24"/>
          <w:rtl/>
        </w:rPr>
        <w:tab/>
      </w:r>
      <w:r w:rsidRPr="003B1227">
        <w:rPr>
          <w:rFonts w:ascii="Times New Roman" w:eastAsia="Times New Roman" w:hAnsi="Times New Roman" w:cs="Times New Roman" w:hint="cs"/>
          <w:sz w:val="26"/>
          <w:szCs w:val="24"/>
          <w:rtl/>
        </w:rPr>
        <w:tab/>
      </w:r>
      <w:r w:rsidRPr="003B1227">
        <w:rPr>
          <w:rFonts w:ascii="Times New Roman" w:eastAsia="Times New Roman" w:hAnsi="Times New Roman" w:cs="Times New Roman" w:hint="cs"/>
          <w:sz w:val="26"/>
          <w:szCs w:val="24"/>
          <w:rtl/>
        </w:rPr>
        <w:tab/>
      </w:r>
      <w:r w:rsidRPr="003B1227">
        <w:rPr>
          <w:rFonts w:ascii="Times New Roman" w:eastAsia="Times New Roman" w:hAnsi="Times New Roman" w:cs="Times New Roman" w:hint="cs"/>
          <w:sz w:val="26"/>
          <w:szCs w:val="24"/>
          <w:rtl/>
        </w:rPr>
        <w:tab/>
      </w:r>
      <w:r w:rsidRPr="003B1227">
        <w:rPr>
          <w:rFonts w:ascii="Times New Roman" w:eastAsia="Times New Roman" w:hAnsi="Times New Roman" w:cs="Times New Roman" w:hint="cs"/>
          <w:sz w:val="26"/>
          <w:szCs w:val="24"/>
          <w:rtl/>
        </w:rPr>
        <w:tab/>
      </w:r>
      <w:r w:rsidRPr="003B1227">
        <w:rPr>
          <w:rFonts w:ascii="Times New Roman" w:eastAsia="Times New Roman" w:hAnsi="Times New Roman" w:cs="Times New Roman" w:hint="cs"/>
          <w:sz w:val="26"/>
          <w:szCs w:val="24"/>
          <w:rtl/>
        </w:rPr>
        <w:tab/>
        <w:t xml:space="preserve">_________________________ </w:t>
      </w:r>
      <w:r w:rsidRPr="003B1227">
        <w:rPr>
          <w:rFonts w:ascii="Times New Roman" w:eastAsia="Times New Roman" w:hAnsi="Times New Roman" w:cs="Times New Roman" w:hint="cs"/>
          <w:sz w:val="26"/>
          <w:szCs w:val="26"/>
          <w:rtl/>
        </w:rPr>
        <w:t xml:space="preserve">         </w:t>
      </w:r>
    </w:p>
    <w:p w:rsidR="003B1227" w:rsidRPr="003B1227" w:rsidRDefault="003B1227" w:rsidP="003B1227">
      <w:pPr>
        <w:spacing w:after="0" w:line="240" w:lineRule="auto"/>
        <w:rPr>
          <w:rFonts w:ascii="Times New Roman" w:eastAsia="Times New Roman" w:hAnsi="Times New Roman" w:cs="Times New Roman"/>
          <w:sz w:val="26"/>
          <w:szCs w:val="24"/>
          <w:rtl/>
        </w:rPr>
      </w:pPr>
      <w:r w:rsidRPr="003B1227">
        <w:rPr>
          <w:rFonts w:ascii="Times New Roman" w:eastAsia="Times New Roman" w:hAnsi="Times New Roman" w:cs="Times New Roman" w:hint="cs"/>
          <w:sz w:val="26"/>
          <w:szCs w:val="26"/>
          <w:rtl/>
        </w:rPr>
        <w:t xml:space="preserve">          פרופ' יואב הניס                                                                                             מוטי כהן </w:t>
      </w:r>
    </w:p>
    <w:p w:rsidR="003B1227" w:rsidRPr="003B1227" w:rsidRDefault="003B1227" w:rsidP="003B1227">
      <w:pPr>
        <w:spacing w:after="0" w:line="240" w:lineRule="auto"/>
        <w:rPr>
          <w:rFonts w:ascii="Times New Roman" w:eastAsia="Times New Roman" w:hAnsi="Times New Roman" w:cs="Times New Roman"/>
          <w:sz w:val="26"/>
          <w:szCs w:val="26"/>
          <w:rtl/>
        </w:rPr>
      </w:pPr>
      <w:r w:rsidRPr="003B1227">
        <w:rPr>
          <w:rFonts w:ascii="Times New Roman" w:eastAsia="Times New Roman" w:hAnsi="Times New Roman" w:cs="Times New Roman" w:hint="cs"/>
          <w:sz w:val="26"/>
          <w:szCs w:val="26"/>
          <w:rtl/>
        </w:rPr>
        <w:t xml:space="preserve"> סגן נשיא למחקר ופיתוח                                                                                            מנכ"ל </w:t>
      </w:r>
    </w:p>
    <w:p w:rsidR="003B1227" w:rsidRPr="003B1227" w:rsidRDefault="003B1227" w:rsidP="003B1227">
      <w:pPr>
        <w:spacing w:after="0" w:line="240" w:lineRule="auto"/>
        <w:rPr>
          <w:rFonts w:ascii="Times New Roman" w:eastAsia="Times New Roman" w:hAnsi="Times New Roman" w:cs="Times New Roman"/>
          <w:sz w:val="24"/>
          <w:szCs w:val="24"/>
          <w:rtl/>
        </w:rPr>
      </w:pPr>
    </w:p>
    <w:p w:rsidR="003B1227" w:rsidRPr="003B1227" w:rsidRDefault="003B1227" w:rsidP="003B1227">
      <w:pPr>
        <w:spacing w:after="0" w:line="240" w:lineRule="auto"/>
        <w:rPr>
          <w:rFonts w:ascii="Times New Roman" w:eastAsia="Times New Roman" w:hAnsi="Times New Roman" w:cs="Times New Roman"/>
          <w:sz w:val="24"/>
          <w:rtl/>
        </w:rPr>
      </w:pPr>
    </w:p>
    <w:p w:rsidR="003B1227" w:rsidRPr="003B1227" w:rsidRDefault="003B1227" w:rsidP="003B1227">
      <w:pPr>
        <w:spacing w:after="0" w:line="240" w:lineRule="auto"/>
        <w:rPr>
          <w:rFonts w:ascii="Times New Roman" w:eastAsia="Times New Roman" w:hAnsi="Times New Roman" w:cs="Times New Roman"/>
          <w:sz w:val="26"/>
          <w:szCs w:val="26"/>
          <w:rtl/>
        </w:rPr>
      </w:pPr>
      <w:r w:rsidRPr="003B1227">
        <w:rPr>
          <w:rFonts w:ascii="Times New Roman" w:eastAsia="Times New Roman" w:hAnsi="Times New Roman" w:cs="Times New Roman" w:hint="cs"/>
          <w:sz w:val="26"/>
          <w:szCs w:val="26"/>
          <w:rtl/>
        </w:rPr>
        <w:t>העתק:</w:t>
      </w:r>
    </w:p>
    <w:p w:rsidR="003B1227" w:rsidRPr="003B1227" w:rsidRDefault="003B1227" w:rsidP="003B1227">
      <w:pPr>
        <w:spacing w:after="0" w:line="240" w:lineRule="auto"/>
        <w:rPr>
          <w:rFonts w:ascii="Times New Roman" w:eastAsia="Times New Roman" w:hAnsi="Times New Roman" w:cs="Times New Roman"/>
          <w:sz w:val="26"/>
          <w:szCs w:val="26"/>
          <w:rtl/>
        </w:rPr>
      </w:pPr>
      <w:r w:rsidRPr="003B1227">
        <w:rPr>
          <w:rFonts w:ascii="Times New Roman" w:eastAsia="Times New Roman" w:hAnsi="Times New Roman" w:cs="Times New Roman" w:hint="cs"/>
          <w:sz w:val="26"/>
          <w:szCs w:val="26"/>
          <w:rtl/>
        </w:rPr>
        <w:t xml:space="preserve">פרופ' יוסף </w:t>
      </w:r>
      <w:proofErr w:type="spellStart"/>
      <w:r w:rsidRPr="003B1227">
        <w:rPr>
          <w:rFonts w:ascii="Times New Roman" w:eastAsia="Times New Roman" w:hAnsi="Times New Roman" w:cs="Times New Roman" w:hint="cs"/>
          <w:sz w:val="26"/>
          <w:szCs w:val="26"/>
          <w:rtl/>
        </w:rPr>
        <w:t>קלפטר</w:t>
      </w:r>
      <w:proofErr w:type="spellEnd"/>
      <w:r w:rsidRPr="003B1227">
        <w:rPr>
          <w:rFonts w:ascii="Times New Roman" w:eastAsia="Times New Roman" w:hAnsi="Times New Roman" w:cs="Times New Roman" w:hint="cs"/>
          <w:sz w:val="26"/>
          <w:szCs w:val="26"/>
          <w:rtl/>
        </w:rPr>
        <w:t>, נשיא האוניברסיטה</w:t>
      </w:r>
    </w:p>
    <w:p w:rsidR="003B1227" w:rsidRPr="003B1227" w:rsidRDefault="003B1227" w:rsidP="003B1227">
      <w:pPr>
        <w:spacing w:after="0" w:line="240" w:lineRule="auto"/>
        <w:rPr>
          <w:rFonts w:ascii="Times New Roman" w:eastAsia="Times New Roman" w:hAnsi="Times New Roman" w:cs="Times New Roman"/>
          <w:sz w:val="26"/>
          <w:szCs w:val="26"/>
          <w:rtl/>
        </w:rPr>
      </w:pPr>
      <w:r w:rsidRPr="003B1227">
        <w:rPr>
          <w:rFonts w:ascii="Times New Roman" w:eastAsia="Times New Roman" w:hAnsi="Times New Roman" w:cs="Times New Roman" w:hint="cs"/>
          <w:sz w:val="26"/>
          <w:szCs w:val="26"/>
          <w:rtl/>
        </w:rPr>
        <w:t>פרופ' אהרון שי, רקטור האוניברסיטה</w:t>
      </w:r>
    </w:p>
    <w:p w:rsidR="003B1227" w:rsidRPr="003B1227" w:rsidRDefault="003B1227" w:rsidP="003B1227">
      <w:pPr>
        <w:spacing w:after="0" w:line="240" w:lineRule="auto"/>
        <w:rPr>
          <w:rFonts w:ascii="Times New Roman" w:eastAsia="Times New Roman" w:hAnsi="Times New Roman" w:cs="Times New Roman"/>
          <w:b/>
          <w:bCs/>
          <w:sz w:val="30"/>
          <w:szCs w:val="30"/>
          <w:rtl/>
        </w:rPr>
      </w:pPr>
      <w:r w:rsidRPr="003B1227">
        <w:rPr>
          <w:rFonts w:ascii="Times New Roman" w:eastAsia="Times New Roman" w:hAnsi="Times New Roman" w:cs="Times New Roman" w:hint="cs"/>
          <w:sz w:val="26"/>
          <w:szCs w:val="26"/>
          <w:rtl/>
        </w:rPr>
        <w:t xml:space="preserve">עו"ד קרן </w:t>
      </w:r>
      <w:proofErr w:type="spellStart"/>
      <w:r w:rsidRPr="003B1227">
        <w:rPr>
          <w:rFonts w:ascii="Times New Roman" w:eastAsia="Times New Roman" w:hAnsi="Times New Roman" w:cs="Times New Roman" w:hint="cs"/>
          <w:sz w:val="26"/>
          <w:szCs w:val="26"/>
          <w:rtl/>
        </w:rPr>
        <w:t>רפלנסקי</w:t>
      </w:r>
      <w:proofErr w:type="spellEnd"/>
      <w:r w:rsidRPr="003B1227">
        <w:rPr>
          <w:rFonts w:ascii="Times New Roman" w:eastAsia="Times New Roman" w:hAnsi="Times New Roman" w:cs="Times New Roman" w:hint="cs"/>
          <w:sz w:val="26"/>
          <w:szCs w:val="26"/>
          <w:rtl/>
        </w:rPr>
        <w:t xml:space="preserve"> אלעד, יועצת משפטית</w:t>
      </w:r>
    </w:p>
    <w:p w:rsidR="003B1227" w:rsidRPr="003B1227" w:rsidRDefault="003B1227" w:rsidP="003B1227">
      <w:pPr>
        <w:spacing w:after="0" w:line="240" w:lineRule="auto"/>
        <w:rPr>
          <w:rFonts w:ascii="Times New Roman" w:eastAsia="Times New Roman" w:hAnsi="Times New Roman" w:cs="Times New Roman"/>
          <w:b/>
          <w:bCs/>
          <w:sz w:val="30"/>
          <w:szCs w:val="30"/>
          <w:rtl/>
        </w:rPr>
        <w:sectPr w:rsidR="003B1227" w:rsidRPr="003B1227" w:rsidSect="003B1227">
          <w:pgSz w:w="11906" w:h="16838"/>
          <w:pgMar w:top="540" w:right="1296" w:bottom="1440" w:left="1008" w:header="720" w:footer="720" w:gutter="0"/>
          <w:cols w:space="720"/>
          <w:bidi/>
          <w:rtlGutter/>
          <w:docGrid w:linePitch="360"/>
        </w:sectPr>
      </w:pPr>
    </w:p>
    <w:p w:rsidR="003B1227" w:rsidRPr="003B1227" w:rsidRDefault="003B1227" w:rsidP="003B1227">
      <w:pPr>
        <w:spacing w:after="0" w:line="240" w:lineRule="auto"/>
        <w:jc w:val="center"/>
        <w:outlineLvl w:val="0"/>
        <w:rPr>
          <w:rFonts w:ascii="Times New Roman" w:eastAsia="Times New Roman" w:hAnsi="Times New Roman" w:cs="Times New Roman"/>
          <w:b/>
          <w:bCs/>
          <w:sz w:val="28"/>
          <w:szCs w:val="28"/>
          <w:u w:val="single"/>
          <w:rtl/>
        </w:rPr>
      </w:pPr>
      <w:r w:rsidRPr="003B1227">
        <w:rPr>
          <w:rFonts w:ascii="Times New Roman" w:eastAsia="Times New Roman" w:hAnsi="Times New Roman" w:cs="Times New Roman" w:hint="cs"/>
          <w:b/>
          <w:bCs/>
          <w:sz w:val="28"/>
          <w:szCs w:val="28"/>
          <w:u w:val="single"/>
          <w:rtl/>
        </w:rPr>
        <w:lastRenderedPageBreak/>
        <w:t>נספח ה'</w:t>
      </w:r>
    </w:p>
    <w:p w:rsidR="003B1227" w:rsidRPr="003B1227" w:rsidRDefault="003B1227" w:rsidP="003B1227">
      <w:pPr>
        <w:spacing w:after="0" w:line="240" w:lineRule="auto"/>
        <w:jc w:val="center"/>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b/>
          <w:bCs/>
          <w:sz w:val="36"/>
          <w:szCs w:val="36"/>
          <w:u w:val="single"/>
          <w:rtl/>
        </w:rPr>
        <w:t>הכללים לעבודה עם מחוללי מחלות ביולוגיים</w:t>
      </w:r>
    </w:p>
    <w:p w:rsidR="003B1227" w:rsidRPr="003B1227" w:rsidRDefault="003B1227" w:rsidP="003B1227">
      <w:pPr>
        <w:spacing w:after="0" w:line="240" w:lineRule="auto"/>
        <w:jc w:val="center"/>
        <w:rPr>
          <w:rFonts w:ascii="Times New Roman" w:eastAsia="Times New Roman" w:hAnsi="Times New Roman" w:cs="Times New Roman"/>
          <w:sz w:val="28"/>
          <w:szCs w:val="28"/>
          <w:rtl/>
        </w:rPr>
      </w:pP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א.  הכללים שלהלן, בנוגע לעבודה עם מחוללי מחלות ביולוגיים, אינם מבטלים או מפחיתים כל חבות אחרת הנובעת מחוקי המדינה, מתקנותיה ו/או מדרישה בטיחותית או ביטחוני</w:t>
      </w:r>
      <w:r w:rsidRPr="003B1227">
        <w:rPr>
          <w:rFonts w:ascii="Times New Roman" w:eastAsia="Times New Roman" w:hAnsi="Times New Roman" w:cs="David" w:hint="eastAsia"/>
          <w:sz w:val="28"/>
          <w:szCs w:val="28"/>
          <w:rtl/>
        </w:rPr>
        <w:t>ת</w:t>
      </w:r>
      <w:r w:rsidRPr="003B1227">
        <w:rPr>
          <w:rFonts w:ascii="Times New Roman" w:eastAsia="Times New Roman" w:hAnsi="Times New Roman" w:cs="David" w:hint="cs"/>
          <w:sz w:val="28"/>
          <w:szCs w:val="28"/>
          <w:rtl/>
        </w:rPr>
        <w:t xml:space="preserve"> כלשהי של האונ' .</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ב.  אין לבצע, במחולל מחלות ביולוגי, אף אחת מהפעולות הנקובות להלן, אלא רק באישור בכתב מאת הוועדה ובכפוף לתנאי האישור (אם נקבעו כאלה):</w:t>
      </w:r>
    </w:p>
    <w:p w:rsidR="003B1227" w:rsidRPr="003B1227" w:rsidRDefault="003B1227" w:rsidP="003B1227">
      <w:pPr>
        <w:numPr>
          <w:ilvl w:val="0"/>
          <w:numId w:val="5"/>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הכנסתו לשטח האוניברסיטה.</w:t>
      </w:r>
    </w:p>
    <w:p w:rsidR="003B1227" w:rsidRPr="003B1227" w:rsidRDefault="003B1227" w:rsidP="003B1227">
      <w:pPr>
        <w:numPr>
          <w:ilvl w:val="0"/>
          <w:numId w:val="5"/>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העברתו, בתוך האוניברסיטה, בין אתרים שאושרו לאחזקתו או לטיפול בו.</w:t>
      </w:r>
    </w:p>
    <w:p w:rsidR="003B1227" w:rsidRPr="003B1227" w:rsidRDefault="003B1227" w:rsidP="003B1227">
      <w:pPr>
        <w:numPr>
          <w:ilvl w:val="0"/>
          <w:numId w:val="5"/>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ביצוע פעילות מחקרית בו ו/או באמצעותו.</w:t>
      </w:r>
    </w:p>
    <w:p w:rsidR="003B1227" w:rsidRPr="003B1227" w:rsidRDefault="003B1227" w:rsidP="003B1227">
      <w:pPr>
        <w:numPr>
          <w:ilvl w:val="0"/>
          <w:numId w:val="5"/>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מסירתו למי שלא הוסמך לכך באישור הוועדה.</w:t>
      </w:r>
    </w:p>
    <w:p w:rsidR="003B1227" w:rsidRPr="003B1227" w:rsidRDefault="003B1227" w:rsidP="003B1227">
      <w:pPr>
        <w:numPr>
          <w:ilvl w:val="0"/>
          <w:numId w:val="5"/>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הוצאתו משטח האוניברסיטה (ישירות או באמצעות צד ג').</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ג.</w:t>
      </w:r>
      <w:r w:rsidRPr="003B1227">
        <w:rPr>
          <w:rFonts w:ascii="Times New Roman" w:eastAsia="Times New Roman" w:hAnsi="Times New Roman" w:cs="David" w:hint="cs"/>
          <w:sz w:val="28"/>
          <w:szCs w:val="28"/>
          <w:rtl/>
        </w:rPr>
        <w:tab/>
        <w:t>בהחזקת מחוללי מחלות ביולוגיים ובמחקר בהם, על החוקר האחראי לוודא ש:</w:t>
      </w:r>
    </w:p>
    <w:p w:rsidR="003B1227" w:rsidRPr="003B1227" w:rsidRDefault="003B1227" w:rsidP="003B1227">
      <w:pPr>
        <w:spacing w:after="0" w:line="240" w:lineRule="auto"/>
        <w:ind w:left="74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1.  כל השותפים בפעילות, מכירים היטב את החוק, את התקנות ואת כללי האוניברסיטה הרלוונטיים. </w:t>
      </w:r>
    </w:p>
    <w:p w:rsidR="003B1227" w:rsidRPr="003B1227" w:rsidRDefault="003B1227" w:rsidP="003B1227">
      <w:pPr>
        <w:spacing w:after="0" w:line="240" w:lineRule="auto"/>
        <w:ind w:left="74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2.</w:t>
      </w:r>
      <w:r w:rsidRPr="003B1227">
        <w:rPr>
          <w:rFonts w:ascii="Times New Roman" w:eastAsia="Times New Roman" w:hAnsi="Times New Roman" w:cs="David" w:hint="cs"/>
          <w:sz w:val="28"/>
          <w:szCs w:val="28"/>
          <w:rtl/>
        </w:rPr>
        <w:tab/>
        <w:t>מחוללי המחלות מאוכסנים במתקנים מאובטחים כהלכה (הן כנגד פיזור ספונטאני והן כנגד לקיחה או שימוש שאינו מורשה).  דרישות האבטחה מצוינות בנספח ו'.</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spacing w:after="0" w:line="240" w:lineRule="auto"/>
        <w:ind w:left="38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ד.</w:t>
      </w:r>
      <w:r w:rsidRPr="003B1227">
        <w:rPr>
          <w:rFonts w:ascii="Times New Roman" w:eastAsia="Times New Roman" w:hAnsi="Times New Roman" w:cs="David" w:hint="cs"/>
          <w:sz w:val="28"/>
          <w:szCs w:val="28"/>
          <w:rtl/>
        </w:rPr>
        <w:tab/>
        <w:t xml:space="preserve">מי שמגלה, ביחס למחולל מחלה המוחזק באוניברסיטה או בידי הפועל מטעמה </w:t>
      </w:r>
      <w:r w:rsidRPr="003B1227">
        <w:rPr>
          <w:rFonts w:ascii="Times New Roman" w:eastAsia="Times New Roman" w:hAnsi="Times New Roman" w:cs="David"/>
          <w:sz w:val="28"/>
          <w:szCs w:val="28"/>
          <w:rtl/>
        </w:rPr>
        <w:t>–</w:t>
      </w:r>
      <w:r w:rsidRPr="003B1227">
        <w:rPr>
          <w:rFonts w:ascii="Times New Roman" w:eastAsia="Times New Roman" w:hAnsi="Times New Roman" w:cs="David" w:hint="cs"/>
          <w:sz w:val="28"/>
          <w:szCs w:val="28"/>
          <w:rtl/>
        </w:rPr>
        <w:t xml:space="preserve"> שגדל</w:t>
      </w:r>
    </w:p>
    <w:p w:rsidR="003B1227" w:rsidRPr="003B1227" w:rsidRDefault="003B1227" w:rsidP="003B1227">
      <w:pPr>
        <w:spacing w:after="0" w:line="240" w:lineRule="auto"/>
        <w:ind w:left="38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פוטנציאל ההיזק (הטבעי או המלאכותי) שלו, חייב:</w:t>
      </w:r>
    </w:p>
    <w:p w:rsidR="003B1227" w:rsidRPr="003B1227" w:rsidRDefault="003B1227" w:rsidP="003B1227">
      <w:pPr>
        <w:spacing w:after="0" w:line="240" w:lineRule="auto"/>
        <w:ind w:left="386"/>
        <w:rPr>
          <w:rFonts w:ascii="Times New Roman" w:eastAsia="Times New Roman" w:hAnsi="Times New Roman" w:cs="David"/>
          <w:sz w:val="28"/>
          <w:szCs w:val="28"/>
          <w:rtl/>
        </w:rPr>
      </w:pPr>
      <w:smartTag w:uri="urn:schemas-microsoft-com:office:smarttags" w:element="PersonName">
        <w:r w:rsidRPr="003B1227">
          <w:rPr>
            <w:rFonts w:ascii="Times New Roman" w:eastAsia="Times New Roman" w:hAnsi="Times New Roman" w:cs="David" w:hint="cs"/>
            <w:sz w:val="28"/>
            <w:szCs w:val="28"/>
            <w:rtl/>
          </w:rPr>
          <w:t>1.</w:t>
        </w:r>
      </w:smartTag>
      <w:r w:rsidRPr="003B1227">
        <w:rPr>
          <w:rFonts w:ascii="Times New Roman" w:eastAsia="Times New Roman" w:hAnsi="Times New Roman" w:cs="David" w:hint="cs"/>
          <w:sz w:val="28"/>
          <w:szCs w:val="28"/>
          <w:rtl/>
        </w:rPr>
        <w:t xml:space="preserve">  לנקוט </w:t>
      </w:r>
      <w:proofErr w:type="spellStart"/>
      <w:r w:rsidRPr="003B1227">
        <w:rPr>
          <w:rFonts w:ascii="Times New Roman" w:eastAsia="Times New Roman" w:hAnsi="Times New Roman" w:cs="David" w:hint="cs"/>
          <w:sz w:val="28"/>
          <w:szCs w:val="28"/>
          <w:rtl/>
        </w:rPr>
        <w:t>מיידית</w:t>
      </w:r>
      <w:proofErr w:type="spellEnd"/>
      <w:r w:rsidRPr="003B1227">
        <w:rPr>
          <w:rFonts w:ascii="Times New Roman" w:eastAsia="Times New Roman" w:hAnsi="Times New Roman" w:cs="David" w:hint="cs"/>
          <w:sz w:val="28"/>
          <w:szCs w:val="28"/>
          <w:rtl/>
        </w:rPr>
        <w:t xml:space="preserve"> בכל הצעדים הנחוצים כדי למנוע נזק מאחרים (כולל השעיית הפעילות,</w:t>
      </w:r>
    </w:p>
    <w:p w:rsidR="003B1227" w:rsidRPr="003B1227" w:rsidRDefault="003B1227" w:rsidP="003B1227">
      <w:p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במידה שאישור הוועדה וההכנות הטכניות לא מתייחסים לפוטנציאל ההיזק המוגדל </w:t>
      </w:r>
    </w:p>
    <w:p w:rsidR="003B1227" w:rsidRPr="003B1227" w:rsidRDefault="003B1227" w:rsidP="003B1227">
      <w:p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שנתגלה).</w:t>
      </w:r>
    </w:p>
    <w:p w:rsidR="003B1227" w:rsidRPr="003B1227" w:rsidRDefault="003B1227" w:rsidP="003B1227">
      <w:pPr>
        <w:spacing w:after="0" w:line="240" w:lineRule="auto"/>
        <w:ind w:left="38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ab/>
        <w:t>2.</w:t>
      </w:r>
      <w:r w:rsidRPr="003B1227">
        <w:rPr>
          <w:rFonts w:ascii="Times New Roman" w:eastAsia="Times New Roman" w:hAnsi="Times New Roman" w:cs="David" w:hint="cs"/>
          <w:sz w:val="28"/>
          <w:szCs w:val="28"/>
          <w:rtl/>
        </w:rPr>
        <w:tab/>
        <w:t>להודיע למחלקת הבטיחות במהירות האפשרית.</w:t>
      </w:r>
    </w:p>
    <w:p w:rsidR="003B1227" w:rsidRPr="003B1227" w:rsidRDefault="003B1227" w:rsidP="003B1227">
      <w:pPr>
        <w:spacing w:after="0" w:line="240" w:lineRule="auto"/>
        <w:ind w:left="38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ab/>
        <w:t>3.</w:t>
      </w:r>
      <w:r w:rsidRPr="003B1227">
        <w:rPr>
          <w:rFonts w:ascii="Times New Roman" w:eastAsia="Times New Roman" w:hAnsi="Times New Roman" w:cs="David" w:hint="cs"/>
          <w:sz w:val="28"/>
          <w:szCs w:val="28"/>
          <w:rtl/>
        </w:rPr>
        <w:tab/>
        <w:t>להודיע לוועדה במהירות האפשרית.</w:t>
      </w:r>
    </w:p>
    <w:p w:rsidR="003B1227" w:rsidRPr="003B1227" w:rsidRDefault="003B1227" w:rsidP="003B1227">
      <w:pPr>
        <w:spacing w:after="0" w:line="240" w:lineRule="auto"/>
        <w:ind w:left="386" w:hanging="360"/>
        <w:rPr>
          <w:rFonts w:ascii="Times New Roman" w:eastAsia="Times New Roman" w:hAnsi="Times New Roman" w:cs="David"/>
          <w:sz w:val="28"/>
          <w:szCs w:val="28"/>
          <w:rtl/>
        </w:rPr>
      </w:pPr>
    </w:p>
    <w:p w:rsidR="003B1227" w:rsidRPr="003B1227" w:rsidRDefault="003B1227" w:rsidP="003B1227">
      <w:pPr>
        <w:numPr>
          <w:ilvl w:val="0"/>
          <w:numId w:val="2"/>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מי שמגלה, ביחס לגורם ביולוגי כלשהו (מסוג חיידק, וירוס, פטריה, פריון או טוקסין ושאינו מוגדר, לפי החוק, כ"מחולל מחלה ביולוגי") המוחזק על ידו, או משמשו במחקר שגורם זה הוא בעל פוטנציאל היזק (טבעי או מלאכותי) שלא היה ידוע קודם:</w:t>
      </w:r>
    </w:p>
    <w:p w:rsidR="003B1227" w:rsidRPr="003B1227" w:rsidRDefault="003B1227" w:rsidP="003B1227">
      <w:pPr>
        <w:spacing w:after="0" w:line="240" w:lineRule="auto"/>
        <w:ind w:left="386"/>
        <w:rPr>
          <w:rFonts w:ascii="Times New Roman" w:eastAsia="Times New Roman" w:hAnsi="Times New Roman" w:cs="David"/>
          <w:sz w:val="28"/>
          <w:szCs w:val="28"/>
          <w:rtl/>
        </w:rPr>
      </w:pPr>
      <w:smartTag w:uri="urn:schemas-microsoft-com:office:smarttags" w:element="PersonName">
        <w:r w:rsidRPr="003B1227">
          <w:rPr>
            <w:rFonts w:ascii="Times New Roman" w:eastAsia="Times New Roman" w:hAnsi="Times New Roman" w:cs="David" w:hint="cs"/>
            <w:sz w:val="28"/>
            <w:szCs w:val="28"/>
            <w:rtl/>
          </w:rPr>
          <w:t>1.</w:t>
        </w:r>
      </w:smartTag>
      <w:r w:rsidRPr="003B1227">
        <w:rPr>
          <w:rFonts w:ascii="Times New Roman" w:eastAsia="Times New Roman" w:hAnsi="Times New Roman" w:cs="David" w:hint="cs"/>
          <w:sz w:val="28"/>
          <w:szCs w:val="28"/>
          <w:rtl/>
        </w:rPr>
        <w:t xml:space="preserve">  לנקוט </w:t>
      </w:r>
      <w:proofErr w:type="spellStart"/>
      <w:r w:rsidRPr="003B1227">
        <w:rPr>
          <w:rFonts w:ascii="Times New Roman" w:eastAsia="Times New Roman" w:hAnsi="Times New Roman" w:cs="David" w:hint="cs"/>
          <w:sz w:val="28"/>
          <w:szCs w:val="28"/>
          <w:rtl/>
        </w:rPr>
        <w:t>מיידית</w:t>
      </w:r>
      <w:proofErr w:type="spellEnd"/>
      <w:r w:rsidRPr="003B1227">
        <w:rPr>
          <w:rFonts w:ascii="Times New Roman" w:eastAsia="Times New Roman" w:hAnsi="Times New Roman" w:cs="David" w:hint="cs"/>
          <w:sz w:val="28"/>
          <w:szCs w:val="28"/>
          <w:rtl/>
        </w:rPr>
        <w:t xml:space="preserve"> בכל הצעדים הנחוצים כדי למנוע נזק מאחרים (כולל השעיית הפעילות, </w:t>
      </w:r>
    </w:p>
    <w:p w:rsidR="003B1227" w:rsidRPr="003B1227" w:rsidRDefault="003B1227" w:rsidP="003B1227">
      <w:pPr>
        <w:spacing w:after="0" w:line="240" w:lineRule="auto"/>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ab/>
        <w:t>במידה שאישור הוועדה וההכנות הטכניות לא מתייחסי</w:t>
      </w:r>
      <w:r w:rsidRPr="003B1227">
        <w:rPr>
          <w:rFonts w:ascii="Times New Roman" w:eastAsia="Times New Roman" w:hAnsi="Times New Roman" w:cs="David" w:hint="eastAsia"/>
          <w:sz w:val="28"/>
          <w:szCs w:val="28"/>
          <w:rtl/>
        </w:rPr>
        <w:t>ם</w:t>
      </w:r>
      <w:r w:rsidRPr="003B1227">
        <w:rPr>
          <w:rFonts w:ascii="Times New Roman" w:eastAsia="Times New Roman" w:hAnsi="Times New Roman" w:cs="David" w:hint="cs"/>
          <w:sz w:val="28"/>
          <w:szCs w:val="28"/>
          <w:rtl/>
        </w:rPr>
        <w:t xml:space="preserve"> לפוטנציאל ההיזק שנתגלה).</w:t>
      </w:r>
    </w:p>
    <w:p w:rsidR="003B1227" w:rsidRPr="003B1227" w:rsidRDefault="003B1227" w:rsidP="003B1227">
      <w:pPr>
        <w:spacing w:after="0" w:line="240" w:lineRule="auto"/>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2.</w:t>
      </w:r>
      <w:r w:rsidRPr="003B1227">
        <w:rPr>
          <w:rFonts w:ascii="Times New Roman" w:eastAsia="Times New Roman" w:hAnsi="Times New Roman" w:cs="David" w:hint="cs"/>
          <w:sz w:val="28"/>
          <w:szCs w:val="28"/>
          <w:rtl/>
        </w:rPr>
        <w:tab/>
        <w:t>להודיע על כך למחלקת הבטיחות, במהירות האפשרית.</w:t>
      </w:r>
    </w:p>
    <w:p w:rsidR="003B1227" w:rsidRPr="003B1227" w:rsidRDefault="003B1227" w:rsidP="003B1227">
      <w:pPr>
        <w:spacing w:after="0" w:line="240" w:lineRule="auto"/>
        <w:ind w:left="74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3.</w:t>
      </w:r>
      <w:r w:rsidRPr="003B1227">
        <w:rPr>
          <w:rFonts w:ascii="Times New Roman" w:eastAsia="Times New Roman" w:hAnsi="Times New Roman" w:cs="David" w:hint="cs"/>
          <w:sz w:val="28"/>
          <w:szCs w:val="28"/>
          <w:rtl/>
        </w:rPr>
        <w:tab/>
        <w:t>להודיע לוועדה, במהירות האפשרית.</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numPr>
          <w:ilvl w:val="0"/>
          <w:numId w:val="2"/>
        </w:numPr>
        <w:spacing w:after="0" w:line="240" w:lineRule="auto"/>
        <w:rPr>
          <w:rFonts w:ascii="Times New Roman" w:eastAsia="Times New Roman" w:hAnsi="Times New Roman" w:cs="David"/>
          <w:sz w:val="28"/>
          <w:szCs w:val="28"/>
        </w:rPr>
      </w:pPr>
      <w:r w:rsidRPr="003B1227">
        <w:rPr>
          <w:rFonts w:ascii="Times New Roman" w:eastAsia="Times New Roman" w:hAnsi="Times New Roman" w:cs="David" w:hint="cs"/>
          <w:sz w:val="28"/>
          <w:szCs w:val="28"/>
          <w:u w:val="single"/>
          <w:rtl/>
        </w:rPr>
        <w:t>במסגרת ההוראה, לתואר ראשון, אין לעבוד במחוללי מחלות ביולוגיים</w:t>
      </w:r>
      <w:r w:rsidRPr="003B1227">
        <w:rPr>
          <w:rFonts w:ascii="Times New Roman" w:eastAsia="Times New Roman" w:hAnsi="Times New Roman" w:cs="David" w:hint="cs"/>
          <w:sz w:val="28"/>
          <w:szCs w:val="28"/>
          <w:rtl/>
        </w:rPr>
        <w:t>.</w:t>
      </w:r>
    </w:p>
    <w:p w:rsidR="003B1227" w:rsidRPr="003B1227" w:rsidRDefault="003B1227" w:rsidP="003B1227">
      <w:pPr>
        <w:spacing w:after="0" w:line="240" w:lineRule="auto"/>
        <w:rPr>
          <w:rFonts w:ascii="Times New Roman" w:eastAsia="Times New Roman" w:hAnsi="Times New Roman" w:cs="David"/>
          <w:sz w:val="28"/>
          <w:szCs w:val="28"/>
        </w:rPr>
      </w:pPr>
    </w:p>
    <w:p w:rsidR="003B1227" w:rsidRPr="003B1227" w:rsidRDefault="003B1227" w:rsidP="003B1227">
      <w:pPr>
        <w:numPr>
          <w:ilvl w:val="0"/>
          <w:numId w:val="2"/>
        </w:numPr>
        <w:spacing w:after="0" w:line="240" w:lineRule="auto"/>
        <w:rPr>
          <w:rFonts w:ascii="David" w:eastAsia="Times New Roman" w:hAnsi="David" w:cs="David"/>
          <w:sz w:val="28"/>
          <w:szCs w:val="28"/>
          <w:rtl/>
        </w:rPr>
      </w:pPr>
      <w:r w:rsidRPr="003B1227">
        <w:rPr>
          <w:rFonts w:ascii="David" w:eastAsia="Times New Roman" w:hAnsi="David" w:cs="David"/>
          <w:sz w:val="28"/>
          <w:szCs w:val="28"/>
          <w:rtl/>
        </w:rPr>
        <w:t xml:space="preserve">כל פעולה שהיא במחולל מחלות ביולוגי מותרת רק אם אין למבצעה סיבה לחשוב שהדבר </w:t>
      </w:r>
    </w:p>
    <w:p w:rsidR="003B1227" w:rsidRPr="003B1227" w:rsidRDefault="003B1227" w:rsidP="003B1227">
      <w:pPr>
        <w:spacing w:after="0" w:line="240" w:lineRule="auto"/>
        <w:ind w:left="26" w:firstLine="360"/>
        <w:rPr>
          <w:rFonts w:ascii="David" w:eastAsia="Times New Roman" w:hAnsi="David" w:cs="David"/>
          <w:sz w:val="28"/>
          <w:szCs w:val="28"/>
          <w:rtl/>
        </w:rPr>
      </w:pPr>
      <w:r w:rsidRPr="003B1227">
        <w:rPr>
          <w:rFonts w:ascii="David" w:eastAsia="Times New Roman" w:hAnsi="David" w:cs="David"/>
          <w:sz w:val="28"/>
          <w:szCs w:val="28"/>
          <w:rtl/>
        </w:rPr>
        <w:t>עלול לגרום (ישירות או בעקיפין) לפגיעה בשלום הציבור, בבריאותו ובביטחונו או בביטחון</w:t>
      </w:r>
    </w:p>
    <w:p w:rsidR="003B1227" w:rsidRPr="003B1227" w:rsidRDefault="003B1227" w:rsidP="003B1227">
      <w:pPr>
        <w:spacing w:after="0" w:line="240" w:lineRule="auto"/>
        <w:ind w:left="26" w:firstLine="360"/>
        <w:rPr>
          <w:rFonts w:ascii="David" w:eastAsia="Times New Roman" w:hAnsi="David" w:cs="David"/>
          <w:sz w:val="28"/>
          <w:szCs w:val="28"/>
          <w:rtl/>
        </w:rPr>
      </w:pPr>
      <w:r w:rsidRPr="003B1227">
        <w:rPr>
          <w:rFonts w:ascii="David" w:eastAsia="Times New Roman" w:hAnsi="David" w:cs="David"/>
          <w:sz w:val="28"/>
          <w:szCs w:val="28"/>
          <w:rtl/>
        </w:rPr>
        <w:t xml:space="preserve">המדינה. </w:t>
      </w:r>
      <w:r w:rsidRPr="003B1227">
        <w:rPr>
          <w:rFonts w:ascii="David" w:eastAsia="Times New Roman" w:hAnsi="David" w:cs="David"/>
          <w:sz w:val="28"/>
          <w:szCs w:val="28"/>
          <w:rtl/>
        </w:rPr>
        <w:tab/>
      </w:r>
      <w:r w:rsidRPr="003B1227">
        <w:rPr>
          <w:rFonts w:ascii="David" w:eastAsia="Times New Roman" w:hAnsi="David" w:cs="David"/>
          <w:sz w:val="28"/>
          <w:szCs w:val="28"/>
          <w:rtl/>
        </w:rPr>
        <w:tab/>
      </w:r>
    </w:p>
    <w:p w:rsidR="003B1227" w:rsidRPr="003B1227" w:rsidRDefault="003B1227" w:rsidP="003B1227">
      <w:pPr>
        <w:spacing w:after="0" w:line="240" w:lineRule="auto"/>
        <w:ind w:left="26"/>
        <w:rPr>
          <w:rFonts w:ascii="Times New Roman" w:eastAsia="Times New Roman" w:hAnsi="Times New Roman" w:cs="David"/>
          <w:sz w:val="28"/>
          <w:szCs w:val="28"/>
        </w:rPr>
      </w:pPr>
      <w:r w:rsidRPr="003B1227">
        <w:rPr>
          <w:rFonts w:ascii="Times New Roman" w:eastAsia="Times New Roman" w:hAnsi="Times New Roman" w:cs="David" w:hint="cs"/>
          <w:sz w:val="28"/>
          <w:szCs w:val="28"/>
          <w:rtl/>
        </w:rPr>
        <w:t xml:space="preserve">ח.  אין לערוך באוניברסיטה מחקר שתכליתו </w:t>
      </w:r>
      <w:r w:rsidRPr="003B1227">
        <w:rPr>
          <w:rFonts w:ascii="Times New Roman" w:eastAsia="Times New Roman" w:hAnsi="Times New Roman" w:cs="David" w:hint="cs"/>
          <w:b/>
          <w:bCs/>
          <w:sz w:val="28"/>
          <w:szCs w:val="28"/>
          <w:u w:val="single"/>
          <w:rtl/>
        </w:rPr>
        <w:t>הבלעדית</w:t>
      </w:r>
      <w:r w:rsidRPr="003B1227">
        <w:rPr>
          <w:rFonts w:ascii="Times New Roman" w:eastAsia="Times New Roman" w:hAnsi="Times New Roman" w:cs="David" w:hint="cs"/>
          <w:sz w:val="28"/>
          <w:szCs w:val="28"/>
          <w:rtl/>
        </w:rPr>
        <w:t xml:space="preserve"> היא גרימת מחלה או החמרתה או    </w:t>
      </w:r>
    </w:p>
    <w:p w:rsidR="003B1227" w:rsidRPr="003B1227" w:rsidRDefault="003B1227" w:rsidP="003B1227">
      <w:pPr>
        <w:spacing w:after="0" w:line="240" w:lineRule="auto"/>
        <w:ind w:left="386"/>
        <w:rPr>
          <w:rFonts w:ascii="Times New Roman" w:eastAsia="Times New Roman" w:hAnsi="Times New Roman" w:cs="David"/>
          <w:sz w:val="28"/>
          <w:szCs w:val="28"/>
          <w:rtl/>
        </w:rPr>
        <w:sectPr w:rsidR="003B1227" w:rsidRPr="003B1227" w:rsidSect="003B1227">
          <w:pgSz w:w="11906" w:h="16838"/>
          <w:pgMar w:top="900" w:right="1440" w:bottom="360" w:left="1080" w:header="720" w:footer="720" w:gutter="0"/>
          <w:cols w:space="720"/>
          <w:bidi/>
          <w:rtlGutter/>
          <w:docGrid w:linePitch="360"/>
        </w:sectPr>
      </w:pPr>
      <w:r w:rsidRPr="003B1227">
        <w:rPr>
          <w:rFonts w:ascii="Times New Roman" w:eastAsia="Times New Roman" w:hAnsi="Times New Roman" w:cs="David" w:hint="cs"/>
          <w:sz w:val="28"/>
          <w:szCs w:val="28"/>
          <w:rtl/>
        </w:rPr>
        <w:t>פגיעה ביכולת למנוע מחלה או לטפל בה.</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jc w:val="center"/>
        <w:outlineLvl w:val="0"/>
        <w:rPr>
          <w:rFonts w:ascii="David" w:eastAsia="Times New Roman" w:hAnsi="David" w:cs="David"/>
          <w:b/>
          <w:bCs/>
          <w:sz w:val="28"/>
          <w:szCs w:val="28"/>
          <w:rtl/>
        </w:rPr>
      </w:pPr>
      <w:bookmarkStart w:id="0" w:name="OLE_LINK2"/>
      <w:r w:rsidRPr="003B1227">
        <w:rPr>
          <w:rFonts w:ascii="David" w:eastAsia="Times New Roman" w:hAnsi="David" w:cs="David"/>
          <w:b/>
          <w:bCs/>
          <w:sz w:val="28"/>
          <w:szCs w:val="28"/>
          <w:u w:val="single"/>
          <w:rtl/>
        </w:rPr>
        <w:t>נספח ו'</w:t>
      </w:r>
    </w:p>
    <w:bookmarkEnd w:id="0"/>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jc w:val="center"/>
        <w:outlineLvl w:val="0"/>
        <w:rPr>
          <w:rFonts w:ascii="Times New Roman" w:eastAsia="Times New Roman" w:hAnsi="Times New Roman" w:cs="David"/>
          <w:b/>
          <w:bCs/>
          <w:sz w:val="28"/>
          <w:szCs w:val="28"/>
          <w:u w:val="single"/>
          <w:rtl/>
        </w:rPr>
      </w:pPr>
      <w:r w:rsidRPr="003B1227">
        <w:rPr>
          <w:rFonts w:ascii="Times New Roman" w:eastAsia="Times New Roman" w:hAnsi="Times New Roman" w:cs="David" w:hint="cs"/>
          <w:b/>
          <w:bCs/>
          <w:sz w:val="28"/>
          <w:szCs w:val="28"/>
          <w:u w:val="single"/>
          <w:rtl/>
        </w:rPr>
        <w:t>דרישות האבטחה הפיזית של מחוללי מחלות ביולוגיים</w:t>
      </w:r>
    </w:p>
    <w:p w:rsidR="003B1227" w:rsidRPr="003B1227" w:rsidRDefault="003B1227" w:rsidP="003B1227">
      <w:pPr>
        <w:spacing w:after="0" w:line="240" w:lineRule="auto"/>
        <w:rPr>
          <w:rFonts w:ascii="Times New Roman" w:eastAsia="Times New Roman" w:hAnsi="Times New Roman" w:cs="David"/>
          <w:sz w:val="28"/>
          <w:szCs w:val="28"/>
          <w:u w:val="single"/>
          <w:rtl/>
        </w:rPr>
      </w:pP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א.  מחוללי המחלות הביולוגיים יאוחסנו במיכל ו/או במתקן ו/או בחדר כאלה שימנעו גישה אליהם, ע"י מי שלא הוסמך לכך, ע"י החוקר, מנהל המעבדה  ובאישור הועדה.</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ב.</w:t>
      </w:r>
      <w:r w:rsidRPr="003B1227">
        <w:rPr>
          <w:rFonts w:ascii="Times New Roman" w:eastAsia="Times New Roman" w:hAnsi="Times New Roman" w:cs="David" w:hint="cs"/>
          <w:sz w:val="28"/>
          <w:szCs w:val="28"/>
          <w:rtl/>
        </w:rPr>
        <w:tab/>
        <w:t xml:space="preserve">ככל הניתן, </w:t>
      </w:r>
      <w:r w:rsidRPr="003B1227">
        <w:rPr>
          <w:rFonts w:ascii="Times New Roman" w:eastAsia="Times New Roman" w:hAnsi="Times New Roman" w:cs="David" w:hint="cs"/>
          <w:sz w:val="28"/>
          <w:szCs w:val="28"/>
          <w:u w:val="single"/>
          <w:rtl/>
        </w:rPr>
        <w:t>בלי לפגוע בחובות הרישום הבטיחותי,</w:t>
      </w:r>
      <w:r w:rsidRPr="003B1227">
        <w:rPr>
          <w:rFonts w:ascii="Times New Roman" w:eastAsia="Times New Roman" w:hAnsi="Times New Roman" w:cs="David" w:hint="cs"/>
          <w:sz w:val="28"/>
          <w:szCs w:val="28"/>
          <w:rtl/>
        </w:rPr>
        <w:t xml:space="preserve"> תכולת הכילים שבהם מצויים מחוללי המחלות לא תהיה גלויה, למי שאינו שייך לצוות המעבדה.</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ג.</w:t>
      </w:r>
      <w:r w:rsidRPr="003B1227">
        <w:rPr>
          <w:rFonts w:ascii="Times New Roman" w:eastAsia="Times New Roman" w:hAnsi="Times New Roman" w:cs="David" w:hint="cs"/>
          <w:sz w:val="28"/>
          <w:szCs w:val="28"/>
          <w:rtl/>
        </w:rPr>
        <w:tab/>
        <w:t xml:space="preserve">אופן האחסון יהיה כזה שגישה לא מורשית למחולל המחלות תזוהה </w:t>
      </w:r>
      <w:proofErr w:type="spellStart"/>
      <w:r w:rsidRPr="003B1227">
        <w:rPr>
          <w:rFonts w:ascii="Times New Roman" w:eastAsia="Times New Roman" w:hAnsi="Times New Roman" w:cs="David" w:hint="cs"/>
          <w:sz w:val="28"/>
          <w:szCs w:val="28"/>
          <w:rtl/>
        </w:rPr>
        <w:t>מיידית</w:t>
      </w:r>
      <w:proofErr w:type="spellEnd"/>
      <w:r w:rsidRPr="003B1227">
        <w:rPr>
          <w:rFonts w:ascii="Times New Roman" w:eastAsia="Times New Roman" w:hAnsi="Times New Roman" w:cs="David" w:hint="cs"/>
          <w:sz w:val="28"/>
          <w:szCs w:val="28"/>
          <w:rtl/>
        </w:rPr>
        <w:t xml:space="preserve"> ע"י צוות המעבדה.</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ד.</w:t>
      </w:r>
      <w:r w:rsidRPr="003B1227">
        <w:rPr>
          <w:rFonts w:ascii="Times New Roman" w:eastAsia="Times New Roman" w:hAnsi="Times New Roman" w:cs="David" w:hint="cs"/>
          <w:sz w:val="28"/>
          <w:szCs w:val="28"/>
          <w:rtl/>
        </w:rPr>
        <w:tab/>
        <w:t xml:space="preserve">נהלי העבודה במעבדה יכללו ספירת מלאי/מצאי ובדיקות שלמות כלי האחסון, באופן תקופתי וכן נוהל לדיווח מידי בעת גילוי חסר או אף </w:t>
      </w:r>
      <w:proofErr w:type="spellStart"/>
      <w:r w:rsidRPr="003B1227">
        <w:rPr>
          <w:rFonts w:ascii="Times New Roman" w:eastAsia="Times New Roman" w:hAnsi="Times New Roman" w:cs="David" w:hint="cs"/>
          <w:sz w:val="28"/>
          <w:szCs w:val="28"/>
          <w:rtl/>
        </w:rPr>
        <w:t>נסיון</w:t>
      </w:r>
      <w:proofErr w:type="spellEnd"/>
      <w:r w:rsidRPr="003B1227">
        <w:rPr>
          <w:rFonts w:ascii="Times New Roman" w:eastAsia="Times New Roman" w:hAnsi="Times New Roman" w:cs="David" w:hint="cs"/>
          <w:sz w:val="28"/>
          <w:szCs w:val="28"/>
          <w:rtl/>
        </w:rPr>
        <w:t xml:space="preserve"> פריצה/גניבה של מחוללי המחלות.</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ה.</w:t>
      </w:r>
      <w:r w:rsidRPr="003B1227">
        <w:rPr>
          <w:rFonts w:ascii="Times New Roman" w:eastAsia="Times New Roman" w:hAnsi="Times New Roman" w:cs="David" w:hint="cs"/>
          <w:sz w:val="28"/>
          <w:szCs w:val="28"/>
          <w:rtl/>
        </w:rPr>
        <w:tab/>
        <w:t>אין למסור מחולל מחלה לידי מי שלא הוסמך לכך בכתב (אפילו לא לשם הובלה/העברה/או השמדה).</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p>
    <w:p w:rsidR="003B1227" w:rsidRPr="003B1227" w:rsidRDefault="003B1227" w:rsidP="003B1227">
      <w:p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ו.     חדר שבו מצויים מחוללי מחלות ביולוגיים, לא יושאר לעולם במצב שבו אינו </w:t>
      </w:r>
    </w:p>
    <w:p w:rsidR="003B1227" w:rsidRPr="003B1227" w:rsidRDefault="003B1227" w:rsidP="003B1227">
      <w:p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נעול ואין בו חבר סגל שהוסמך להשגיח עליהם.</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ז.</w:t>
      </w:r>
      <w:r w:rsidRPr="003B1227">
        <w:rPr>
          <w:rFonts w:ascii="Times New Roman" w:eastAsia="Times New Roman" w:hAnsi="Times New Roman" w:cs="David" w:hint="cs"/>
          <w:sz w:val="28"/>
          <w:szCs w:val="28"/>
          <w:rtl/>
        </w:rPr>
        <w:tab/>
        <w:t>ייקבעו, ירועננו ויתורגלו נהלי חירום שבמסגרתם (ברגע גילוי העלמות מהמעבדה של מחולל מחלות ביולוגי) תינקטנ</w:t>
      </w:r>
      <w:r w:rsidRPr="003B1227">
        <w:rPr>
          <w:rFonts w:ascii="Times New Roman" w:eastAsia="Times New Roman" w:hAnsi="Times New Roman" w:cs="David" w:hint="eastAsia"/>
          <w:sz w:val="28"/>
          <w:szCs w:val="28"/>
          <w:rtl/>
        </w:rPr>
        <w:t>ה</w:t>
      </w:r>
      <w:r w:rsidRPr="003B1227">
        <w:rPr>
          <w:rFonts w:ascii="Times New Roman" w:eastAsia="Times New Roman" w:hAnsi="Times New Roman" w:cs="David" w:hint="cs"/>
          <w:sz w:val="28"/>
          <w:szCs w:val="28"/>
          <w:rtl/>
        </w:rPr>
        <w:t xml:space="preserve"> פעולות שתכליתן:</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ab/>
        <w:t>1.  הגנה על נחשפים פוטנציאליים, בסביבת המעבדה.</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ab/>
        <w:t>2.  עיכוב העברתו של החומר שנלקח.</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ab/>
        <w:t xml:space="preserve">3.  עדכון כל הנוגעים בדבר (מחלקת הבטיחות, מחלקת </w:t>
      </w:r>
      <w:proofErr w:type="spellStart"/>
      <w:r w:rsidRPr="003B1227">
        <w:rPr>
          <w:rFonts w:ascii="Times New Roman" w:eastAsia="Times New Roman" w:hAnsi="Times New Roman" w:cs="David" w:hint="cs"/>
          <w:sz w:val="28"/>
          <w:szCs w:val="28"/>
          <w:rtl/>
        </w:rPr>
        <w:t>הבטחון</w:t>
      </w:r>
      <w:proofErr w:type="spellEnd"/>
      <w:r w:rsidRPr="003B1227">
        <w:rPr>
          <w:rFonts w:ascii="Times New Roman" w:eastAsia="Times New Roman" w:hAnsi="Times New Roman" w:cs="David" w:hint="cs"/>
          <w:sz w:val="28"/>
          <w:szCs w:val="28"/>
          <w:rtl/>
        </w:rPr>
        <w:t xml:space="preserve">, הוועדה, </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המשטרה,  המועצה וכד'). </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p>
    <w:p w:rsidR="003B1227" w:rsidRPr="003B1227" w:rsidRDefault="003B1227" w:rsidP="003B1227">
      <w:pPr>
        <w:numPr>
          <w:ilvl w:val="0"/>
          <w:numId w:val="2"/>
        </w:num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דרישות אפשריות שייקבעו, בהתאם לנסיבות ע"י </w:t>
      </w:r>
      <w:r w:rsidRPr="003B1227">
        <w:rPr>
          <w:rFonts w:ascii="Times New Roman" w:eastAsia="Times New Roman" w:hAnsi="Times New Roman" w:cs="David" w:hint="cs"/>
          <w:sz w:val="28"/>
          <w:szCs w:val="28"/>
          <w:u w:val="single"/>
          <w:rtl/>
        </w:rPr>
        <w:t xml:space="preserve">יחידת </w:t>
      </w:r>
      <w:proofErr w:type="spellStart"/>
      <w:r w:rsidRPr="003B1227">
        <w:rPr>
          <w:rFonts w:ascii="Times New Roman" w:eastAsia="Times New Roman" w:hAnsi="Times New Roman" w:cs="David" w:hint="cs"/>
          <w:sz w:val="28"/>
          <w:szCs w:val="28"/>
          <w:u w:val="single"/>
          <w:rtl/>
        </w:rPr>
        <w:t>הבטחון</w:t>
      </w:r>
      <w:proofErr w:type="spellEnd"/>
      <w:r w:rsidRPr="003B1227">
        <w:rPr>
          <w:rFonts w:ascii="Times New Roman" w:eastAsia="Times New Roman" w:hAnsi="Times New Roman" w:cs="David" w:hint="cs"/>
          <w:sz w:val="28"/>
          <w:szCs w:val="28"/>
          <w:rtl/>
        </w:rPr>
        <w:t>, אשר יכללו במידת הצורך אמצעי אחד או יותר מהמפורטים:</w:t>
      </w:r>
    </w:p>
    <w:p w:rsidR="003B1227" w:rsidRPr="003B1227" w:rsidRDefault="003B1227" w:rsidP="003B1227">
      <w:pPr>
        <w:spacing w:after="0" w:line="240" w:lineRule="auto"/>
        <w:ind w:left="386"/>
        <w:rPr>
          <w:rFonts w:ascii="Times New Roman" w:eastAsia="Times New Roman" w:hAnsi="Times New Roman" w:cs="David"/>
          <w:sz w:val="28"/>
          <w:szCs w:val="28"/>
          <w:rtl/>
        </w:rPr>
      </w:pP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ab/>
        <w:t xml:space="preserve">1. סורגים, פלדלת, מערכת בקרת כניסה </w:t>
      </w:r>
      <w:r w:rsidRPr="003B1227">
        <w:rPr>
          <w:rFonts w:ascii="Times New Roman" w:eastAsia="Times New Roman" w:hAnsi="Times New Roman" w:cs="David" w:hint="cs"/>
          <w:sz w:val="28"/>
          <w:szCs w:val="28"/>
          <w:rtl/>
        </w:rPr>
        <w:tab/>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ab/>
        <w:t xml:space="preserve">2. אזעקה  לנוכחות  להזזת </w:t>
      </w:r>
      <w:proofErr w:type="spellStart"/>
      <w:r w:rsidRPr="003B1227">
        <w:rPr>
          <w:rFonts w:ascii="Times New Roman" w:eastAsia="Times New Roman" w:hAnsi="Times New Roman" w:cs="David" w:hint="cs"/>
          <w:sz w:val="28"/>
          <w:szCs w:val="28"/>
          <w:rtl/>
        </w:rPr>
        <w:t>המיכל</w:t>
      </w:r>
      <w:proofErr w:type="spellEnd"/>
      <w:r w:rsidRPr="003B1227">
        <w:rPr>
          <w:rFonts w:ascii="Times New Roman" w:eastAsia="Times New Roman" w:hAnsi="Times New Roman" w:cs="David" w:hint="cs"/>
          <w:sz w:val="28"/>
          <w:szCs w:val="28"/>
          <w:rtl/>
        </w:rPr>
        <w:t xml:space="preserve"> </w:t>
      </w:r>
    </w:p>
    <w:p w:rsidR="003B1227" w:rsidRPr="003B1227" w:rsidRDefault="003B1227" w:rsidP="003B1227">
      <w:pPr>
        <w:tabs>
          <w:tab w:val="left" w:pos="566"/>
        </w:tabs>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3. עבודה בדלת סגורה </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4. הסתרה בלילה </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5. אחסון בכספת </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6. מצלמת אבטחה במעגל סגור </w:t>
      </w:r>
    </w:p>
    <w:p w:rsidR="003B1227" w:rsidRPr="003B1227" w:rsidRDefault="003B1227" w:rsidP="003B1227">
      <w:pPr>
        <w:spacing w:after="0" w:line="240" w:lineRule="auto"/>
        <w:ind w:left="386" w:hanging="386"/>
        <w:rPr>
          <w:rFonts w:ascii="Times New Roman" w:eastAsia="Times New Roman" w:hAnsi="Times New Roman" w:cs="David"/>
          <w:sz w:val="28"/>
          <w:szCs w:val="28"/>
          <w:rtl/>
        </w:rPr>
      </w:pPr>
    </w:p>
    <w:p w:rsidR="003B1227" w:rsidRPr="003B1227" w:rsidRDefault="003B1227" w:rsidP="003B1227">
      <w:pPr>
        <w:spacing w:after="0" w:line="240" w:lineRule="auto"/>
        <w:ind w:left="38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ט.</w:t>
      </w:r>
      <w:r w:rsidRPr="003B1227">
        <w:rPr>
          <w:rFonts w:ascii="Times New Roman" w:eastAsia="Times New Roman" w:hAnsi="Times New Roman" w:cs="David" w:hint="cs"/>
          <w:sz w:val="28"/>
          <w:szCs w:val="28"/>
          <w:rtl/>
        </w:rPr>
        <w:tab/>
        <w:t>דרישות נוספות, תתוספנה במידה ויהיה צורך בכך לפי תקנות משרד הבריאות אשר יקבעו בעתיד (עדיין לא פורסמו).</w:t>
      </w:r>
    </w:p>
    <w:p w:rsidR="003B1227" w:rsidRPr="003B1227" w:rsidRDefault="003B1227" w:rsidP="003B1227">
      <w:pPr>
        <w:spacing w:after="0" w:line="240" w:lineRule="auto"/>
        <w:ind w:left="386"/>
        <w:rPr>
          <w:rFonts w:ascii="Times New Roman" w:eastAsia="Times New Roman" w:hAnsi="Times New Roman" w:cs="David"/>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jc w:val="center"/>
        <w:outlineLvl w:val="0"/>
        <w:rPr>
          <w:rFonts w:ascii="Times New Roman" w:eastAsia="Times New Roman" w:hAnsi="Times New Roman" w:cs="Times New Roman"/>
          <w:sz w:val="28"/>
          <w:szCs w:val="28"/>
        </w:rPr>
      </w:pPr>
      <w:r w:rsidRPr="003B1227">
        <w:rPr>
          <w:rFonts w:ascii="Times New Roman" w:eastAsia="Times New Roman" w:hAnsi="Times New Roman" w:cs="Times New Roman" w:hint="cs"/>
          <w:sz w:val="28"/>
          <w:szCs w:val="28"/>
          <w:u w:val="single"/>
          <w:rtl/>
        </w:rPr>
        <w:t>נספח ז'</w:t>
      </w:r>
    </w:p>
    <w:p w:rsidR="003B1227" w:rsidRPr="003B1227" w:rsidRDefault="003B1227" w:rsidP="003B1227">
      <w:pPr>
        <w:spacing w:after="0" w:line="240" w:lineRule="auto"/>
        <w:jc w:val="center"/>
        <w:outlineLvl w:val="0"/>
        <w:rPr>
          <w:rFonts w:ascii="Times New Roman" w:eastAsia="Times New Roman" w:hAnsi="Times New Roman" w:cs="Times New Roman"/>
          <w:b/>
          <w:bCs/>
          <w:sz w:val="28"/>
          <w:szCs w:val="28"/>
          <w:u w:val="single"/>
          <w:rtl/>
        </w:rPr>
      </w:pPr>
    </w:p>
    <w:p w:rsidR="003B1227" w:rsidRPr="003B1227" w:rsidRDefault="003B1227" w:rsidP="003B1227">
      <w:pPr>
        <w:spacing w:after="0" w:line="240" w:lineRule="auto"/>
        <w:jc w:val="center"/>
        <w:outlineLvl w:val="0"/>
        <w:rPr>
          <w:rFonts w:ascii="Times New Roman" w:eastAsia="Times New Roman" w:hAnsi="Times New Roman" w:cs="David"/>
          <w:b/>
          <w:bCs/>
          <w:sz w:val="28"/>
          <w:szCs w:val="28"/>
          <w:u w:val="single"/>
          <w:rtl/>
        </w:rPr>
      </w:pPr>
      <w:r w:rsidRPr="003B1227">
        <w:rPr>
          <w:rFonts w:ascii="Times New Roman" w:eastAsia="Times New Roman" w:hAnsi="Times New Roman" w:cs="David" w:hint="cs"/>
          <w:b/>
          <w:bCs/>
          <w:sz w:val="28"/>
          <w:szCs w:val="28"/>
          <w:u w:val="single"/>
          <w:rtl/>
        </w:rPr>
        <w:t xml:space="preserve">תפקידי הוועדה וסדרי עבודתה </w:t>
      </w:r>
    </w:p>
    <w:p w:rsidR="003B1227" w:rsidRPr="003B1227" w:rsidRDefault="003B1227" w:rsidP="003B1227">
      <w:pPr>
        <w:spacing w:after="0" w:line="240" w:lineRule="auto"/>
        <w:jc w:val="center"/>
        <w:rPr>
          <w:rFonts w:ascii="Times New Roman" w:eastAsia="Times New Roman" w:hAnsi="Times New Roman" w:cs="David"/>
          <w:b/>
          <w:bCs/>
          <w:sz w:val="28"/>
          <w:szCs w:val="28"/>
          <w:u w:val="single"/>
          <w:rtl/>
        </w:rPr>
      </w:pPr>
    </w:p>
    <w:p w:rsidR="003B1227" w:rsidRPr="003B1227" w:rsidRDefault="003B1227" w:rsidP="003B1227">
      <w:pPr>
        <w:spacing w:after="0"/>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א.</w:t>
      </w:r>
      <w:r w:rsidRPr="003B1227">
        <w:rPr>
          <w:rFonts w:ascii="Times New Roman" w:eastAsia="Times New Roman" w:hAnsi="Times New Roman" w:cs="David" w:hint="cs"/>
          <w:sz w:val="28"/>
          <w:szCs w:val="28"/>
          <w:rtl/>
        </w:rPr>
        <w:tab/>
        <w:t xml:space="preserve">תפקידי </w:t>
      </w:r>
      <w:r w:rsidRPr="003B1227">
        <w:rPr>
          <w:rFonts w:ascii="Times New Roman" w:eastAsia="Times New Roman" w:hAnsi="Times New Roman" w:cs="David" w:hint="cs"/>
          <w:sz w:val="28"/>
          <w:szCs w:val="28"/>
          <w:u w:val="single"/>
          <w:rtl/>
        </w:rPr>
        <w:t>הוועדה</w:t>
      </w:r>
      <w:r w:rsidRPr="003B1227">
        <w:rPr>
          <w:rFonts w:ascii="Times New Roman" w:eastAsia="Times New Roman" w:hAnsi="Times New Roman" w:cs="David" w:hint="cs"/>
          <w:sz w:val="28"/>
          <w:szCs w:val="28"/>
          <w:rtl/>
        </w:rPr>
        <w:t>:</w:t>
      </w:r>
    </w:p>
    <w:p w:rsidR="003B1227" w:rsidRPr="003B1227" w:rsidRDefault="003B1227" w:rsidP="003B1227">
      <w:pPr>
        <w:spacing w:after="0"/>
        <w:ind w:left="74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1.</w:t>
      </w:r>
      <w:r w:rsidRPr="003B1227">
        <w:rPr>
          <w:rFonts w:ascii="Times New Roman" w:eastAsia="Times New Roman" w:hAnsi="Times New Roman" w:cs="David" w:hint="cs"/>
          <w:sz w:val="28"/>
          <w:szCs w:val="28"/>
          <w:rtl/>
        </w:rPr>
        <w:tab/>
        <w:t>לבחון בקשות של חוקרים (לאישורי מחקרים), להחליט בעניין ולדווח למנכ"ל משרד הבריאות על האישורים שניתנו.</w:t>
      </w:r>
    </w:p>
    <w:p w:rsidR="003B1227" w:rsidRPr="003B1227" w:rsidRDefault="003B1227" w:rsidP="003B1227">
      <w:pPr>
        <w:spacing w:after="0"/>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ab/>
        <w:t>2.  לפקח על מחקרים שאושרו.</w:t>
      </w:r>
    </w:p>
    <w:p w:rsidR="003B1227" w:rsidRPr="003B1227" w:rsidRDefault="003B1227" w:rsidP="003B1227">
      <w:pPr>
        <w:spacing w:after="0"/>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ab/>
        <w:t>3.</w:t>
      </w:r>
      <w:r w:rsidRPr="003B1227">
        <w:rPr>
          <w:rFonts w:ascii="Times New Roman" w:eastAsia="Times New Roman" w:hAnsi="Times New Roman" w:cs="David" w:hint="cs"/>
          <w:sz w:val="28"/>
          <w:szCs w:val="28"/>
          <w:rtl/>
        </w:rPr>
        <w:tab/>
        <w:t>לפקח על יישום החוק במוסד.</w:t>
      </w:r>
    </w:p>
    <w:p w:rsidR="003B1227" w:rsidRPr="003B1227" w:rsidRDefault="003B1227" w:rsidP="003B1227">
      <w:pPr>
        <w:spacing w:after="0"/>
        <w:rPr>
          <w:rFonts w:ascii="Times New Roman" w:eastAsia="Times New Roman" w:hAnsi="Times New Roman" w:cs="David"/>
          <w:sz w:val="28"/>
          <w:szCs w:val="28"/>
          <w:rtl/>
        </w:rPr>
      </w:pPr>
    </w:p>
    <w:p w:rsidR="003B1227" w:rsidRPr="003B1227" w:rsidRDefault="003B1227" w:rsidP="003B1227">
      <w:pPr>
        <w:spacing w:after="0"/>
        <w:outlineLvl w:val="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ב.  הועדה </w:t>
      </w:r>
      <w:r w:rsidRPr="003B1227">
        <w:rPr>
          <w:rFonts w:ascii="Times New Roman" w:eastAsia="Times New Roman" w:hAnsi="Times New Roman" w:cs="David" w:hint="cs"/>
          <w:sz w:val="28"/>
          <w:szCs w:val="28"/>
          <w:u w:val="single"/>
          <w:rtl/>
        </w:rPr>
        <w:t>ממונה</w:t>
      </w:r>
      <w:r w:rsidRPr="003B1227">
        <w:rPr>
          <w:rFonts w:ascii="Times New Roman" w:eastAsia="Times New Roman" w:hAnsi="Times New Roman" w:cs="David" w:hint="cs"/>
          <w:sz w:val="28"/>
          <w:szCs w:val="28"/>
          <w:rtl/>
        </w:rPr>
        <w:t xml:space="preserve"> ע"י סגן נשיא למחקר והמנכ"ל, הרכבה 4 חוקרים מהתחומים </w:t>
      </w:r>
    </w:p>
    <w:p w:rsidR="003B1227" w:rsidRPr="003B1227" w:rsidRDefault="003B1227" w:rsidP="003B1227">
      <w:pPr>
        <w:spacing w:after="0"/>
        <w:outlineLvl w:val="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המקצועיים הנקובים בסעיף  13 (א) לחוק, וכן נציג מיחידת הבטיחות ונציג </w:t>
      </w:r>
      <w:r w:rsidRPr="003B1227">
        <w:rPr>
          <w:rFonts w:ascii="Times New Roman" w:eastAsia="Times New Roman" w:hAnsi="Times New Roman" w:cs="David"/>
          <w:sz w:val="28"/>
          <w:szCs w:val="28"/>
        </w:rPr>
        <w:t xml:space="preserve">   </w:t>
      </w:r>
    </w:p>
    <w:p w:rsidR="003B1227" w:rsidRPr="003B1227" w:rsidRDefault="003B1227" w:rsidP="003B1227">
      <w:pPr>
        <w:spacing w:after="0"/>
        <w:outlineLvl w:val="0"/>
        <w:rPr>
          <w:rFonts w:ascii="Times New Roman" w:eastAsia="Times New Roman" w:hAnsi="Times New Roman" w:cs="David"/>
          <w:sz w:val="28"/>
          <w:szCs w:val="28"/>
          <w:rtl/>
        </w:rPr>
      </w:pPr>
      <w:r w:rsidRPr="003B1227">
        <w:rPr>
          <w:rFonts w:ascii="Times New Roman" w:eastAsia="Times New Roman" w:hAnsi="Times New Roman" w:cs="David"/>
          <w:sz w:val="28"/>
          <w:szCs w:val="28"/>
        </w:rPr>
        <w:t xml:space="preserve">     </w:t>
      </w:r>
      <w:r w:rsidRPr="003B1227">
        <w:rPr>
          <w:rFonts w:ascii="Times New Roman" w:eastAsia="Times New Roman" w:hAnsi="Times New Roman" w:cs="David" w:hint="cs"/>
          <w:sz w:val="28"/>
          <w:szCs w:val="28"/>
          <w:rtl/>
        </w:rPr>
        <w:t>מרשות המחקר.</w:t>
      </w:r>
    </w:p>
    <w:p w:rsidR="003B1227" w:rsidRPr="003B1227" w:rsidRDefault="003B1227" w:rsidP="003B1227">
      <w:pPr>
        <w:spacing w:after="0"/>
        <w:rPr>
          <w:rFonts w:ascii="Times New Roman" w:eastAsia="Times New Roman" w:hAnsi="Times New Roman" w:cs="David"/>
          <w:sz w:val="28"/>
          <w:szCs w:val="28"/>
          <w:rtl/>
        </w:rPr>
      </w:pPr>
    </w:p>
    <w:p w:rsidR="003B1227" w:rsidRPr="003B1227" w:rsidRDefault="003B1227" w:rsidP="003B1227">
      <w:pPr>
        <w:spacing w:after="0"/>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ג.</w:t>
      </w:r>
      <w:r w:rsidRPr="003B1227">
        <w:rPr>
          <w:rFonts w:ascii="Times New Roman" w:eastAsia="Times New Roman" w:hAnsi="Times New Roman" w:cs="David" w:hint="cs"/>
          <w:sz w:val="28"/>
          <w:szCs w:val="28"/>
          <w:rtl/>
        </w:rPr>
        <w:tab/>
        <w:t xml:space="preserve">הוועדה </w:t>
      </w:r>
      <w:r w:rsidRPr="003B1227">
        <w:rPr>
          <w:rFonts w:ascii="Times New Roman" w:eastAsia="Times New Roman" w:hAnsi="Times New Roman" w:cs="David" w:hint="cs"/>
          <w:sz w:val="28"/>
          <w:szCs w:val="28"/>
          <w:u w:val="single"/>
          <w:rtl/>
        </w:rPr>
        <w:t>מדווחת</w:t>
      </w:r>
      <w:r w:rsidRPr="003B1227">
        <w:rPr>
          <w:rFonts w:ascii="Times New Roman" w:eastAsia="Times New Roman" w:hAnsi="Times New Roman" w:cs="David" w:hint="cs"/>
          <w:sz w:val="28"/>
          <w:szCs w:val="28"/>
          <w:rtl/>
        </w:rPr>
        <w:t>:</w:t>
      </w:r>
    </w:p>
    <w:p w:rsidR="003B1227" w:rsidRPr="003B1227" w:rsidRDefault="003B1227" w:rsidP="003B1227">
      <w:pPr>
        <w:spacing w:after="0"/>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1.  בשגרה לסגן הנשיא למחקר ולמנכ"ל.</w:t>
      </w:r>
    </w:p>
    <w:p w:rsidR="003B1227" w:rsidRPr="003B1227" w:rsidRDefault="003B1227" w:rsidP="003B1227">
      <w:pPr>
        <w:spacing w:after="0"/>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2.</w:t>
      </w:r>
      <w:r w:rsidRPr="003B1227">
        <w:rPr>
          <w:rFonts w:ascii="Times New Roman" w:eastAsia="Times New Roman" w:hAnsi="Times New Roman" w:cs="David" w:hint="cs"/>
          <w:sz w:val="28"/>
          <w:szCs w:val="28"/>
          <w:rtl/>
        </w:rPr>
        <w:tab/>
        <w:t xml:space="preserve">בעת תקלה או בעיה </w:t>
      </w:r>
      <w:r w:rsidRPr="003B1227">
        <w:rPr>
          <w:rFonts w:ascii="Times New Roman" w:eastAsia="Times New Roman" w:hAnsi="Times New Roman" w:cs="David"/>
          <w:sz w:val="28"/>
          <w:szCs w:val="28"/>
          <w:rtl/>
        </w:rPr>
        <w:t>–</w:t>
      </w:r>
      <w:r w:rsidRPr="003B1227">
        <w:rPr>
          <w:rFonts w:ascii="Times New Roman" w:eastAsia="Times New Roman" w:hAnsi="Times New Roman" w:cs="David" w:hint="cs"/>
          <w:sz w:val="28"/>
          <w:szCs w:val="28"/>
          <w:rtl/>
        </w:rPr>
        <w:t xml:space="preserve"> גם לנשיא ולרקטור.</w:t>
      </w:r>
    </w:p>
    <w:p w:rsidR="003B1227" w:rsidRPr="003B1227" w:rsidRDefault="003B1227" w:rsidP="003B1227">
      <w:pPr>
        <w:spacing w:after="0"/>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3.</w:t>
      </w:r>
      <w:r w:rsidRPr="003B1227">
        <w:rPr>
          <w:rFonts w:ascii="Times New Roman" w:eastAsia="Times New Roman" w:hAnsi="Times New Roman" w:cs="David" w:hint="cs"/>
          <w:sz w:val="28"/>
          <w:szCs w:val="28"/>
          <w:rtl/>
        </w:rPr>
        <w:tab/>
        <w:t xml:space="preserve">על אישוריה </w:t>
      </w:r>
      <w:r w:rsidRPr="003B1227">
        <w:rPr>
          <w:rFonts w:ascii="Times New Roman" w:eastAsia="Times New Roman" w:hAnsi="Times New Roman" w:cs="David"/>
          <w:sz w:val="28"/>
          <w:szCs w:val="28"/>
          <w:rtl/>
        </w:rPr>
        <w:t>–</w:t>
      </w:r>
      <w:r w:rsidRPr="003B1227">
        <w:rPr>
          <w:rFonts w:ascii="Times New Roman" w:eastAsia="Times New Roman" w:hAnsi="Times New Roman" w:cs="David" w:hint="cs"/>
          <w:sz w:val="28"/>
          <w:szCs w:val="28"/>
          <w:rtl/>
        </w:rPr>
        <w:t xml:space="preserve"> למועצה.</w:t>
      </w:r>
    </w:p>
    <w:p w:rsidR="003B1227" w:rsidRPr="003B1227" w:rsidRDefault="003B1227" w:rsidP="003B1227">
      <w:pPr>
        <w:spacing w:after="0"/>
        <w:rPr>
          <w:rFonts w:ascii="Times New Roman" w:eastAsia="Times New Roman" w:hAnsi="Times New Roman" w:cs="David"/>
          <w:sz w:val="28"/>
          <w:szCs w:val="28"/>
          <w:rtl/>
        </w:rPr>
      </w:pPr>
    </w:p>
    <w:p w:rsidR="003B1227" w:rsidRPr="003B1227" w:rsidRDefault="003B1227" w:rsidP="003B1227">
      <w:pPr>
        <w:spacing w:after="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ד.   </w:t>
      </w:r>
      <w:r w:rsidRPr="003B1227">
        <w:rPr>
          <w:rFonts w:ascii="Times New Roman" w:eastAsia="Times New Roman" w:hAnsi="Times New Roman" w:cs="David" w:hint="cs"/>
          <w:sz w:val="28"/>
          <w:szCs w:val="28"/>
          <w:u w:val="single"/>
          <w:rtl/>
        </w:rPr>
        <w:t>מפגשיה השגרתיים</w:t>
      </w:r>
      <w:r w:rsidRPr="003B1227">
        <w:rPr>
          <w:rFonts w:ascii="Times New Roman" w:eastAsia="Times New Roman" w:hAnsi="Times New Roman" w:cs="David" w:hint="cs"/>
          <w:sz w:val="28"/>
          <w:szCs w:val="28"/>
          <w:rtl/>
        </w:rPr>
        <w:t xml:space="preserve"> </w:t>
      </w:r>
      <w:r w:rsidRPr="003B1227">
        <w:rPr>
          <w:rFonts w:ascii="Times New Roman" w:eastAsia="Times New Roman" w:hAnsi="Times New Roman" w:cs="David"/>
          <w:sz w:val="28"/>
          <w:szCs w:val="28"/>
          <w:rtl/>
        </w:rPr>
        <w:t>–</w:t>
      </w:r>
      <w:r w:rsidRPr="003B1227">
        <w:rPr>
          <w:rFonts w:ascii="Times New Roman" w:eastAsia="Times New Roman" w:hAnsi="Times New Roman" w:cs="David" w:hint="cs"/>
          <w:sz w:val="28"/>
          <w:szCs w:val="28"/>
          <w:rtl/>
        </w:rPr>
        <w:t xml:space="preserve"> לפחות פעמיים בשנה.</w:t>
      </w:r>
    </w:p>
    <w:p w:rsidR="003B1227" w:rsidRPr="003B1227" w:rsidRDefault="003B1227" w:rsidP="003B1227">
      <w:pPr>
        <w:spacing w:after="0"/>
        <w:rPr>
          <w:rFonts w:ascii="Times New Roman" w:eastAsia="Times New Roman" w:hAnsi="Times New Roman" w:cs="David"/>
          <w:sz w:val="28"/>
          <w:szCs w:val="28"/>
          <w:rtl/>
        </w:rPr>
      </w:pPr>
    </w:p>
    <w:p w:rsidR="003B1227" w:rsidRPr="003B1227" w:rsidRDefault="003B1227" w:rsidP="003B1227">
      <w:pPr>
        <w:spacing w:after="0"/>
        <w:ind w:left="38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ה.</w:t>
      </w:r>
      <w:r w:rsidRPr="003B1227">
        <w:rPr>
          <w:rFonts w:ascii="Times New Roman" w:eastAsia="Times New Roman" w:hAnsi="Times New Roman" w:cs="David" w:hint="cs"/>
          <w:sz w:val="28"/>
          <w:szCs w:val="28"/>
          <w:rtl/>
        </w:rPr>
        <w:tab/>
      </w:r>
      <w:r w:rsidRPr="003B1227">
        <w:rPr>
          <w:rFonts w:ascii="Times New Roman" w:eastAsia="Times New Roman" w:hAnsi="Times New Roman" w:cs="David" w:hint="cs"/>
          <w:sz w:val="28"/>
          <w:szCs w:val="28"/>
          <w:u w:val="single"/>
          <w:rtl/>
        </w:rPr>
        <w:t>דיונים בבקשות לאישורים</w:t>
      </w:r>
      <w:r w:rsidRPr="003B1227">
        <w:rPr>
          <w:rFonts w:ascii="Times New Roman" w:eastAsia="Times New Roman" w:hAnsi="Times New Roman" w:cs="David" w:hint="cs"/>
          <w:sz w:val="28"/>
          <w:szCs w:val="28"/>
          <w:rtl/>
        </w:rPr>
        <w:t>:</w:t>
      </w:r>
      <w:r w:rsidRPr="003B1227">
        <w:rPr>
          <w:rFonts w:ascii="Times New Roman" w:eastAsia="Times New Roman" w:hAnsi="Times New Roman" w:cs="David" w:hint="cs"/>
          <w:sz w:val="28"/>
          <w:szCs w:val="28"/>
          <w:rtl/>
        </w:rPr>
        <w:tab/>
      </w:r>
    </w:p>
    <w:p w:rsidR="003B1227" w:rsidRPr="003B1227" w:rsidRDefault="003B1227" w:rsidP="003B1227">
      <w:pPr>
        <w:spacing w:after="0"/>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1.  יידונו רק בקשות שהוגשו באמצעות הטופס האוניברסיטאי.</w:t>
      </w:r>
    </w:p>
    <w:p w:rsidR="003B1227" w:rsidRPr="003B1227" w:rsidRDefault="003B1227" w:rsidP="003B1227">
      <w:pPr>
        <w:spacing w:after="0"/>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2.</w:t>
      </w:r>
      <w:r w:rsidRPr="003B1227">
        <w:rPr>
          <w:rFonts w:ascii="Times New Roman" w:eastAsia="Times New Roman" w:hAnsi="Times New Roman" w:cs="David" w:hint="cs"/>
          <w:sz w:val="28"/>
          <w:szCs w:val="28"/>
          <w:rtl/>
        </w:rPr>
        <w:tab/>
        <w:t xml:space="preserve">תדירות </w:t>
      </w:r>
      <w:r w:rsidRPr="003B1227">
        <w:rPr>
          <w:rFonts w:ascii="Times New Roman" w:eastAsia="Times New Roman" w:hAnsi="Times New Roman" w:cs="David"/>
          <w:sz w:val="28"/>
          <w:szCs w:val="28"/>
          <w:rtl/>
        </w:rPr>
        <w:t>–</w:t>
      </w:r>
      <w:r w:rsidRPr="003B1227">
        <w:rPr>
          <w:rFonts w:ascii="Times New Roman" w:eastAsia="Times New Roman" w:hAnsi="Times New Roman" w:cs="David" w:hint="cs"/>
          <w:sz w:val="28"/>
          <w:szCs w:val="28"/>
          <w:rtl/>
        </w:rPr>
        <w:t xml:space="preserve"> בהתאם לבקשות ו/או בעיות ו/או שאלות.</w:t>
      </w:r>
    </w:p>
    <w:p w:rsidR="003B1227" w:rsidRPr="003B1227" w:rsidRDefault="003B1227" w:rsidP="003B1227">
      <w:pPr>
        <w:spacing w:after="0"/>
        <w:ind w:left="74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3.</w:t>
      </w:r>
      <w:r w:rsidRPr="003B1227">
        <w:rPr>
          <w:rFonts w:ascii="Times New Roman" w:eastAsia="Times New Roman" w:hAnsi="Times New Roman" w:cs="David" w:hint="cs"/>
          <w:sz w:val="28"/>
          <w:szCs w:val="28"/>
          <w:rtl/>
        </w:rPr>
        <w:tab/>
        <w:t xml:space="preserve">משך תגובה/תשובה:  לבקשות רגילות </w:t>
      </w:r>
      <w:r w:rsidRPr="003B1227">
        <w:rPr>
          <w:rFonts w:ascii="Times New Roman" w:eastAsia="Times New Roman" w:hAnsi="Times New Roman" w:cs="David"/>
          <w:sz w:val="28"/>
          <w:szCs w:val="28"/>
          <w:rtl/>
        </w:rPr>
        <w:t>–</w:t>
      </w:r>
      <w:r w:rsidRPr="003B1227">
        <w:rPr>
          <w:rFonts w:ascii="Times New Roman" w:eastAsia="Times New Roman" w:hAnsi="Times New Roman" w:cs="David" w:hint="cs"/>
          <w:sz w:val="28"/>
          <w:szCs w:val="28"/>
          <w:rtl/>
        </w:rPr>
        <w:t xml:space="preserve"> עד חודש, לבקשות דחופות </w:t>
      </w:r>
      <w:r w:rsidRPr="003B1227">
        <w:rPr>
          <w:rFonts w:ascii="Times New Roman" w:eastAsia="Times New Roman" w:hAnsi="Times New Roman" w:cs="David"/>
          <w:sz w:val="28"/>
          <w:szCs w:val="28"/>
          <w:rtl/>
        </w:rPr>
        <w:t>–</w:t>
      </w:r>
      <w:r w:rsidRPr="003B1227">
        <w:rPr>
          <w:rFonts w:ascii="Times New Roman" w:eastAsia="Times New Roman" w:hAnsi="Times New Roman" w:cs="David" w:hint="cs"/>
          <w:sz w:val="28"/>
          <w:szCs w:val="28"/>
          <w:rtl/>
        </w:rPr>
        <w:t xml:space="preserve"> בהתאם לדחיפות.</w:t>
      </w:r>
    </w:p>
    <w:p w:rsidR="003B1227" w:rsidRPr="003B1227" w:rsidRDefault="003B1227" w:rsidP="003B1227">
      <w:pPr>
        <w:spacing w:after="0"/>
        <w:rPr>
          <w:rFonts w:ascii="Times New Roman" w:eastAsia="Times New Roman" w:hAnsi="Times New Roman" w:cs="David"/>
          <w:sz w:val="28"/>
          <w:szCs w:val="28"/>
          <w:rtl/>
        </w:rPr>
      </w:pPr>
    </w:p>
    <w:p w:rsidR="003B1227" w:rsidRPr="003B1227" w:rsidRDefault="003B1227" w:rsidP="003B1227">
      <w:pPr>
        <w:spacing w:after="0"/>
        <w:ind w:left="386" w:hanging="36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ו. </w:t>
      </w:r>
      <w:r w:rsidRPr="003B1227">
        <w:rPr>
          <w:rFonts w:ascii="Times New Roman" w:eastAsia="Times New Roman" w:hAnsi="Times New Roman" w:cs="David" w:hint="cs"/>
          <w:sz w:val="28"/>
          <w:szCs w:val="28"/>
          <w:u w:val="single"/>
          <w:rtl/>
        </w:rPr>
        <w:t>קבלת החלטות</w:t>
      </w:r>
    </w:p>
    <w:p w:rsidR="003B1227" w:rsidRPr="003B1227" w:rsidRDefault="003B1227" w:rsidP="003B1227">
      <w:pPr>
        <w:spacing w:after="0"/>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1.  מותנית בהצבעתם של לפחות 3. </w:t>
      </w:r>
    </w:p>
    <w:p w:rsidR="003B1227" w:rsidRPr="003B1227" w:rsidRDefault="003B1227" w:rsidP="003B1227">
      <w:pPr>
        <w:spacing w:after="0"/>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2.</w:t>
      </w:r>
      <w:r w:rsidRPr="003B1227">
        <w:rPr>
          <w:rFonts w:ascii="Times New Roman" w:eastAsia="Times New Roman" w:hAnsi="Times New Roman" w:cs="David" w:hint="cs"/>
          <w:sz w:val="28"/>
          <w:szCs w:val="28"/>
          <w:rtl/>
        </w:rPr>
        <w:tab/>
        <w:t>ברוב קולות (בשוויון, תכריע דעת היו"ר).</w:t>
      </w:r>
    </w:p>
    <w:p w:rsidR="003B1227" w:rsidRPr="003B1227" w:rsidRDefault="003B1227" w:rsidP="003B1227">
      <w:pPr>
        <w:spacing w:after="0"/>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3.</w:t>
      </w:r>
      <w:r w:rsidRPr="003B1227">
        <w:rPr>
          <w:rFonts w:ascii="Times New Roman" w:eastAsia="Times New Roman" w:hAnsi="Times New Roman" w:cs="David" w:hint="cs"/>
          <w:sz w:val="28"/>
          <w:szCs w:val="28"/>
          <w:rtl/>
        </w:rPr>
        <w:tab/>
        <w:t>קריטריונים להחלטות מסוגים שונים ינוסחו ויתועדו, תוך עבודתה.</w:t>
      </w:r>
    </w:p>
    <w:p w:rsidR="003B1227" w:rsidRPr="003B1227" w:rsidRDefault="003B1227" w:rsidP="003B1227">
      <w:pPr>
        <w:spacing w:after="0"/>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4.</w:t>
      </w:r>
      <w:r w:rsidRPr="003B1227">
        <w:rPr>
          <w:rFonts w:ascii="Times New Roman" w:eastAsia="Times New Roman" w:hAnsi="Times New Roman" w:cs="David" w:hint="cs"/>
          <w:sz w:val="28"/>
          <w:szCs w:val="28"/>
          <w:rtl/>
        </w:rPr>
        <w:tab/>
        <w:t>התשובות לבקשות אישור תרשמנה ע"ג הטופס האוניברסיטאי.</w:t>
      </w:r>
    </w:p>
    <w:p w:rsidR="003B1227" w:rsidRPr="003B1227" w:rsidRDefault="003B1227" w:rsidP="003B1227">
      <w:pPr>
        <w:spacing w:after="0"/>
        <w:rPr>
          <w:rFonts w:ascii="Times New Roman" w:eastAsia="Times New Roman" w:hAnsi="Times New Roman" w:cs="David"/>
          <w:sz w:val="28"/>
          <w:szCs w:val="28"/>
          <w:rtl/>
        </w:rPr>
      </w:pPr>
    </w:p>
    <w:p w:rsidR="003B1227" w:rsidRPr="003B1227" w:rsidRDefault="003B1227" w:rsidP="003B1227">
      <w:pPr>
        <w:spacing w:after="0"/>
        <w:ind w:left="386" w:hanging="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ז.</w:t>
      </w:r>
      <w:r w:rsidRPr="003B1227">
        <w:rPr>
          <w:rFonts w:ascii="Times New Roman" w:eastAsia="Times New Roman" w:hAnsi="Times New Roman" w:cs="David" w:hint="cs"/>
          <w:sz w:val="28"/>
          <w:szCs w:val="28"/>
          <w:rtl/>
        </w:rPr>
        <w:tab/>
      </w:r>
      <w:r w:rsidRPr="003B1227">
        <w:rPr>
          <w:rFonts w:ascii="Times New Roman" w:eastAsia="Times New Roman" w:hAnsi="Times New Roman" w:cs="David" w:hint="cs"/>
          <w:sz w:val="28"/>
          <w:szCs w:val="28"/>
          <w:u w:val="single"/>
          <w:rtl/>
        </w:rPr>
        <w:t>סודיות</w:t>
      </w:r>
    </w:p>
    <w:p w:rsidR="003B1227" w:rsidRPr="003B1227" w:rsidRDefault="003B1227" w:rsidP="003B1227">
      <w:pPr>
        <w:spacing w:after="0"/>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כל פעילויות הוועדה למעט הדיווחים הנ"ל תשמרנה בסודיות.</w:t>
      </w:r>
    </w:p>
    <w:p w:rsidR="003B1227" w:rsidRPr="003B1227" w:rsidRDefault="003B1227" w:rsidP="003B1227">
      <w:pPr>
        <w:spacing w:after="0"/>
        <w:ind w:left="386"/>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כל דיוני הוועדה ומסמכיה, למעט אישוריה ודיווחיה עפ"י החוק ונהלי האוניברסיטה, ישמרו בחסיון מלא.</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spacing w:after="0" w:line="240" w:lineRule="auto"/>
        <w:ind w:left="746" w:hanging="360"/>
        <w:rPr>
          <w:rFonts w:ascii="Times New Roman" w:eastAsia="Times New Roman" w:hAnsi="Times New Roman" w:cs="Times New Roman"/>
          <w:sz w:val="28"/>
          <w:szCs w:val="28"/>
          <w:rtl/>
        </w:rPr>
      </w:pPr>
    </w:p>
    <w:p w:rsidR="003B1227" w:rsidRPr="003B1227" w:rsidRDefault="003B1227" w:rsidP="003B1227">
      <w:pPr>
        <w:spacing w:after="0" w:line="240" w:lineRule="auto"/>
        <w:ind w:left="746" w:hanging="360"/>
        <w:rPr>
          <w:rFonts w:ascii="Times New Roman" w:eastAsia="Times New Roman" w:hAnsi="Times New Roman" w:cs="Times New Roman"/>
          <w:sz w:val="28"/>
          <w:szCs w:val="28"/>
          <w:rtl/>
        </w:rPr>
        <w:sectPr w:rsidR="003B1227" w:rsidRPr="003B1227" w:rsidSect="003B1227">
          <w:pgSz w:w="11906" w:h="16838"/>
          <w:pgMar w:top="720" w:right="1800" w:bottom="360" w:left="1800" w:header="720" w:footer="720" w:gutter="0"/>
          <w:cols w:space="720"/>
          <w:bidi/>
          <w:rtlGutter/>
          <w:docGrid w:linePitch="360"/>
        </w:sectPr>
      </w:pPr>
    </w:p>
    <w:p w:rsidR="003B1227" w:rsidRPr="003B1227" w:rsidRDefault="003B1227" w:rsidP="003B1227">
      <w:pPr>
        <w:spacing w:after="0" w:line="240" w:lineRule="auto"/>
        <w:jc w:val="center"/>
        <w:outlineLvl w:val="0"/>
        <w:rPr>
          <w:rFonts w:ascii="Times New Roman" w:eastAsia="Times New Roman" w:hAnsi="Times New Roman" w:cs="Times New Roman"/>
          <w:b/>
          <w:bCs/>
          <w:sz w:val="28"/>
          <w:szCs w:val="28"/>
          <w:u w:val="single"/>
          <w:rtl/>
        </w:rPr>
      </w:pPr>
    </w:p>
    <w:p w:rsidR="003B1227" w:rsidRPr="003B1227" w:rsidRDefault="003B1227" w:rsidP="003B1227">
      <w:pPr>
        <w:spacing w:after="0" w:line="240" w:lineRule="auto"/>
        <w:jc w:val="center"/>
        <w:outlineLvl w:val="0"/>
        <w:rPr>
          <w:rFonts w:ascii="Times New Roman" w:eastAsia="Times New Roman" w:hAnsi="Times New Roman" w:cs="Times New Roman"/>
          <w:b/>
          <w:bCs/>
          <w:sz w:val="28"/>
          <w:szCs w:val="28"/>
          <w:u w:val="single"/>
          <w:rtl/>
        </w:rPr>
      </w:pPr>
    </w:p>
    <w:p w:rsidR="003B1227" w:rsidRPr="003B1227" w:rsidRDefault="003B1227" w:rsidP="003B1227">
      <w:pPr>
        <w:spacing w:after="0" w:line="240" w:lineRule="auto"/>
        <w:jc w:val="center"/>
        <w:outlineLvl w:val="0"/>
        <w:rPr>
          <w:rFonts w:ascii="Times New Roman" w:eastAsia="Times New Roman" w:hAnsi="Times New Roman" w:cs="David"/>
          <w:b/>
          <w:bCs/>
          <w:sz w:val="30"/>
          <w:szCs w:val="30"/>
          <w:rtl/>
        </w:rPr>
      </w:pPr>
      <w:r w:rsidRPr="003B1227">
        <w:rPr>
          <w:rFonts w:ascii="Times New Roman" w:eastAsia="Times New Roman" w:hAnsi="Times New Roman" w:cs="David" w:hint="cs"/>
          <w:b/>
          <w:bCs/>
          <w:sz w:val="30"/>
          <w:szCs w:val="30"/>
          <w:u w:val="single"/>
          <w:rtl/>
        </w:rPr>
        <w:t>נספח ח'</w:t>
      </w:r>
    </w:p>
    <w:p w:rsidR="003B1227" w:rsidRPr="003B1227" w:rsidRDefault="003B1227" w:rsidP="003B1227">
      <w:pPr>
        <w:spacing w:after="0" w:line="240" w:lineRule="auto"/>
        <w:rPr>
          <w:rFonts w:ascii="Times New Roman" w:eastAsia="Times New Roman" w:hAnsi="Times New Roman" w:cs="David"/>
          <w:sz w:val="30"/>
          <w:szCs w:val="30"/>
          <w:rtl/>
        </w:rPr>
      </w:pPr>
    </w:p>
    <w:p w:rsidR="003B1227" w:rsidRPr="003B1227" w:rsidRDefault="003B1227" w:rsidP="003B1227">
      <w:pPr>
        <w:spacing w:after="0" w:line="240" w:lineRule="auto"/>
        <w:jc w:val="center"/>
        <w:outlineLvl w:val="0"/>
        <w:rPr>
          <w:rFonts w:ascii="Times New Roman" w:eastAsia="Times New Roman" w:hAnsi="Times New Roman" w:cs="David"/>
          <w:sz w:val="30"/>
          <w:szCs w:val="30"/>
          <w:rtl/>
        </w:rPr>
      </w:pPr>
      <w:r w:rsidRPr="003B1227">
        <w:rPr>
          <w:rFonts w:ascii="Times New Roman" w:eastAsia="Times New Roman" w:hAnsi="Times New Roman" w:cs="David" w:hint="cs"/>
          <w:b/>
          <w:bCs/>
          <w:sz w:val="30"/>
          <w:szCs w:val="30"/>
          <w:u w:val="single"/>
          <w:rtl/>
        </w:rPr>
        <w:t>קריטריונים לאישור החזקת מחוללי מחלות ביולוגיים או המחקר בהם</w:t>
      </w:r>
    </w:p>
    <w:p w:rsidR="003B1227" w:rsidRPr="003B1227" w:rsidRDefault="003B1227" w:rsidP="003B1227">
      <w:pPr>
        <w:spacing w:after="0" w:line="240" w:lineRule="auto"/>
        <w:rPr>
          <w:rFonts w:ascii="Times New Roman" w:eastAsia="Times New Roman" w:hAnsi="Times New Roman" w:cs="David"/>
          <w:sz w:val="30"/>
          <w:szCs w:val="30"/>
          <w:rtl/>
        </w:rPr>
      </w:pPr>
    </w:p>
    <w:p w:rsidR="003B1227" w:rsidRPr="003B1227" w:rsidRDefault="003B1227" w:rsidP="003B1227">
      <w:pPr>
        <w:spacing w:after="0" w:line="240" w:lineRule="auto"/>
        <w:ind w:left="720" w:hanging="72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א.</w:t>
      </w:r>
      <w:r w:rsidRPr="003B1227">
        <w:rPr>
          <w:rFonts w:ascii="Times New Roman" w:eastAsia="Times New Roman" w:hAnsi="Times New Roman" w:cs="David" w:hint="cs"/>
          <w:sz w:val="28"/>
          <w:szCs w:val="28"/>
          <w:rtl/>
        </w:rPr>
        <w:tab/>
        <w:t>הבקשה הוגשה באמצעות הטופס האוניברסיטאי המיועד לכך, כשכל שדות החובה שבו מלאים.</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spacing w:after="0" w:line="24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ב.</w:t>
      </w:r>
      <w:r w:rsidRPr="003B1227">
        <w:rPr>
          <w:rFonts w:ascii="Times New Roman" w:eastAsia="Times New Roman" w:hAnsi="Times New Roman" w:cs="David" w:hint="cs"/>
          <w:sz w:val="28"/>
          <w:szCs w:val="28"/>
          <w:rtl/>
        </w:rPr>
        <w:tab/>
        <w:t xml:space="preserve">הבקשה מלווה באישור יחידת הבטיחות ובאישור ממחלקת </w:t>
      </w:r>
      <w:proofErr w:type="spellStart"/>
      <w:r w:rsidRPr="003B1227">
        <w:rPr>
          <w:rFonts w:ascii="Times New Roman" w:eastAsia="Times New Roman" w:hAnsi="Times New Roman" w:cs="David" w:hint="cs"/>
          <w:sz w:val="28"/>
          <w:szCs w:val="28"/>
          <w:rtl/>
        </w:rPr>
        <w:t>הבטחון</w:t>
      </w:r>
      <w:proofErr w:type="spellEnd"/>
      <w:r w:rsidRPr="003B1227">
        <w:rPr>
          <w:rFonts w:ascii="Times New Roman" w:eastAsia="Times New Roman" w:hAnsi="Times New Roman" w:cs="David" w:hint="cs"/>
          <w:sz w:val="28"/>
          <w:szCs w:val="28"/>
          <w:rtl/>
        </w:rPr>
        <w:t>.</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spacing w:after="0" w:line="240" w:lineRule="auto"/>
        <w:ind w:left="720" w:hanging="72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ג.</w:t>
      </w:r>
      <w:r w:rsidRPr="003B1227">
        <w:rPr>
          <w:rFonts w:ascii="Times New Roman" w:eastAsia="Times New Roman" w:hAnsi="Times New Roman" w:cs="David" w:hint="cs"/>
          <w:sz w:val="28"/>
          <w:szCs w:val="28"/>
          <w:rtl/>
        </w:rPr>
        <w:tab/>
        <w:t xml:space="preserve">החוקר, מבקש ההיתר,  מוסמך מטעם האוניברסיטה מבחינה בטיחותית, </w:t>
      </w:r>
    </w:p>
    <w:p w:rsidR="003B1227" w:rsidRPr="003B1227" w:rsidRDefault="003B1227" w:rsidP="003B1227">
      <w:pPr>
        <w:spacing w:after="0" w:line="240" w:lineRule="auto"/>
        <w:ind w:left="720" w:hanging="72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לעבודה עצמאית </w:t>
      </w:r>
      <w:r w:rsidRPr="003B1227">
        <w:rPr>
          <w:rFonts w:ascii="Times New Roman" w:eastAsia="Times New Roman" w:hAnsi="Times New Roman" w:cs="David"/>
          <w:sz w:val="28"/>
          <w:szCs w:val="28"/>
          <w:rtl/>
        </w:rPr>
        <w:t>–</w:t>
      </w:r>
      <w:r w:rsidRPr="003B1227">
        <w:rPr>
          <w:rFonts w:ascii="Times New Roman" w:eastAsia="Times New Roman" w:hAnsi="Times New Roman" w:cs="David" w:hint="cs"/>
          <w:sz w:val="28"/>
          <w:szCs w:val="28"/>
          <w:rtl/>
        </w:rPr>
        <w:t xml:space="preserve"> מנהל מעבדה.</w:t>
      </w:r>
    </w:p>
    <w:p w:rsidR="003B1227" w:rsidRPr="003B1227" w:rsidRDefault="003B1227" w:rsidP="003B1227">
      <w:pPr>
        <w:spacing w:after="0" w:line="240" w:lineRule="auto"/>
        <w:rPr>
          <w:rFonts w:ascii="Times New Roman" w:eastAsia="Times New Roman" w:hAnsi="Times New Roman" w:cs="David"/>
          <w:sz w:val="28"/>
          <w:szCs w:val="28"/>
          <w:rtl/>
        </w:rPr>
      </w:pPr>
    </w:p>
    <w:p w:rsidR="003B1227" w:rsidRPr="003B1227" w:rsidRDefault="003B1227" w:rsidP="003B1227">
      <w:pPr>
        <w:spacing w:after="0" w:line="240" w:lineRule="auto"/>
        <w:rPr>
          <w:rFonts w:ascii="Times New Roman" w:eastAsia="Times New Roman" w:hAnsi="Times New Roman" w:cs="David"/>
          <w:sz w:val="28"/>
          <w:szCs w:val="28"/>
          <w:u w:val="single"/>
          <w:rtl/>
        </w:rPr>
      </w:pPr>
      <w:r w:rsidRPr="003B1227">
        <w:rPr>
          <w:rFonts w:ascii="Times New Roman" w:eastAsia="Times New Roman" w:hAnsi="Times New Roman" w:cs="David" w:hint="cs"/>
          <w:sz w:val="28"/>
          <w:szCs w:val="28"/>
          <w:rtl/>
        </w:rPr>
        <w:t>ד.</w:t>
      </w:r>
      <w:r w:rsidRPr="003B1227">
        <w:rPr>
          <w:rFonts w:ascii="Times New Roman" w:eastAsia="Times New Roman" w:hAnsi="Times New Roman" w:cs="David" w:hint="cs"/>
          <w:sz w:val="28"/>
          <w:szCs w:val="28"/>
          <w:rtl/>
        </w:rPr>
        <w:tab/>
      </w:r>
      <w:r w:rsidRPr="003B1227">
        <w:rPr>
          <w:rFonts w:ascii="Times New Roman" w:eastAsia="Times New Roman" w:hAnsi="Times New Roman" w:cs="David" w:hint="cs"/>
          <w:sz w:val="28"/>
          <w:szCs w:val="28"/>
          <w:u w:val="single"/>
          <w:rtl/>
        </w:rPr>
        <w:t>קיום הדרישות הקבועות בחוק:</w:t>
      </w:r>
    </w:p>
    <w:p w:rsidR="003B1227" w:rsidRPr="003B1227" w:rsidRDefault="003B1227" w:rsidP="003B1227">
      <w:pPr>
        <w:spacing w:after="0" w:line="240" w:lineRule="auto"/>
        <w:rPr>
          <w:rFonts w:ascii="Times New Roman" w:eastAsia="Times New Roman" w:hAnsi="Times New Roman" w:cs="David"/>
          <w:sz w:val="28"/>
          <w:szCs w:val="28"/>
          <w:u w:val="single"/>
        </w:rPr>
      </w:pPr>
    </w:p>
    <w:p w:rsidR="003B1227" w:rsidRPr="003B1227" w:rsidRDefault="003B1227" w:rsidP="003B1227">
      <w:pPr>
        <w:tabs>
          <w:tab w:val="left" w:pos="8448"/>
        </w:tabs>
        <w:spacing w:after="0" w:line="360" w:lineRule="auto"/>
        <w:ind w:left="1440" w:right="-567" w:hanging="615"/>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1.</w:t>
      </w:r>
      <w:r w:rsidRPr="003B1227">
        <w:rPr>
          <w:rFonts w:ascii="Times New Roman" w:eastAsia="Times New Roman" w:hAnsi="Times New Roman" w:cs="David" w:hint="cs"/>
          <w:sz w:val="28"/>
          <w:szCs w:val="28"/>
          <w:rtl/>
        </w:rPr>
        <w:tab/>
        <w:t xml:space="preserve">המוסד בעל הכרה </w:t>
      </w:r>
      <w:r w:rsidRPr="003B1227">
        <w:rPr>
          <w:rFonts w:ascii="Times New Roman" w:eastAsia="Times New Roman" w:hAnsi="Times New Roman" w:cs="David" w:hint="cs"/>
          <w:b/>
          <w:bCs/>
          <w:sz w:val="28"/>
          <w:szCs w:val="28"/>
          <w:u w:val="single"/>
          <w:rtl/>
        </w:rPr>
        <w:t>בתוקף</w:t>
      </w:r>
      <w:r w:rsidRPr="003B1227">
        <w:rPr>
          <w:rFonts w:ascii="Times New Roman" w:eastAsia="Times New Roman" w:hAnsi="Times New Roman" w:cs="David" w:hint="cs"/>
          <w:sz w:val="28"/>
          <w:szCs w:val="28"/>
          <w:rtl/>
        </w:rPr>
        <w:t xml:space="preserve"> (ע"י מנכ"ל משרד הבריאות) כמוסד מורשה.</w:t>
      </w:r>
    </w:p>
    <w:p w:rsidR="003B1227" w:rsidRPr="003B1227" w:rsidRDefault="003B1227" w:rsidP="003B1227">
      <w:pPr>
        <w:spacing w:after="0" w:line="360" w:lineRule="auto"/>
        <w:ind w:left="1440" w:hanging="615"/>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2.</w:t>
      </w:r>
      <w:r w:rsidRPr="003B1227">
        <w:rPr>
          <w:rFonts w:ascii="Times New Roman" w:eastAsia="Times New Roman" w:hAnsi="Times New Roman" w:cs="David" w:hint="cs"/>
          <w:sz w:val="28"/>
          <w:szCs w:val="28"/>
          <w:rtl/>
        </w:rPr>
        <w:tab/>
        <w:t xml:space="preserve">"גרימת מחלה או החמרתה או פגיעה ביכולת למנוע אותה או לטפל בה" היא </w:t>
      </w:r>
      <w:r w:rsidRPr="003B1227">
        <w:rPr>
          <w:rFonts w:ascii="Times New Roman" w:eastAsia="Times New Roman" w:hAnsi="Times New Roman" w:cs="David" w:hint="cs"/>
          <w:sz w:val="28"/>
          <w:szCs w:val="28"/>
          <w:u w:val="single"/>
          <w:rtl/>
        </w:rPr>
        <w:t>אינה</w:t>
      </w:r>
      <w:r w:rsidRPr="003B1227">
        <w:rPr>
          <w:rFonts w:ascii="Times New Roman" w:eastAsia="Times New Roman" w:hAnsi="Times New Roman" w:cs="David" w:hint="cs"/>
          <w:sz w:val="28"/>
          <w:szCs w:val="28"/>
          <w:rtl/>
        </w:rPr>
        <w:t xml:space="preserve"> תכליתו הבלעדית של המחקר.</w:t>
      </w:r>
    </w:p>
    <w:p w:rsidR="003B1227" w:rsidRPr="003B1227" w:rsidRDefault="003B1227" w:rsidP="003B1227">
      <w:pPr>
        <w:spacing w:after="0" w:line="360" w:lineRule="auto"/>
        <w:ind w:left="1440" w:right="-142" w:hanging="720"/>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 xml:space="preserve"> 3.</w:t>
      </w:r>
      <w:r w:rsidRPr="003B1227">
        <w:rPr>
          <w:rFonts w:ascii="Times New Roman" w:eastAsia="Times New Roman" w:hAnsi="Times New Roman" w:cs="David" w:hint="cs"/>
          <w:sz w:val="28"/>
          <w:szCs w:val="28"/>
          <w:rtl/>
        </w:rPr>
        <w:tab/>
        <w:t>הטיפול במחולל המחלה (החזקתו, מחקר בו, שינועו, אחסונו וכד')      "אינם מסכנים את בטחון המדינה או את שלום הציבור, את בריאותו ואת בטחונו".</w:t>
      </w:r>
    </w:p>
    <w:p w:rsidR="003B1227" w:rsidRPr="003B1227" w:rsidRDefault="003B1227" w:rsidP="003B1227">
      <w:pPr>
        <w:numPr>
          <w:ilvl w:val="0"/>
          <w:numId w:val="4"/>
        </w:numPr>
        <w:spacing w:after="0" w:line="360" w:lineRule="auto"/>
        <w:rPr>
          <w:rFonts w:ascii="Times New Roman" w:eastAsia="Times New Roman" w:hAnsi="Times New Roman" w:cs="David"/>
          <w:sz w:val="28"/>
          <w:szCs w:val="28"/>
          <w:rtl/>
        </w:rPr>
      </w:pPr>
      <w:r w:rsidRPr="003B1227">
        <w:rPr>
          <w:rFonts w:ascii="Times New Roman" w:eastAsia="Times New Roman" w:hAnsi="Times New Roman" w:cs="David" w:hint="cs"/>
          <w:sz w:val="28"/>
          <w:szCs w:val="28"/>
          <w:rtl/>
        </w:rPr>
        <w:t>החוקר חתם על אי-הרשעתו בעבירות בטחון, לפי תקנות משרד הבריאות.</w:t>
      </w:r>
    </w:p>
    <w:p w:rsidR="003B1227" w:rsidRPr="003B1227" w:rsidRDefault="003B1227" w:rsidP="003B1227">
      <w:pPr>
        <w:spacing w:after="0" w:line="360" w:lineRule="auto"/>
        <w:ind w:left="795"/>
        <w:rPr>
          <w:rFonts w:ascii="Times New Roman" w:eastAsia="Times New Roman" w:hAnsi="Times New Roman" w:cs="David"/>
          <w:sz w:val="28"/>
          <w:szCs w:val="28"/>
          <w:rtl/>
        </w:rPr>
      </w:pPr>
    </w:p>
    <w:p w:rsidR="003B1227" w:rsidRPr="003B1227" w:rsidRDefault="003B1227" w:rsidP="003B1227">
      <w:pPr>
        <w:spacing w:after="0" w:line="240" w:lineRule="auto"/>
        <w:rPr>
          <w:rFonts w:ascii="Times New Roman" w:eastAsia="Times New Roman" w:hAnsi="Times New Roman" w:cs="David"/>
          <w:sz w:val="28"/>
          <w:szCs w:val="28"/>
          <w:rtl/>
        </w:rPr>
        <w:sectPr w:rsidR="003B1227" w:rsidRPr="003B1227" w:rsidSect="003B1227">
          <w:pgSz w:w="11906" w:h="16838"/>
          <w:pgMar w:top="1440" w:right="1800" w:bottom="360" w:left="1276" w:header="720" w:footer="720" w:gutter="0"/>
          <w:cols w:space="720"/>
          <w:bidi/>
          <w:rtlGutter/>
          <w:docGrid w:linePitch="360"/>
        </w:sectPr>
      </w:pPr>
    </w:p>
    <w:p w:rsidR="003B1227" w:rsidRPr="003B1227" w:rsidRDefault="003B1227" w:rsidP="003B1227">
      <w:pPr>
        <w:spacing w:after="0" w:line="240" w:lineRule="auto"/>
        <w:jc w:val="center"/>
        <w:outlineLvl w:val="0"/>
        <w:rPr>
          <w:rFonts w:ascii="Times New Roman" w:eastAsia="Times New Roman" w:hAnsi="Times New Roman" w:cs="Times New Roman"/>
          <w:sz w:val="28"/>
          <w:szCs w:val="28"/>
          <w:u w:val="single"/>
          <w:rtl/>
        </w:rPr>
      </w:pPr>
      <w:r w:rsidRPr="003B1227">
        <w:rPr>
          <w:rFonts w:ascii="Times New Roman" w:eastAsia="Times New Roman" w:hAnsi="Times New Roman" w:cs="Times New Roman" w:hint="cs"/>
          <w:sz w:val="28"/>
          <w:szCs w:val="28"/>
          <w:u w:val="single"/>
          <w:rtl/>
        </w:rPr>
        <w:lastRenderedPageBreak/>
        <w:t>נספח ט'</w:t>
      </w:r>
    </w:p>
    <w:p w:rsidR="003B1227" w:rsidRPr="003B1227" w:rsidRDefault="003B1227" w:rsidP="003B1227">
      <w:pPr>
        <w:spacing w:after="0" w:line="240" w:lineRule="auto"/>
        <w:jc w:val="center"/>
        <w:rPr>
          <w:rFonts w:ascii="Times New Roman" w:eastAsia="Times New Roman" w:hAnsi="Times New Roman" w:cs="Times New Roman"/>
          <w:sz w:val="28"/>
          <w:szCs w:val="28"/>
          <w:u w:val="single"/>
          <w:rtl/>
        </w:rPr>
      </w:pPr>
    </w:p>
    <w:p w:rsidR="003B1227" w:rsidRPr="003B1227" w:rsidRDefault="003B1227" w:rsidP="003B1227">
      <w:pPr>
        <w:spacing w:after="0" w:line="240" w:lineRule="auto"/>
        <w:jc w:val="center"/>
        <w:outlineLvl w:val="0"/>
        <w:rPr>
          <w:rFonts w:ascii="Times New Roman" w:eastAsia="Times New Roman" w:hAnsi="Times New Roman" w:cs="Times New Roman"/>
          <w:b/>
          <w:bCs/>
          <w:sz w:val="34"/>
          <w:szCs w:val="34"/>
          <w:rtl/>
        </w:rPr>
      </w:pPr>
      <w:r w:rsidRPr="003B1227">
        <w:rPr>
          <w:rFonts w:ascii="Times New Roman" w:eastAsia="Times New Roman" w:hAnsi="Times New Roman" w:cs="Times New Roman" w:hint="cs"/>
          <w:b/>
          <w:bCs/>
          <w:sz w:val="34"/>
          <w:szCs w:val="34"/>
          <w:rtl/>
        </w:rPr>
        <w:t xml:space="preserve">אוניברסיטת תל אביב </w:t>
      </w:r>
    </w:p>
    <w:p w:rsidR="003B1227" w:rsidRPr="003B1227" w:rsidRDefault="003B1227" w:rsidP="003B1227">
      <w:pPr>
        <w:spacing w:after="0" w:line="240" w:lineRule="auto"/>
        <w:jc w:val="center"/>
        <w:rPr>
          <w:rFonts w:ascii="Times New Roman" w:eastAsia="Times New Roman" w:hAnsi="Times New Roman" w:cs="Times New Roman"/>
          <w:b/>
          <w:bCs/>
          <w:sz w:val="28"/>
          <w:szCs w:val="28"/>
          <w:u w:val="single"/>
          <w:rtl/>
        </w:rPr>
      </w:pPr>
    </w:p>
    <w:p w:rsidR="003B1227" w:rsidRPr="003B1227" w:rsidRDefault="003B1227" w:rsidP="00A429D3">
      <w:pPr>
        <w:spacing w:after="0" w:line="240" w:lineRule="auto"/>
        <w:jc w:val="center"/>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b/>
          <w:bCs/>
          <w:sz w:val="28"/>
          <w:szCs w:val="28"/>
          <w:u w:val="single"/>
          <w:rtl/>
        </w:rPr>
        <w:t>בקשת היתר להחזקה ו/או לביצוע מחקר במחולל מחלה ביולוגי (*)</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שם החוקר/ת: __________________________ פקולטה: ___________________</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מחלקה: ______________________ טלפון: ___________ דואל: _____________</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אני, הח"מ, מבקש/ת בזאת אישור:</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ab/>
      </w:r>
      <w:r w:rsidRPr="003B1227">
        <w:rPr>
          <w:rFonts w:ascii="Times New Roman" w:eastAsia="Times New Roman" w:hAnsi="Times New Roman" w:cs="Times New Roman"/>
          <w:sz w:val="28"/>
          <w:szCs w:val="28"/>
          <w:rtl/>
        </w:rPr>
        <w:t>□</w:t>
      </w:r>
      <w:r w:rsidRPr="003B1227">
        <w:rPr>
          <w:rFonts w:ascii="Times New Roman" w:eastAsia="Times New Roman" w:hAnsi="Times New Roman" w:cs="Times New Roman" w:hint="cs"/>
          <w:sz w:val="28"/>
          <w:szCs w:val="28"/>
          <w:rtl/>
        </w:rPr>
        <w:t xml:space="preserve">  להחזיק במעבדתי מחולל מחלה ביולוגי (*).</w:t>
      </w:r>
    </w:p>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ab/>
      </w:r>
      <w:r w:rsidRPr="003B1227">
        <w:rPr>
          <w:rFonts w:ascii="Times New Roman" w:eastAsia="Times New Roman" w:hAnsi="Times New Roman" w:cs="Times New Roman"/>
          <w:sz w:val="28"/>
          <w:szCs w:val="28"/>
          <w:rtl/>
        </w:rPr>
        <w:t>□</w:t>
      </w:r>
      <w:r w:rsidRPr="003B1227">
        <w:rPr>
          <w:rFonts w:ascii="Times New Roman" w:eastAsia="Times New Roman" w:hAnsi="Times New Roman" w:cs="Times New Roman" w:hint="cs"/>
          <w:sz w:val="28"/>
          <w:szCs w:val="28"/>
          <w:rtl/>
        </w:rPr>
        <w:t xml:space="preserve">  לבצע מחקר במחולל מחלה ביולוגי (*).</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מסוג: _________________________________________________________</w:t>
      </w:r>
    </w:p>
    <w:p w:rsidR="003B1227" w:rsidRPr="003B1227" w:rsidRDefault="003B1227" w:rsidP="003B1227">
      <w:pP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כמובנו, לפי החוק להסדרת מחקרים במחוללי מחלות ביולוגיים, </w:t>
      </w:r>
      <w:proofErr w:type="spellStart"/>
      <w:r w:rsidRPr="003B1227">
        <w:rPr>
          <w:rFonts w:ascii="Times New Roman" w:eastAsia="Times New Roman" w:hAnsi="Times New Roman" w:cs="Times New Roman" w:hint="cs"/>
          <w:sz w:val="28"/>
          <w:szCs w:val="28"/>
          <w:rtl/>
        </w:rPr>
        <w:t>התשס"ט</w:t>
      </w:r>
      <w:proofErr w:type="spellEnd"/>
      <w:r w:rsidRPr="003B1227">
        <w:rPr>
          <w:rFonts w:ascii="Times New Roman" w:eastAsia="Times New Roman" w:hAnsi="Times New Roman" w:cs="Times New Roman" w:hint="cs"/>
          <w:sz w:val="28"/>
          <w:szCs w:val="28"/>
          <w:rtl/>
        </w:rPr>
        <w:t>- 2008</w:t>
      </w:r>
    </w:p>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sz w:val="28"/>
          <w:szCs w:val="28"/>
          <w:rtl/>
        </w:rPr>
        <w:t>□</w:t>
      </w:r>
      <w:r w:rsidRPr="003B1227">
        <w:rPr>
          <w:rFonts w:ascii="Times New Roman" w:eastAsia="Times New Roman" w:hAnsi="Times New Roman" w:cs="Times New Roman" w:hint="cs"/>
          <w:sz w:val="28"/>
          <w:szCs w:val="28"/>
          <w:rtl/>
        </w:rPr>
        <w:t xml:space="preserve">    מצ"ב תיאור הפעילות הנ"ל (מטרות, שיטות, לו"ז, מקום, אמצעי בטיחות ובטחון).</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מחולל המחלה הנ"ל יהיה נגיש אך ורק לעובדים אלה מטעמי: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060"/>
        <w:gridCol w:w="1800"/>
        <w:gridCol w:w="3708"/>
      </w:tblGrid>
      <w:tr w:rsidR="003B1227" w:rsidRPr="003B1227" w:rsidTr="003B1227">
        <w:tc>
          <w:tcPr>
            <w:tcW w:w="314"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3060" w:type="dxa"/>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שם</w:t>
            </w:r>
          </w:p>
        </w:tc>
        <w:tc>
          <w:tcPr>
            <w:tcW w:w="1800" w:type="dxa"/>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ת.ז.</w:t>
            </w:r>
          </w:p>
        </w:tc>
        <w:tc>
          <w:tcPr>
            <w:tcW w:w="3708" w:type="dxa"/>
          </w:tcPr>
          <w:p w:rsidR="003B1227" w:rsidRPr="003B1227" w:rsidRDefault="003B1227" w:rsidP="003B1227">
            <w:pPr>
              <w:spacing w:after="0" w:line="240" w:lineRule="auto"/>
              <w:jc w:val="center"/>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תפקיד/מעמד במעבדה</w:t>
            </w:r>
          </w:p>
        </w:tc>
      </w:tr>
      <w:tr w:rsidR="003B1227" w:rsidRPr="003B1227" w:rsidTr="003B1227">
        <w:tc>
          <w:tcPr>
            <w:tcW w:w="314" w:type="dxa"/>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א.</w:t>
            </w:r>
          </w:p>
        </w:tc>
        <w:tc>
          <w:tcPr>
            <w:tcW w:w="306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80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3708"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r>
      <w:tr w:rsidR="003B1227" w:rsidRPr="003B1227" w:rsidTr="003B1227">
        <w:tc>
          <w:tcPr>
            <w:tcW w:w="314" w:type="dxa"/>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ב.</w:t>
            </w:r>
          </w:p>
        </w:tc>
        <w:tc>
          <w:tcPr>
            <w:tcW w:w="306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80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3708"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r>
      <w:tr w:rsidR="003B1227" w:rsidRPr="003B1227" w:rsidTr="003B1227">
        <w:tc>
          <w:tcPr>
            <w:tcW w:w="314" w:type="dxa"/>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ג.</w:t>
            </w:r>
          </w:p>
        </w:tc>
        <w:tc>
          <w:tcPr>
            <w:tcW w:w="306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80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3708"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r>
      <w:tr w:rsidR="003B1227" w:rsidRPr="003B1227" w:rsidTr="003B1227">
        <w:tc>
          <w:tcPr>
            <w:tcW w:w="314" w:type="dxa"/>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ד.</w:t>
            </w:r>
          </w:p>
        </w:tc>
        <w:tc>
          <w:tcPr>
            <w:tcW w:w="306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80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3708"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r>
      <w:tr w:rsidR="003B1227" w:rsidRPr="003B1227" w:rsidTr="003B1227">
        <w:tc>
          <w:tcPr>
            <w:tcW w:w="314" w:type="dxa"/>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ה.</w:t>
            </w:r>
          </w:p>
        </w:tc>
        <w:tc>
          <w:tcPr>
            <w:tcW w:w="306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80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3708"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r>
      <w:tr w:rsidR="003B1227" w:rsidRPr="003B1227" w:rsidTr="003B1227">
        <w:tc>
          <w:tcPr>
            <w:tcW w:w="314" w:type="dxa"/>
          </w:tcPr>
          <w:p w:rsidR="003B1227" w:rsidRPr="003B1227" w:rsidRDefault="003B1227" w:rsidP="003B1227">
            <w:pP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ו.</w:t>
            </w:r>
          </w:p>
        </w:tc>
        <w:tc>
          <w:tcPr>
            <w:tcW w:w="306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1800"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c>
          <w:tcPr>
            <w:tcW w:w="3708" w:type="dxa"/>
          </w:tcPr>
          <w:p w:rsidR="003B1227" w:rsidRPr="003B1227" w:rsidRDefault="003B1227" w:rsidP="003B1227">
            <w:pPr>
              <w:spacing w:after="0" w:line="240" w:lineRule="auto"/>
              <w:rPr>
                <w:rFonts w:ascii="Times New Roman" w:eastAsia="Times New Roman" w:hAnsi="Times New Roman" w:cs="Times New Roman"/>
                <w:sz w:val="28"/>
                <w:szCs w:val="28"/>
                <w:rtl/>
              </w:rPr>
            </w:pPr>
          </w:p>
        </w:tc>
      </w:tr>
    </w:tbl>
    <w:p w:rsidR="003B1227" w:rsidRPr="003B1227" w:rsidRDefault="003B1227" w:rsidP="003B1227">
      <w:pPr>
        <w:spacing w:after="0" w:line="240" w:lineRule="auto"/>
        <w:jc w:val="center"/>
        <w:rPr>
          <w:rFonts w:ascii="Times New Roman" w:eastAsia="Times New Roman" w:hAnsi="Times New Roman" w:cs="Times New Roman"/>
          <w:sz w:val="28"/>
          <w:szCs w:val="28"/>
          <w:rtl/>
        </w:rPr>
      </w:pPr>
    </w:p>
    <w:p w:rsidR="003B1227" w:rsidRPr="00304B65" w:rsidRDefault="003B1227" w:rsidP="003B1227">
      <w:pPr>
        <w:spacing w:after="0" w:line="240" w:lineRule="auto"/>
        <w:outlineLvl w:val="0"/>
        <w:rPr>
          <w:rFonts w:ascii="David" w:eastAsia="Times New Roman" w:hAnsi="David" w:cs="David"/>
          <w:sz w:val="26"/>
          <w:szCs w:val="26"/>
          <w:rtl/>
        </w:rPr>
      </w:pPr>
      <w:r w:rsidRPr="00304B65">
        <w:rPr>
          <w:rFonts w:ascii="Arial" w:eastAsia="Times New Roman" w:hAnsi="Arial" w:cs="Arial" w:hint="cs"/>
          <w:sz w:val="26"/>
          <w:szCs w:val="26"/>
          <w:rtl/>
        </w:rPr>
        <w:t>□</w:t>
      </w:r>
      <w:r w:rsidRPr="00304B65">
        <w:rPr>
          <w:rFonts w:ascii="David" w:eastAsia="Times New Roman" w:hAnsi="David" w:cs="David"/>
          <w:sz w:val="26"/>
          <w:szCs w:val="26"/>
          <w:rtl/>
        </w:rPr>
        <w:t xml:space="preserve">  אני מכיר את החוק ואת כללי האוניברסיטה הרלוונטיים, המעודכנים ל- ___________.</w:t>
      </w:r>
    </w:p>
    <w:p w:rsidR="00304B65" w:rsidRDefault="00304B65" w:rsidP="00304B65">
      <w:pPr>
        <w:spacing w:after="0" w:line="240" w:lineRule="auto"/>
        <w:outlineLvl w:val="0"/>
        <w:rPr>
          <w:rFonts w:ascii="David" w:hAnsi="David" w:cs="David"/>
          <w:b/>
          <w:bCs/>
          <w:color w:val="000000" w:themeColor="text1"/>
          <w:sz w:val="26"/>
          <w:szCs w:val="26"/>
          <w:rtl/>
        </w:rPr>
      </w:pPr>
      <w:r w:rsidRPr="00304B65">
        <w:rPr>
          <w:rFonts w:ascii="Arial" w:eastAsia="Times New Roman" w:hAnsi="Arial" w:cs="Arial" w:hint="cs"/>
          <w:sz w:val="26"/>
          <w:szCs w:val="26"/>
          <w:rtl/>
        </w:rPr>
        <w:t>□</w:t>
      </w:r>
      <w:r w:rsidRPr="00304B65">
        <w:rPr>
          <w:rFonts w:ascii="David" w:eastAsia="Times New Roman" w:hAnsi="David" w:cs="David"/>
          <w:sz w:val="26"/>
          <w:szCs w:val="26"/>
          <w:rtl/>
        </w:rPr>
        <w:t xml:space="preserve">  </w:t>
      </w:r>
      <w:r w:rsidR="00AF58A2" w:rsidRPr="00304B65">
        <w:rPr>
          <w:rFonts w:ascii="David" w:hAnsi="David" w:cs="David"/>
          <w:b/>
          <w:bCs/>
          <w:color w:val="000000" w:themeColor="text1"/>
          <w:sz w:val="26"/>
          <w:szCs w:val="26"/>
          <w:rtl/>
        </w:rPr>
        <w:t xml:space="preserve">"גרימת מחלה או החמרתה או פגיעה ביכולת למנוע אותה או לטפל בה"- היא אינה תכליתו הבלעדית של </w:t>
      </w:r>
      <w:r>
        <w:rPr>
          <w:rFonts w:ascii="David" w:hAnsi="David" w:cs="David" w:hint="cs"/>
          <w:b/>
          <w:bCs/>
          <w:color w:val="000000" w:themeColor="text1"/>
          <w:sz w:val="26"/>
          <w:szCs w:val="26"/>
          <w:rtl/>
        </w:rPr>
        <w:t xml:space="preserve">  </w:t>
      </w:r>
    </w:p>
    <w:p w:rsidR="00AF58A2" w:rsidRPr="00304B65" w:rsidRDefault="00304B65" w:rsidP="00304B65">
      <w:pPr>
        <w:spacing w:after="0" w:line="240" w:lineRule="auto"/>
        <w:outlineLvl w:val="0"/>
        <w:rPr>
          <w:rFonts w:ascii="David" w:hAnsi="David" w:cs="David"/>
          <w:b/>
          <w:bCs/>
          <w:color w:val="000000" w:themeColor="text1"/>
          <w:sz w:val="26"/>
          <w:szCs w:val="26"/>
          <w:rtl/>
        </w:rPr>
      </w:pPr>
      <w:r>
        <w:rPr>
          <w:rFonts w:ascii="David" w:hAnsi="David" w:cs="David" w:hint="cs"/>
          <w:b/>
          <w:bCs/>
          <w:color w:val="000000" w:themeColor="text1"/>
          <w:sz w:val="26"/>
          <w:szCs w:val="26"/>
          <w:rtl/>
        </w:rPr>
        <w:t xml:space="preserve">     </w:t>
      </w:r>
      <w:r w:rsidR="00AF58A2" w:rsidRPr="00304B65">
        <w:rPr>
          <w:rFonts w:ascii="David" w:hAnsi="David" w:cs="David"/>
          <w:b/>
          <w:bCs/>
          <w:color w:val="000000" w:themeColor="text1"/>
          <w:sz w:val="26"/>
          <w:szCs w:val="26"/>
          <w:rtl/>
        </w:rPr>
        <w:t>המחקר.</w:t>
      </w:r>
    </w:p>
    <w:p w:rsidR="003B1227" w:rsidRPr="00304B65" w:rsidRDefault="003B1227" w:rsidP="003B1227">
      <w:pPr>
        <w:spacing w:after="0" w:line="240" w:lineRule="auto"/>
        <w:outlineLvl w:val="0"/>
        <w:rPr>
          <w:rFonts w:ascii="David" w:eastAsia="Times New Roman" w:hAnsi="David" w:cs="David"/>
          <w:sz w:val="26"/>
          <w:szCs w:val="26"/>
          <w:rtl/>
        </w:rPr>
      </w:pPr>
      <w:r w:rsidRPr="00304B65">
        <w:rPr>
          <w:rFonts w:ascii="Arial" w:eastAsia="Times New Roman" w:hAnsi="Arial" w:cs="Arial" w:hint="cs"/>
          <w:sz w:val="26"/>
          <w:szCs w:val="26"/>
          <w:rtl/>
        </w:rPr>
        <w:t>□</w:t>
      </w:r>
      <w:r w:rsidRPr="00304B65">
        <w:rPr>
          <w:rFonts w:ascii="David" w:eastAsia="Times New Roman" w:hAnsi="David" w:cs="David"/>
          <w:sz w:val="26"/>
          <w:szCs w:val="26"/>
          <w:rtl/>
        </w:rPr>
        <w:t xml:space="preserve">  אני יודע שבהתאם לחוק, במקרה שאזהה במסגרת מחקרי, הגדלה בפוטנציאל ההיזק (ישירות או בעקיפין)</w:t>
      </w:r>
    </w:p>
    <w:p w:rsidR="00A429D3" w:rsidRPr="00304B65" w:rsidRDefault="003B1227" w:rsidP="003B1227">
      <w:pPr>
        <w:spacing w:after="0" w:line="240" w:lineRule="auto"/>
        <w:outlineLvl w:val="0"/>
        <w:rPr>
          <w:rFonts w:ascii="David" w:eastAsia="Times New Roman" w:hAnsi="David" w:cs="David"/>
          <w:sz w:val="26"/>
          <w:szCs w:val="26"/>
          <w:rtl/>
        </w:rPr>
      </w:pPr>
      <w:r w:rsidRPr="00304B65">
        <w:rPr>
          <w:rFonts w:ascii="David" w:eastAsia="Times New Roman" w:hAnsi="David" w:cs="David"/>
          <w:sz w:val="26"/>
          <w:szCs w:val="26"/>
          <w:rtl/>
        </w:rPr>
        <w:t xml:space="preserve"> </w:t>
      </w:r>
      <w:r w:rsidR="00A429D3" w:rsidRPr="00304B65">
        <w:rPr>
          <w:rFonts w:ascii="David" w:eastAsia="Times New Roman" w:hAnsi="David" w:cs="David"/>
          <w:sz w:val="26"/>
          <w:szCs w:val="26"/>
          <w:rtl/>
        </w:rPr>
        <w:t xml:space="preserve">    </w:t>
      </w:r>
      <w:r w:rsidRPr="00304B65">
        <w:rPr>
          <w:rFonts w:ascii="David" w:eastAsia="Times New Roman" w:hAnsi="David" w:cs="David"/>
          <w:sz w:val="26"/>
          <w:szCs w:val="26"/>
          <w:rtl/>
        </w:rPr>
        <w:t xml:space="preserve">של מחולל מחלות ביולוגי, בין אם נקוב בחוק ובין אם לא, אפסיק את ביצוע המחקר ואבקש את אישורה של       </w:t>
      </w:r>
    </w:p>
    <w:p w:rsidR="003B1227" w:rsidRPr="00304B65" w:rsidRDefault="00A429D3" w:rsidP="003B1227">
      <w:pPr>
        <w:spacing w:after="0" w:line="240" w:lineRule="auto"/>
        <w:outlineLvl w:val="0"/>
        <w:rPr>
          <w:rFonts w:ascii="David" w:eastAsia="Times New Roman" w:hAnsi="David" w:cs="David"/>
          <w:sz w:val="26"/>
          <w:szCs w:val="26"/>
          <w:rtl/>
        </w:rPr>
      </w:pPr>
      <w:r w:rsidRPr="00304B65">
        <w:rPr>
          <w:rFonts w:ascii="David" w:eastAsia="Times New Roman" w:hAnsi="David" w:cs="David"/>
          <w:sz w:val="26"/>
          <w:szCs w:val="26"/>
          <w:rtl/>
        </w:rPr>
        <w:t xml:space="preserve">     </w:t>
      </w:r>
      <w:r w:rsidR="003B1227" w:rsidRPr="00304B65">
        <w:rPr>
          <w:rFonts w:ascii="David" w:eastAsia="Times New Roman" w:hAnsi="David" w:cs="David"/>
          <w:sz w:val="26"/>
          <w:szCs w:val="26"/>
          <w:rtl/>
        </w:rPr>
        <w:t>הוועדה להמשך ביצועו.</w:t>
      </w:r>
    </w:p>
    <w:p w:rsidR="00304B65" w:rsidRDefault="00AF58A2" w:rsidP="00304B65">
      <w:pPr>
        <w:pStyle w:val="af6"/>
        <w:numPr>
          <w:ilvl w:val="0"/>
          <w:numId w:val="16"/>
        </w:numPr>
        <w:ind w:left="284" w:hanging="284"/>
        <w:jc w:val="both"/>
        <w:rPr>
          <w:rFonts w:ascii="David" w:hAnsi="David" w:cs="David"/>
          <w:b/>
          <w:bCs/>
          <w:color w:val="000000" w:themeColor="text1"/>
          <w:sz w:val="26"/>
          <w:szCs w:val="26"/>
        </w:rPr>
      </w:pPr>
      <w:r w:rsidRPr="00304B65">
        <w:rPr>
          <w:rFonts w:ascii="David" w:hAnsi="David" w:cs="David"/>
          <w:b/>
          <w:bCs/>
          <w:color w:val="000000" w:themeColor="text1"/>
          <w:sz w:val="26"/>
          <w:szCs w:val="26"/>
          <w:rtl/>
        </w:rPr>
        <w:t>הטיפול במחולל המחלה</w:t>
      </w:r>
      <w:r w:rsidR="00304B65">
        <w:rPr>
          <w:rFonts w:ascii="David" w:hAnsi="David" w:cs="David" w:hint="cs"/>
          <w:b/>
          <w:bCs/>
          <w:color w:val="000000" w:themeColor="text1"/>
          <w:sz w:val="26"/>
          <w:szCs w:val="26"/>
          <w:rtl/>
        </w:rPr>
        <w:t xml:space="preserve"> </w:t>
      </w:r>
      <w:r w:rsidRPr="00304B65">
        <w:rPr>
          <w:rFonts w:ascii="David" w:hAnsi="David" w:cs="David"/>
          <w:b/>
          <w:bCs/>
          <w:color w:val="000000" w:themeColor="text1"/>
          <w:sz w:val="26"/>
          <w:szCs w:val="26"/>
          <w:rtl/>
        </w:rPr>
        <w:t xml:space="preserve">(החזקתו, מחקר בו, שינועו, אחסונו </w:t>
      </w:r>
      <w:proofErr w:type="spellStart"/>
      <w:r w:rsidRPr="00304B65">
        <w:rPr>
          <w:rFonts w:ascii="David" w:hAnsi="David" w:cs="David"/>
          <w:b/>
          <w:bCs/>
          <w:color w:val="000000" w:themeColor="text1"/>
          <w:sz w:val="26"/>
          <w:szCs w:val="26"/>
          <w:rtl/>
        </w:rPr>
        <w:t>וכיוצ"ב</w:t>
      </w:r>
      <w:proofErr w:type="spellEnd"/>
      <w:r w:rsidRPr="00304B65">
        <w:rPr>
          <w:rFonts w:ascii="David" w:hAnsi="David" w:cs="David"/>
          <w:b/>
          <w:bCs/>
          <w:color w:val="000000" w:themeColor="text1"/>
          <w:sz w:val="26"/>
          <w:szCs w:val="26"/>
          <w:rtl/>
        </w:rPr>
        <w:t xml:space="preserve">) "אינם מסכנים את בטחון המדינה </w:t>
      </w:r>
    </w:p>
    <w:p w:rsidR="00AF58A2" w:rsidRPr="00304B65" w:rsidRDefault="00AF58A2" w:rsidP="00304B65">
      <w:pPr>
        <w:pStyle w:val="af6"/>
        <w:ind w:left="284"/>
        <w:jc w:val="both"/>
        <w:rPr>
          <w:rFonts w:ascii="David" w:hAnsi="David" w:cs="David"/>
          <w:b/>
          <w:bCs/>
          <w:color w:val="000000" w:themeColor="text1"/>
          <w:sz w:val="26"/>
          <w:szCs w:val="26"/>
        </w:rPr>
      </w:pPr>
      <w:r w:rsidRPr="00304B65">
        <w:rPr>
          <w:rFonts w:ascii="David" w:hAnsi="David" w:cs="David"/>
          <w:b/>
          <w:bCs/>
          <w:color w:val="000000" w:themeColor="text1"/>
          <w:sz w:val="26"/>
          <w:szCs w:val="26"/>
          <w:rtl/>
        </w:rPr>
        <w:t>או את שלום הציבור, את בריאותו ואת בטחונו".</w:t>
      </w:r>
    </w:p>
    <w:p w:rsidR="003B1227" w:rsidRPr="00304B65" w:rsidRDefault="003B1227" w:rsidP="003B1227">
      <w:pPr>
        <w:spacing w:after="0" w:line="240" w:lineRule="auto"/>
        <w:rPr>
          <w:rFonts w:ascii="David" w:eastAsia="Times New Roman" w:hAnsi="David" w:cs="David"/>
          <w:sz w:val="28"/>
          <w:szCs w:val="28"/>
          <w:rtl/>
        </w:rPr>
      </w:pPr>
      <w:r w:rsidRPr="00304B65">
        <w:rPr>
          <w:rFonts w:ascii="David" w:eastAsia="Times New Roman" w:hAnsi="David" w:cs="David"/>
          <w:sz w:val="28"/>
          <w:szCs w:val="28"/>
          <w:rtl/>
        </w:rPr>
        <w:t>חתימה: _________________   ת.ז. ______________   תאריך: ____</w:t>
      </w:r>
      <w:r w:rsidR="00A429D3" w:rsidRPr="00304B65">
        <w:rPr>
          <w:rFonts w:ascii="David" w:eastAsia="Times New Roman" w:hAnsi="David" w:cs="David"/>
          <w:sz w:val="28"/>
          <w:szCs w:val="28"/>
          <w:rtl/>
        </w:rPr>
        <w:t>_________</w:t>
      </w:r>
      <w:r w:rsidRPr="00304B65">
        <w:rPr>
          <w:rFonts w:ascii="David" w:eastAsia="Times New Roman" w:hAnsi="David" w:cs="David"/>
          <w:sz w:val="28"/>
          <w:szCs w:val="28"/>
          <w:rtl/>
        </w:rPr>
        <w:t>_________</w:t>
      </w:r>
    </w:p>
    <w:p w:rsidR="003B1227" w:rsidRPr="00304B65" w:rsidRDefault="003B1227" w:rsidP="003B1227">
      <w:pPr>
        <w:spacing w:after="0" w:line="240" w:lineRule="auto"/>
        <w:rPr>
          <w:rFonts w:ascii="David" w:eastAsia="Times New Roman" w:hAnsi="David" w:cs="David"/>
          <w:sz w:val="28"/>
          <w:szCs w:val="28"/>
          <w:rtl/>
        </w:rPr>
      </w:pPr>
    </w:p>
    <w:p w:rsidR="003B1227" w:rsidRPr="00304B65" w:rsidRDefault="003B1227" w:rsidP="00A429D3">
      <w:pPr>
        <w:spacing w:after="0" w:line="240" w:lineRule="auto"/>
        <w:rPr>
          <w:rFonts w:ascii="David" w:eastAsia="Times New Roman" w:hAnsi="David" w:cs="David"/>
          <w:sz w:val="28"/>
          <w:szCs w:val="28"/>
          <w:rtl/>
        </w:rPr>
      </w:pPr>
      <w:r w:rsidRPr="00304B65">
        <w:rPr>
          <w:rFonts w:ascii="David" w:eastAsia="TimesNewRoman" w:hAnsi="David" w:cs="David"/>
          <w:sz w:val="28"/>
          <w:szCs w:val="28"/>
          <w:rtl/>
        </w:rPr>
        <w:t>חתימה</w:t>
      </w:r>
      <w:r w:rsidRPr="00304B65">
        <w:rPr>
          <w:rFonts w:ascii="David" w:eastAsia="TimesNewRoman" w:hAnsi="David" w:cs="David"/>
          <w:sz w:val="28"/>
          <w:szCs w:val="28"/>
        </w:rPr>
        <w:t xml:space="preserve"> </w:t>
      </w:r>
      <w:r w:rsidRPr="00304B65">
        <w:rPr>
          <w:rFonts w:ascii="David" w:eastAsia="TimesNewRoman" w:hAnsi="David" w:cs="David"/>
          <w:sz w:val="28"/>
          <w:szCs w:val="28"/>
          <w:rtl/>
        </w:rPr>
        <w:t>וחותמת</w:t>
      </w:r>
      <w:r w:rsidRPr="00304B65">
        <w:rPr>
          <w:rFonts w:ascii="David" w:eastAsia="TimesNewRoman" w:hAnsi="David" w:cs="David"/>
          <w:sz w:val="28"/>
          <w:szCs w:val="28"/>
        </w:rPr>
        <w:t xml:space="preserve"> </w:t>
      </w:r>
      <w:proofErr w:type="spellStart"/>
      <w:r w:rsidRPr="00304B65">
        <w:rPr>
          <w:rFonts w:ascii="David" w:eastAsia="TimesNewRoman" w:hAnsi="David" w:cs="David"/>
          <w:sz w:val="28"/>
          <w:szCs w:val="28"/>
          <w:rtl/>
        </w:rPr>
        <w:t>מנכ</w:t>
      </w:r>
      <w:proofErr w:type="spellEnd"/>
      <w:r w:rsidRPr="00304B65">
        <w:rPr>
          <w:rFonts w:ascii="David" w:eastAsia="TimesNewRoman" w:hAnsi="David" w:cs="David"/>
          <w:sz w:val="28"/>
          <w:szCs w:val="28"/>
        </w:rPr>
        <w:t>"</w:t>
      </w:r>
      <w:r w:rsidRPr="00304B65">
        <w:rPr>
          <w:rFonts w:ascii="David" w:eastAsia="TimesNewRoman" w:hAnsi="David" w:cs="David"/>
          <w:sz w:val="28"/>
          <w:szCs w:val="28"/>
          <w:rtl/>
        </w:rPr>
        <w:t>ל</w:t>
      </w:r>
      <w:r w:rsidRPr="00304B65">
        <w:rPr>
          <w:rFonts w:ascii="David" w:eastAsia="TimesNewRoman" w:hAnsi="David" w:cs="David"/>
          <w:sz w:val="28"/>
          <w:szCs w:val="28"/>
        </w:rPr>
        <w:t xml:space="preserve"> </w:t>
      </w:r>
      <w:r w:rsidRPr="00304B65">
        <w:rPr>
          <w:rFonts w:ascii="David" w:eastAsia="TimesNewRoman" w:hAnsi="David" w:cs="David"/>
          <w:sz w:val="28"/>
          <w:szCs w:val="28"/>
          <w:rtl/>
        </w:rPr>
        <w:t>המוסד</w:t>
      </w:r>
      <w:r w:rsidRPr="00304B65">
        <w:rPr>
          <w:rFonts w:ascii="David" w:eastAsia="TimesNewRoman" w:hAnsi="David" w:cs="David"/>
          <w:sz w:val="28"/>
          <w:szCs w:val="28"/>
        </w:rPr>
        <w:t>_______________</w:t>
      </w:r>
      <w:r w:rsidRPr="00304B65">
        <w:rPr>
          <w:rFonts w:ascii="David" w:eastAsia="TimesNewRoman" w:hAnsi="David" w:cs="David"/>
          <w:sz w:val="28"/>
          <w:szCs w:val="28"/>
          <w:rtl/>
        </w:rPr>
        <w:t>ת</w:t>
      </w:r>
      <w:r w:rsidRPr="00304B65">
        <w:rPr>
          <w:rFonts w:ascii="David" w:eastAsia="TimesNewRoman" w:hAnsi="David" w:cs="David"/>
          <w:sz w:val="28"/>
          <w:szCs w:val="28"/>
        </w:rPr>
        <w:t>.</w:t>
      </w:r>
      <w:r w:rsidRPr="00304B65">
        <w:rPr>
          <w:rFonts w:ascii="David" w:eastAsia="TimesNewRoman" w:hAnsi="David" w:cs="David"/>
          <w:sz w:val="28"/>
          <w:szCs w:val="28"/>
          <w:rtl/>
        </w:rPr>
        <w:t>ז</w:t>
      </w:r>
      <w:r w:rsidRPr="00304B65">
        <w:rPr>
          <w:rFonts w:ascii="David" w:eastAsia="TimesNewRoman" w:hAnsi="David" w:cs="David"/>
          <w:sz w:val="28"/>
          <w:szCs w:val="28"/>
        </w:rPr>
        <w:t>_____</w:t>
      </w:r>
      <w:r w:rsidR="00A429D3" w:rsidRPr="00304B65">
        <w:rPr>
          <w:rFonts w:ascii="David" w:eastAsia="TimesNewRoman" w:hAnsi="David" w:cs="David"/>
          <w:sz w:val="28"/>
          <w:szCs w:val="28"/>
        </w:rPr>
        <w:t>______</w:t>
      </w:r>
      <w:r w:rsidRPr="00304B65">
        <w:rPr>
          <w:rFonts w:ascii="David" w:eastAsia="TimesNewRoman" w:hAnsi="David" w:cs="David"/>
          <w:sz w:val="28"/>
          <w:szCs w:val="28"/>
        </w:rPr>
        <w:t xml:space="preserve">_ </w:t>
      </w:r>
      <w:r w:rsidRPr="00304B65">
        <w:rPr>
          <w:rFonts w:ascii="David" w:eastAsia="TimesNewRoman" w:hAnsi="David" w:cs="David"/>
          <w:sz w:val="28"/>
          <w:szCs w:val="28"/>
          <w:rtl/>
        </w:rPr>
        <w:t>תאריך</w:t>
      </w:r>
      <w:r w:rsidRPr="00304B65">
        <w:rPr>
          <w:rFonts w:ascii="David" w:eastAsia="TimesNewRoman" w:hAnsi="David" w:cs="David"/>
          <w:sz w:val="28"/>
          <w:szCs w:val="28"/>
        </w:rPr>
        <w:t>_</w:t>
      </w:r>
      <w:r w:rsidR="00A429D3" w:rsidRPr="00304B65">
        <w:rPr>
          <w:rFonts w:ascii="David" w:eastAsia="TimesNewRoman" w:hAnsi="David" w:cs="David"/>
          <w:sz w:val="28"/>
          <w:szCs w:val="28"/>
        </w:rPr>
        <w:t>________</w:t>
      </w:r>
      <w:r w:rsidRPr="00304B65">
        <w:rPr>
          <w:rFonts w:ascii="David" w:eastAsia="TimesNewRoman" w:hAnsi="David" w:cs="David"/>
          <w:sz w:val="28"/>
          <w:szCs w:val="28"/>
        </w:rPr>
        <w:t>______</w:t>
      </w:r>
    </w:p>
    <w:p w:rsidR="00304B65" w:rsidRDefault="00304B65" w:rsidP="003B1227">
      <w:pPr>
        <w:spacing w:after="0" w:line="240" w:lineRule="auto"/>
        <w:jc w:val="center"/>
        <w:outlineLvl w:val="0"/>
        <w:rPr>
          <w:rFonts w:ascii="Times New Roman" w:eastAsia="Times New Roman" w:hAnsi="Times New Roman" w:cs="David"/>
          <w:sz w:val="32"/>
          <w:szCs w:val="32"/>
          <w:u w:val="single"/>
          <w:rtl/>
        </w:rPr>
      </w:pPr>
    </w:p>
    <w:p w:rsidR="003B1227" w:rsidRPr="003B1227" w:rsidRDefault="003B1227" w:rsidP="003B1227">
      <w:pPr>
        <w:spacing w:after="0" w:line="240" w:lineRule="auto"/>
        <w:jc w:val="center"/>
        <w:outlineLvl w:val="0"/>
        <w:rPr>
          <w:rFonts w:ascii="Times New Roman" w:eastAsia="Times New Roman" w:hAnsi="Times New Roman" w:cs="David"/>
          <w:sz w:val="32"/>
          <w:szCs w:val="32"/>
        </w:rPr>
      </w:pPr>
      <w:r w:rsidRPr="003B1227">
        <w:rPr>
          <w:rFonts w:ascii="Times New Roman" w:eastAsia="Times New Roman" w:hAnsi="Times New Roman" w:cs="David" w:hint="cs"/>
          <w:sz w:val="32"/>
          <w:szCs w:val="32"/>
          <w:u w:val="single"/>
          <w:rtl/>
        </w:rPr>
        <w:lastRenderedPageBreak/>
        <w:t>נספח י'</w:t>
      </w:r>
    </w:p>
    <w:p w:rsidR="003B1227" w:rsidRPr="003B1227" w:rsidRDefault="003B1227" w:rsidP="003B1227">
      <w:pPr>
        <w:spacing w:after="0" w:line="240" w:lineRule="auto"/>
        <w:jc w:val="center"/>
        <w:rPr>
          <w:rFonts w:ascii="Times New Roman" w:eastAsia="Times New Roman" w:hAnsi="Times New Roman" w:cs="Times New Roman"/>
          <w:b/>
          <w:bCs/>
          <w:sz w:val="28"/>
          <w:szCs w:val="28"/>
          <w:u w:val="single"/>
          <w:rtl/>
        </w:rPr>
      </w:pPr>
    </w:p>
    <w:p w:rsidR="003B1227" w:rsidRPr="003B1227" w:rsidRDefault="003B1227" w:rsidP="003B1227">
      <w:pPr>
        <w:spacing w:after="0" w:line="240" w:lineRule="auto"/>
        <w:jc w:val="center"/>
        <w:outlineLvl w:val="0"/>
        <w:rPr>
          <w:rFonts w:ascii="Times New Roman" w:eastAsia="Times New Roman" w:hAnsi="Times New Roman" w:cs="Times New Roman"/>
          <w:b/>
          <w:bCs/>
          <w:sz w:val="28"/>
          <w:szCs w:val="28"/>
          <w:u w:val="single"/>
          <w:rtl/>
        </w:rPr>
      </w:pPr>
      <w:r w:rsidRPr="003B1227">
        <w:rPr>
          <w:rFonts w:ascii="Times New Roman" w:eastAsia="Times New Roman" w:hAnsi="Times New Roman" w:cs="Times New Roman" w:hint="cs"/>
          <w:b/>
          <w:bCs/>
          <w:sz w:val="28"/>
          <w:szCs w:val="28"/>
          <w:u w:val="single"/>
          <w:rtl/>
        </w:rPr>
        <w:t>הטיפול בבקשת היתר להחזקה ו/או לביצוע מחקר במחולל מחלה ביולוגי</w:t>
      </w:r>
    </w:p>
    <w:p w:rsidR="003B1227" w:rsidRPr="003B1227" w:rsidRDefault="003B1227" w:rsidP="003B1227">
      <w:pPr>
        <w:spacing w:after="0" w:line="240" w:lineRule="auto"/>
        <w:jc w:val="center"/>
        <w:rPr>
          <w:rFonts w:ascii="Times New Roman" w:eastAsia="Times New Roman" w:hAnsi="Times New Roman" w:cs="Times New Roman"/>
          <w:b/>
          <w:bCs/>
          <w:sz w:val="28"/>
          <w:szCs w:val="28"/>
          <w:u w:val="single"/>
          <w:rtl/>
        </w:rPr>
      </w:pPr>
    </w:p>
    <w:p w:rsidR="003B1227" w:rsidRPr="003B1227" w:rsidRDefault="003B1227" w:rsidP="003B1227">
      <w:pP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b/>
          <w:bCs/>
          <w:sz w:val="28"/>
          <w:szCs w:val="28"/>
          <w:u w:val="single"/>
          <w:rtl/>
        </w:rPr>
        <w:t>החוקר:</w:t>
      </w:r>
      <w:r w:rsidRPr="003B1227">
        <w:rPr>
          <w:rFonts w:ascii="Times New Roman" w:eastAsia="Times New Roman" w:hAnsi="Times New Roman" w:cs="Times New Roman" w:hint="cs"/>
          <w:sz w:val="28"/>
          <w:szCs w:val="28"/>
          <w:rtl/>
        </w:rPr>
        <w:t xml:space="preserve"> ________________  </w:t>
      </w:r>
      <w:r w:rsidRPr="003B1227">
        <w:rPr>
          <w:rFonts w:ascii="Times New Roman" w:eastAsia="Times New Roman" w:hAnsi="Times New Roman" w:cs="Times New Roman" w:hint="cs"/>
          <w:b/>
          <w:bCs/>
          <w:sz w:val="28"/>
          <w:szCs w:val="28"/>
          <w:rtl/>
        </w:rPr>
        <w:t>מחולל המחלה הביולוגי:</w:t>
      </w:r>
      <w:r w:rsidRPr="003B1227">
        <w:rPr>
          <w:rFonts w:ascii="Times New Roman" w:eastAsia="Times New Roman" w:hAnsi="Times New Roman" w:cs="Times New Roman" w:hint="cs"/>
          <w:sz w:val="28"/>
          <w:szCs w:val="28"/>
          <w:rtl/>
        </w:rPr>
        <w:t xml:space="preserve"> _____________________</w:t>
      </w:r>
    </w:p>
    <w:p w:rsidR="003B1227" w:rsidRPr="003B1227" w:rsidRDefault="003B1227" w:rsidP="003B1227">
      <w:pPr>
        <w:spacing w:after="0" w:line="240" w:lineRule="auto"/>
        <w:ind w:left="1777" w:right="1418"/>
        <w:rPr>
          <w:rFonts w:ascii="Times New Roman" w:eastAsia="Times New Roman" w:hAnsi="Times New Roman" w:cs="Times New Roman"/>
          <w:b/>
          <w:bCs/>
          <w:sz w:val="28"/>
          <w:szCs w:val="28"/>
          <w:u w:val="single"/>
          <w:rtl/>
        </w:rPr>
      </w:pPr>
      <w:r w:rsidRPr="003B1227">
        <w:rPr>
          <w:rFonts w:ascii="Times New Roman" w:eastAsia="Times New Roman" w:hAnsi="Times New Roman" w:cs="Times New Roman" w:hint="cs"/>
          <w:b/>
          <w:bCs/>
          <w:sz w:val="28"/>
          <w:szCs w:val="28"/>
          <w:u w:val="single"/>
          <w:rtl/>
        </w:rPr>
        <w:t xml:space="preserve"> </w:t>
      </w:r>
    </w:p>
    <w:p w:rsidR="003B1227" w:rsidRPr="003B1227" w:rsidRDefault="003B1227" w:rsidP="003B1227">
      <w:pPr>
        <w:pBdr>
          <w:top w:val="single" w:sz="4" w:space="0" w:color="auto"/>
          <w:left w:val="single" w:sz="4" w:space="13" w:color="auto"/>
          <w:bottom w:val="single" w:sz="4" w:space="1" w:color="auto"/>
          <w:right w:val="single" w:sz="4" w:space="4" w:color="auto"/>
        </w:pBdr>
        <w:spacing w:after="0" w:line="240" w:lineRule="auto"/>
        <w:ind w:right="284"/>
        <w:outlineLvl w:val="0"/>
        <w:rPr>
          <w:rFonts w:ascii="Times New Roman" w:eastAsia="Times New Roman" w:hAnsi="Times New Roman" w:cs="Times New Roman"/>
          <w:sz w:val="28"/>
          <w:szCs w:val="28"/>
          <w:u w:val="single"/>
          <w:rtl/>
        </w:rPr>
      </w:pPr>
      <w:r w:rsidRPr="003B1227">
        <w:rPr>
          <w:rFonts w:ascii="Times New Roman" w:eastAsia="Times New Roman" w:hAnsi="Times New Roman" w:cs="Times New Roman" w:hint="cs"/>
          <w:sz w:val="28"/>
          <w:szCs w:val="28"/>
          <w:u w:val="single"/>
          <w:rtl/>
        </w:rPr>
        <w:t>חוות דעת יחידת הבטיחות</w:t>
      </w:r>
    </w:p>
    <w:p w:rsidR="003B1227" w:rsidRPr="003B1227" w:rsidRDefault="003B1227" w:rsidP="003B1227">
      <w:pPr>
        <w:pBdr>
          <w:top w:val="single" w:sz="4" w:space="0"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u w:val="single"/>
          <w:rtl/>
        </w:rPr>
      </w:pPr>
    </w:p>
    <w:p w:rsidR="003B1227" w:rsidRPr="003B1227" w:rsidRDefault="003B1227" w:rsidP="003B1227">
      <w:pPr>
        <w:pBdr>
          <w:top w:val="single" w:sz="4" w:space="0"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u w:val="single"/>
          <w:rtl/>
        </w:rPr>
      </w:pPr>
      <w:r w:rsidRPr="003B1227">
        <w:rPr>
          <w:rFonts w:ascii="Times New Roman" w:eastAsia="Times New Roman" w:hAnsi="Times New Roman" w:cs="Times New Roman" w:hint="cs"/>
          <w:sz w:val="28"/>
          <w:szCs w:val="28"/>
          <w:rtl/>
        </w:rPr>
        <w:t xml:space="preserve">החוקר תודרך, מעבדתו וצוותו נמצאו ערוכים וכשירים מבחינה </w:t>
      </w:r>
      <w:r w:rsidRPr="003B1227">
        <w:rPr>
          <w:rFonts w:ascii="Times New Roman" w:eastAsia="Times New Roman" w:hAnsi="Times New Roman" w:cs="Times New Roman" w:hint="cs"/>
          <w:sz w:val="28"/>
          <w:szCs w:val="28"/>
          <w:u w:val="single"/>
          <w:rtl/>
        </w:rPr>
        <w:t>בטיחותית:</w:t>
      </w:r>
    </w:p>
    <w:p w:rsidR="003B1227" w:rsidRPr="003B1227" w:rsidRDefault="003B1227" w:rsidP="003B1227">
      <w:pPr>
        <w:pBdr>
          <w:top w:val="single" w:sz="4" w:space="0"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u w:val="single"/>
          <w:rtl/>
        </w:rPr>
      </w:pPr>
    </w:p>
    <w:p w:rsidR="003B1227" w:rsidRPr="003B1227" w:rsidRDefault="003B1227" w:rsidP="003B1227">
      <w:pPr>
        <w:pBdr>
          <w:top w:val="single" w:sz="4" w:space="0"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w:t>
      </w:r>
      <w:r w:rsidRPr="003B1227">
        <w:rPr>
          <w:rFonts w:ascii="Times New Roman" w:eastAsia="Times New Roman" w:hAnsi="Times New Roman" w:cs="Times New Roman"/>
          <w:sz w:val="28"/>
          <w:szCs w:val="28"/>
          <w:rtl/>
        </w:rPr>
        <w:t>□</w:t>
      </w:r>
      <w:r w:rsidRPr="003B1227">
        <w:rPr>
          <w:rFonts w:ascii="Times New Roman" w:eastAsia="Times New Roman" w:hAnsi="Times New Roman" w:cs="Times New Roman" w:hint="cs"/>
          <w:sz w:val="28"/>
          <w:szCs w:val="28"/>
          <w:rtl/>
        </w:rPr>
        <w:t xml:space="preserve">   להחזיק במחולל המחלה הביולוגי הנ"ל</w:t>
      </w:r>
    </w:p>
    <w:p w:rsidR="003B1227" w:rsidRPr="003B1227" w:rsidRDefault="003B1227" w:rsidP="003B1227">
      <w:pPr>
        <w:pBdr>
          <w:top w:val="single" w:sz="4" w:space="0"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w:t>
      </w:r>
      <w:r w:rsidRPr="003B1227">
        <w:rPr>
          <w:rFonts w:ascii="Times New Roman" w:eastAsia="Times New Roman" w:hAnsi="Times New Roman" w:cs="Times New Roman"/>
          <w:sz w:val="28"/>
          <w:szCs w:val="28"/>
          <w:rtl/>
        </w:rPr>
        <w:t>□</w:t>
      </w:r>
      <w:r w:rsidRPr="003B1227">
        <w:rPr>
          <w:rFonts w:ascii="Times New Roman" w:eastAsia="Times New Roman" w:hAnsi="Times New Roman" w:cs="Times New Roman" w:hint="cs"/>
          <w:sz w:val="28"/>
          <w:szCs w:val="28"/>
          <w:rtl/>
        </w:rPr>
        <w:t xml:space="preserve">   ולבצע בו מחקר</w:t>
      </w:r>
    </w:p>
    <w:p w:rsidR="003B1227" w:rsidRPr="003B1227" w:rsidRDefault="003B1227" w:rsidP="003B1227">
      <w:pPr>
        <w:pBdr>
          <w:top w:val="single" w:sz="4" w:space="0"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הערות/דרישות/תנאים: ________________________________________________________ ________________________________________________________________________</w:t>
      </w:r>
    </w:p>
    <w:p w:rsidR="003B1227" w:rsidRPr="003B1227" w:rsidRDefault="003B1227" w:rsidP="003B1227">
      <w:pPr>
        <w:pBdr>
          <w:top w:val="single" w:sz="4" w:space="0"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________________________________________________________________________</w:t>
      </w:r>
    </w:p>
    <w:p w:rsidR="003B1227" w:rsidRPr="003B1227" w:rsidRDefault="003B1227" w:rsidP="003B1227">
      <w:pPr>
        <w:pBdr>
          <w:top w:val="single" w:sz="4" w:space="0"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________________________________________________________________________</w:t>
      </w:r>
    </w:p>
    <w:p w:rsidR="003B1227" w:rsidRPr="003B1227" w:rsidRDefault="003B1227" w:rsidP="003B1227">
      <w:pPr>
        <w:pBdr>
          <w:top w:val="single" w:sz="4" w:space="0" w:color="auto"/>
          <w:left w:val="single" w:sz="4" w:space="0" w:color="auto"/>
          <w:bottom w:val="single" w:sz="4" w:space="1" w:color="auto"/>
          <w:right w:val="single" w:sz="4" w:space="4" w:color="auto"/>
        </w:pBdr>
        <w:tabs>
          <w:tab w:val="left" w:pos="10490"/>
        </w:tabs>
        <w:spacing w:after="0" w:line="240" w:lineRule="auto"/>
        <w:rPr>
          <w:rFonts w:ascii="Times New Roman" w:eastAsia="Times New Roman" w:hAnsi="Times New Roman" w:cs="Times New Roman"/>
          <w:sz w:val="28"/>
          <w:szCs w:val="28"/>
          <w:rtl/>
        </w:rPr>
      </w:pPr>
    </w:p>
    <w:p w:rsidR="003B1227" w:rsidRPr="003B1227" w:rsidRDefault="003B1227" w:rsidP="003B1227">
      <w:pPr>
        <w:pBdr>
          <w:top w:val="single" w:sz="4" w:space="0"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_________________          __________________    __________            ____________</w:t>
      </w:r>
    </w:p>
    <w:p w:rsidR="003B1227" w:rsidRPr="003B1227" w:rsidRDefault="003B1227" w:rsidP="003B1227">
      <w:pPr>
        <w:pBdr>
          <w:top w:val="single" w:sz="4" w:space="0"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שם                                      תפקיד                          תאריך                            חתימה </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u w:val="single"/>
          <w:rtl/>
        </w:rPr>
        <w:t>חוות דעת יחידת הביטחון</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u w:val="single"/>
          <w:rtl/>
        </w:rPr>
      </w:pPr>
      <w:r w:rsidRPr="003B1227">
        <w:rPr>
          <w:rFonts w:ascii="Times New Roman" w:eastAsia="Times New Roman" w:hAnsi="Times New Roman" w:cs="Times New Roman" w:hint="cs"/>
          <w:sz w:val="28"/>
          <w:szCs w:val="28"/>
          <w:rtl/>
        </w:rPr>
        <w:t xml:space="preserve">החוקר תודרך, מעבדתו וצוותו נמצאו ערוכים וכשירים מבחינה </w:t>
      </w:r>
      <w:r w:rsidRPr="003B1227">
        <w:rPr>
          <w:rFonts w:ascii="Times New Roman" w:eastAsia="Times New Roman" w:hAnsi="Times New Roman" w:cs="Times New Roman" w:hint="cs"/>
          <w:sz w:val="28"/>
          <w:szCs w:val="28"/>
          <w:u w:val="single"/>
          <w:rtl/>
        </w:rPr>
        <w:t>ביטחוני</w:t>
      </w:r>
      <w:r w:rsidRPr="003B1227">
        <w:rPr>
          <w:rFonts w:ascii="Times New Roman" w:eastAsia="Times New Roman" w:hAnsi="Times New Roman" w:cs="Times New Roman" w:hint="eastAsia"/>
          <w:sz w:val="28"/>
          <w:szCs w:val="28"/>
          <w:u w:val="single"/>
          <w:rtl/>
        </w:rPr>
        <w:t>ת</w:t>
      </w:r>
      <w:r w:rsidRPr="003B1227">
        <w:rPr>
          <w:rFonts w:ascii="Times New Roman" w:eastAsia="Times New Roman" w:hAnsi="Times New Roman" w:cs="Times New Roman" w:hint="cs"/>
          <w:sz w:val="28"/>
          <w:szCs w:val="28"/>
          <w:u w:val="single"/>
          <w:rtl/>
        </w:rPr>
        <w:t>:</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w:t>
      </w:r>
      <w:r w:rsidRPr="003B1227">
        <w:rPr>
          <w:rFonts w:ascii="Times New Roman" w:eastAsia="Times New Roman" w:hAnsi="Times New Roman" w:cs="Times New Roman"/>
          <w:sz w:val="28"/>
          <w:szCs w:val="28"/>
          <w:rtl/>
        </w:rPr>
        <w:t>□</w:t>
      </w:r>
      <w:r w:rsidRPr="003B1227">
        <w:rPr>
          <w:rFonts w:ascii="Times New Roman" w:eastAsia="Times New Roman" w:hAnsi="Times New Roman" w:cs="Times New Roman" w:hint="cs"/>
          <w:sz w:val="28"/>
          <w:szCs w:val="28"/>
          <w:rtl/>
        </w:rPr>
        <w:t xml:space="preserve">   להחזיק במחולל המחלה הביולוגי הנ"ל.</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w:t>
      </w:r>
      <w:r w:rsidRPr="003B1227">
        <w:rPr>
          <w:rFonts w:ascii="Times New Roman" w:eastAsia="Times New Roman" w:hAnsi="Times New Roman" w:cs="Times New Roman"/>
          <w:sz w:val="28"/>
          <w:szCs w:val="28"/>
          <w:rtl/>
        </w:rPr>
        <w:t>□</w:t>
      </w:r>
      <w:r w:rsidRPr="003B1227">
        <w:rPr>
          <w:rFonts w:ascii="Times New Roman" w:eastAsia="Times New Roman" w:hAnsi="Times New Roman" w:cs="Times New Roman" w:hint="cs"/>
          <w:sz w:val="28"/>
          <w:szCs w:val="28"/>
          <w:rtl/>
        </w:rPr>
        <w:t xml:space="preserve">   ולבצע בו מחקר.</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הערות/דרישות/תנאים: ________________________________________________________</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_______________________________________________________________________</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________________________________________________________________________</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________________       ___________________         __________         ____________</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שם                                       תפקיד                               תאריך                     חתימה</w:t>
      </w:r>
    </w:p>
    <w:p w:rsidR="003B1227" w:rsidRPr="003B1227" w:rsidRDefault="003B1227" w:rsidP="003B1227">
      <w:pPr>
        <w:spacing w:after="0" w:line="240" w:lineRule="auto"/>
        <w:rPr>
          <w:rFonts w:ascii="Times New Roman" w:eastAsia="Times New Roman" w:hAnsi="Times New Roman" w:cs="Times New Roman"/>
          <w:sz w:val="28"/>
          <w:szCs w:val="28"/>
          <w:rtl/>
        </w:rPr>
      </w:pP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 w:val="28"/>
          <w:szCs w:val="28"/>
          <w:u w:val="single"/>
          <w:rtl/>
        </w:rPr>
      </w:pPr>
      <w:r w:rsidRPr="003B1227">
        <w:rPr>
          <w:rFonts w:ascii="Times New Roman" w:eastAsia="Times New Roman" w:hAnsi="Times New Roman" w:cs="Times New Roman" w:hint="cs"/>
          <w:sz w:val="28"/>
          <w:szCs w:val="28"/>
          <w:u w:val="single"/>
          <w:rtl/>
        </w:rPr>
        <w:t>החלטת הוועדה:</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w:t>
      </w:r>
      <w:r w:rsidRPr="003B1227">
        <w:rPr>
          <w:rFonts w:ascii="Times New Roman" w:eastAsia="Times New Roman" w:hAnsi="Times New Roman" w:cs="Times New Roman"/>
          <w:sz w:val="28"/>
          <w:szCs w:val="28"/>
          <w:rtl/>
        </w:rPr>
        <w:t>□</w:t>
      </w:r>
      <w:r w:rsidRPr="003B1227">
        <w:rPr>
          <w:rFonts w:ascii="Times New Roman" w:eastAsia="Times New Roman" w:hAnsi="Times New Roman" w:cs="Times New Roman" w:hint="cs"/>
          <w:sz w:val="28"/>
          <w:szCs w:val="28"/>
          <w:rtl/>
        </w:rPr>
        <w:t xml:space="preserve">  הבקשה נדחית, מסיבה: _____________________________________________________</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w:t>
      </w:r>
      <w:r w:rsidRPr="003B1227">
        <w:rPr>
          <w:rFonts w:ascii="Times New Roman" w:eastAsia="Times New Roman" w:hAnsi="Times New Roman" w:cs="Times New Roman"/>
          <w:sz w:val="28"/>
          <w:szCs w:val="28"/>
          <w:rtl/>
        </w:rPr>
        <w:t>□</w:t>
      </w:r>
      <w:r w:rsidRPr="003B1227">
        <w:rPr>
          <w:rFonts w:ascii="Times New Roman" w:eastAsia="Times New Roman" w:hAnsi="Times New Roman" w:cs="Times New Roman" w:hint="cs"/>
          <w:sz w:val="28"/>
          <w:szCs w:val="28"/>
          <w:rtl/>
        </w:rPr>
        <w:t xml:space="preserve">  הבקשה מאושרת, בתנאים אלה: _______________________________________________</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________________________________________________________________________</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________________________________________________________________________</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________________________________________________________________________</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_________________                                _______________                _______________                              </w:t>
      </w:r>
    </w:p>
    <w:p w:rsidR="003B1227" w:rsidRPr="003B1227" w:rsidRDefault="003B1227" w:rsidP="003B1227">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8"/>
          <w:szCs w:val="28"/>
          <w:rtl/>
        </w:rPr>
      </w:pPr>
      <w:r w:rsidRPr="003B1227">
        <w:rPr>
          <w:rFonts w:ascii="Times New Roman" w:eastAsia="Times New Roman" w:hAnsi="Times New Roman" w:cs="Times New Roman" w:hint="cs"/>
          <w:sz w:val="28"/>
          <w:szCs w:val="28"/>
          <w:rtl/>
        </w:rPr>
        <w:t xml:space="preserve">         שם היו"ר                                                         תאריך                                     חתימה</w:t>
      </w:r>
    </w:p>
    <w:p w:rsidR="003B1227" w:rsidRPr="003B1227" w:rsidRDefault="003B1227" w:rsidP="003B1227">
      <w:pPr>
        <w:spacing w:after="0" w:line="240" w:lineRule="auto"/>
        <w:jc w:val="center"/>
        <w:outlineLvl w:val="0"/>
        <w:rPr>
          <w:rFonts w:ascii="Times New Roman" w:eastAsia="Times New Roman" w:hAnsi="Times New Roman" w:cs="Times New Roman"/>
          <w:sz w:val="28"/>
          <w:szCs w:val="28"/>
        </w:rPr>
      </w:pPr>
      <w:r w:rsidRPr="003B1227">
        <w:rPr>
          <w:rFonts w:ascii="Times New Roman" w:eastAsia="Times New Roman" w:hAnsi="Times New Roman" w:cs="Times New Roman"/>
          <w:sz w:val="28"/>
          <w:szCs w:val="28"/>
          <w:u w:val="single"/>
          <w:rtl/>
        </w:rPr>
        <w:br w:type="page"/>
      </w:r>
      <w:r w:rsidRPr="003B1227">
        <w:rPr>
          <w:rFonts w:ascii="Times New Roman" w:eastAsia="Times New Roman" w:hAnsi="Times New Roman" w:cs="Times New Roman" w:hint="cs"/>
          <w:sz w:val="28"/>
          <w:szCs w:val="28"/>
          <w:u w:val="single"/>
          <w:rtl/>
        </w:rPr>
        <w:lastRenderedPageBreak/>
        <w:t>נספח יא'</w:t>
      </w:r>
    </w:p>
    <w:p w:rsidR="003B1227" w:rsidRPr="003B1227" w:rsidRDefault="003B1227" w:rsidP="003B1227">
      <w:pPr>
        <w:spacing w:after="0" w:line="240" w:lineRule="auto"/>
        <w:jc w:val="center"/>
        <w:outlineLvl w:val="0"/>
        <w:rPr>
          <w:rFonts w:ascii="Times New Roman" w:eastAsia="Times New Roman" w:hAnsi="Times New Roman" w:cs="Times New Roman"/>
          <w:sz w:val="28"/>
          <w:szCs w:val="28"/>
          <w:rtl/>
        </w:rPr>
      </w:pPr>
      <w:r w:rsidRPr="003B1227">
        <w:rPr>
          <w:rFonts w:ascii="Arial" w:eastAsia="Times New Roman" w:hAnsi="Arial" w:cs="David"/>
          <w:b/>
          <w:bCs/>
          <w:spacing w:val="10"/>
          <w:sz w:val="28"/>
          <w:szCs w:val="28"/>
          <w:u w:val="single"/>
          <w:rtl/>
        </w:rPr>
        <w:t>נספח בטיחות</w:t>
      </w:r>
      <w:r w:rsidRPr="003B1227">
        <w:rPr>
          <w:rFonts w:ascii="Arial" w:eastAsia="Times New Roman" w:hAnsi="Arial" w:cs="David" w:hint="cs"/>
          <w:b/>
          <w:bCs/>
          <w:spacing w:val="10"/>
          <w:sz w:val="28"/>
          <w:szCs w:val="28"/>
          <w:u w:val="single"/>
          <w:rtl/>
        </w:rPr>
        <w:t xml:space="preserve"> </w:t>
      </w:r>
    </w:p>
    <w:p w:rsidR="003B1227" w:rsidRDefault="003B1227" w:rsidP="003B1227">
      <w:pPr>
        <w:spacing w:before="200" w:after="0" w:line="240" w:lineRule="auto"/>
        <w:rPr>
          <w:rFonts w:ascii="Arial" w:eastAsia="Times New Roman" w:hAnsi="Arial" w:cs="David"/>
          <w:b/>
          <w:bCs/>
          <w:spacing w:val="10"/>
          <w:sz w:val="24"/>
          <w:rtl/>
        </w:rPr>
      </w:pPr>
      <w:r w:rsidRPr="003B1227">
        <w:rPr>
          <w:rFonts w:ascii="Arial" w:eastAsia="Times New Roman" w:hAnsi="Arial" w:cs="David" w:hint="cs"/>
          <w:b/>
          <w:bCs/>
          <w:spacing w:val="10"/>
          <w:sz w:val="24"/>
          <w:rtl/>
        </w:rPr>
        <w:t xml:space="preserve">     </w:t>
      </w:r>
      <w:r w:rsidRPr="003B1227">
        <w:rPr>
          <w:rFonts w:ascii="Arial" w:eastAsia="Times New Roman" w:hAnsi="Arial" w:cs="David"/>
          <w:b/>
          <w:bCs/>
          <w:spacing w:val="10"/>
          <w:sz w:val="24"/>
          <w:rtl/>
        </w:rPr>
        <w:t>1</w:t>
      </w:r>
      <w:r w:rsidRPr="003B1227">
        <w:rPr>
          <w:rFonts w:ascii="Arial" w:eastAsia="Times New Roman" w:hAnsi="Arial" w:cs="David" w:hint="cs"/>
          <w:b/>
          <w:bCs/>
          <w:spacing w:val="10"/>
          <w:sz w:val="24"/>
          <w:rtl/>
        </w:rPr>
        <w:t xml:space="preserve"> </w:t>
      </w:r>
      <w:r w:rsidRPr="003B1227">
        <w:rPr>
          <w:rFonts w:ascii="Arial" w:eastAsia="Times New Roman" w:hAnsi="Arial" w:cs="David"/>
          <w:b/>
          <w:bCs/>
          <w:spacing w:val="10"/>
          <w:sz w:val="24"/>
          <w:rtl/>
        </w:rPr>
        <w:t>.</w:t>
      </w:r>
      <w:r w:rsidRPr="003B1227">
        <w:rPr>
          <w:rFonts w:ascii="Arial" w:eastAsia="Times New Roman" w:hAnsi="Arial" w:cs="David"/>
          <w:b/>
          <w:bCs/>
          <w:spacing w:val="10"/>
          <w:sz w:val="24"/>
          <w:rtl/>
        </w:rPr>
        <w:tab/>
      </w:r>
      <w:r w:rsidRPr="003B1227">
        <w:rPr>
          <w:rFonts w:ascii="Arial" w:eastAsia="Times New Roman" w:hAnsi="Arial" w:cs="David"/>
          <w:b/>
          <w:bCs/>
          <w:spacing w:val="10"/>
          <w:sz w:val="26"/>
          <w:szCs w:val="24"/>
          <w:rtl/>
        </w:rPr>
        <w:t xml:space="preserve">פרטי </w:t>
      </w:r>
      <w:r w:rsidRPr="003B1227">
        <w:rPr>
          <w:rFonts w:ascii="Arial" w:eastAsia="Times New Roman" w:hAnsi="Arial" w:cs="David" w:hint="cs"/>
          <w:b/>
          <w:bCs/>
          <w:spacing w:val="10"/>
          <w:sz w:val="26"/>
          <w:szCs w:val="24"/>
          <w:rtl/>
        </w:rPr>
        <w:t>מנהל/ת המעבדה שמינה הדיק</w:t>
      </w:r>
      <w:r w:rsidR="007F08E3">
        <w:rPr>
          <w:rFonts w:ascii="Arial" w:eastAsia="Times New Roman" w:hAnsi="Arial" w:cs="David" w:hint="cs"/>
          <w:b/>
          <w:bCs/>
          <w:spacing w:val="10"/>
          <w:sz w:val="26"/>
          <w:szCs w:val="24"/>
          <w:rtl/>
        </w:rPr>
        <w:t>א</w:t>
      </w:r>
      <w:r w:rsidRPr="003B1227">
        <w:rPr>
          <w:rFonts w:ascii="Arial" w:eastAsia="Times New Roman" w:hAnsi="Arial" w:cs="David" w:hint="cs"/>
          <w:b/>
          <w:bCs/>
          <w:spacing w:val="10"/>
          <w:sz w:val="26"/>
          <w:szCs w:val="24"/>
          <w:rtl/>
        </w:rPr>
        <w:t>ן למעבדה/</w:t>
      </w:r>
      <w:proofErr w:type="spellStart"/>
      <w:r w:rsidRPr="003B1227">
        <w:rPr>
          <w:rFonts w:ascii="Arial" w:eastAsia="Times New Roman" w:hAnsi="Arial" w:cs="David" w:hint="cs"/>
          <w:b/>
          <w:bCs/>
          <w:spacing w:val="10"/>
          <w:sz w:val="26"/>
          <w:szCs w:val="24"/>
          <w:rtl/>
        </w:rPr>
        <w:t>ות</w:t>
      </w:r>
      <w:proofErr w:type="spellEnd"/>
      <w:r w:rsidRPr="003B1227">
        <w:rPr>
          <w:rFonts w:ascii="Arial" w:eastAsia="Times New Roman" w:hAnsi="Arial" w:cs="David" w:hint="cs"/>
          <w:b/>
          <w:bCs/>
          <w:spacing w:val="10"/>
          <w:sz w:val="26"/>
          <w:szCs w:val="24"/>
          <w:rtl/>
        </w:rPr>
        <w:t xml:space="preserve"> שבהן מתוכנן המחקר</w:t>
      </w:r>
    </w:p>
    <w:p w:rsidR="007F08E3" w:rsidRPr="003B1227" w:rsidRDefault="007F08E3" w:rsidP="003B1227">
      <w:pPr>
        <w:spacing w:before="200" w:after="0" w:line="240" w:lineRule="auto"/>
        <w:rPr>
          <w:rFonts w:ascii="Arial" w:eastAsia="Times New Roman" w:hAnsi="Arial" w:cs="David"/>
          <w:b/>
          <w:bCs/>
          <w:spacing w:val="10"/>
          <w:sz w:val="24"/>
          <w:rtl/>
        </w:rPr>
      </w:pPr>
    </w:p>
    <w:tbl>
      <w:tblPr>
        <w:bidiVisual/>
        <w:tblW w:w="10555" w:type="dxa"/>
        <w:tblInd w:w="3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6"/>
        <w:gridCol w:w="2746"/>
        <w:gridCol w:w="4913"/>
      </w:tblGrid>
      <w:tr w:rsidR="003B1227" w:rsidRPr="003B1227" w:rsidTr="003B1227">
        <w:trPr>
          <w:trHeight w:val="648"/>
        </w:trPr>
        <w:tc>
          <w:tcPr>
            <w:tcW w:w="2896" w:type="dxa"/>
          </w:tcPr>
          <w:p w:rsidR="003B1227" w:rsidRPr="00304B65" w:rsidRDefault="003B1227" w:rsidP="003B1227">
            <w:pPr>
              <w:spacing w:after="400" w:line="240" w:lineRule="auto"/>
              <w:rPr>
                <w:rFonts w:ascii="David" w:eastAsia="Times New Roman" w:hAnsi="David" w:cs="David"/>
                <w:sz w:val="24"/>
                <w:szCs w:val="24"/>
                <w:rtl/>
              </w:rPr>
            </w:pPr>
            <w:r w:rsidRPr="00304B65">
              <w:rPr>
                <w:rFonts w:ascii="David" w:eastAsia="Times New Roman" w:hAnsi="David" w:cs="David"/>
                <w:sz w:val="24"/>
                <w:szCs w:val="24"/>
                <w:rtl/>
              </w:rPr>
              <w:t>שם פרטי</w:t>
            </w:r>
          </w:p>
        </w:tc>
        <w:tc>
          <w:tcPr>
            <w:tcW w:w="2746" w:type="dxa"/>
          </w:tcPr>
          <w:p w:rsidR="003B1227" w:rsidRPr="00304B65" w:rsidRDefault="003B1227" w:rsidP="003B1227">
            <w:pPr>
              <w:spacing w:after="400" w:line="240" w:lineRule="auto"/>
              <w:rPr>
                <w:rFonts w:ascii="David" w:eastAsia="Times New Roman" w:hAnsi="David" w:cs="David"/>
                <w:sz w:val="24"/>
                <w:szCs w:val="24"/>
                <w:rtl/>
                <w:lang w:eastAsia="he-IL"/>
              </w:rPr>
            </w:pPr>
            <w:r w:rsidRPr="00304B65">
              <w:rPr>
                <w:rFonts w:ascii="David" w:eastAsia="Times New Roman" w:hAnsi="David" w:cs="David"/>
                <w:sz w:val="24"/>
                <w:szCs w:val="24"/>
                <w:rtl/>
                <w:lang w:eastAsia="he-IL"/>
              </w:rPr>
              <w:t>שם משפחה</w:t>
            </w:r>
          </w:p>
        </w:tc>
        <w:tc>
          <w:tcPr>
            <w:tcW w:w="4913" w:type="dxa"/>
          </w:tcPr>
          <w:p w:rsidR="003B1227" w:rsidRPr="00304B65" w:rsidRDefault="003B1227" w:rsidP="003B1227">
            <w:pPr>
              <w:spacing w:after="400" w:line="240" w:lineRule="auto"/>
              <w:rPr>
                <w:rFonts w:ascii="David" w:eastAsia="Times New Roman" w:hAnsi="David" w:cs="David"/>
                <w:sz w:val="24"/>
                <w:szCs w:val="24"/>
                <w:rtl/>
              </w:rPr>
            </w:pPr>
            <w:r w:rsidRPr="00304B65">
              <w:rPr>
                <w:rFonts w:ascii="David" w:eastAsia="Times New Roman" w:hAnsi="David" w:cs="David"/>
                <w:sz w:val="24"/>
                <w:szCs w:val="24"/>
                <w:rtl/>
              </w:rPr>
              <w:t>יחידה/פקולטה/ביה"ס</w:t>
            </w:r>
          </w:p>
        </w:tc>
      </w:tr>
      <w:tr w:rsidR="003B1227" w:rsidRPr="003B1227" w:rsidTr="003B1227">
        <w:trPr>
          <w:trHeight w:val="729"/>
        </w:trPr>
        <w:tc>
          <w:tcPr>
            <w:tcW w:w="2896" w:type="dxa"/>
          </w:tcPr>
          <w:p w:rsidR="003B1227" w:rsidRPr="00304B65" w:rsidRDefault="003B1227" w:rsidP="003B1227">
            <w:pPr>
              <w:spacing w:after="400" w:line="240" w:lineRule="auto"/>
              <w:rPr>
                <w:rFonts w:ascii="David" w:eastAsia="Times New Roman" w:hAnsi="David" w:cs="David"/>
                <w:sz w:val="24"/>
                <w:szCs w:val="24"/>
                <w:rtl/>
              </w:rPr>
            </w:pPr>
            <w:r w:rsidRPr="00304B65">
              <w:rPr>
                <w:rFonts w:ascii="David" w:eastAsia="Times New Roman" w:hAnsi="David" w:cs="David"/>
                <w:sz w:val="24"/>
                <w:szCs w:val="24"/>
                <w:rtl/>
              </w:rPr>
              <w:t>מספר טלפון</w:t>
            </w:r>
          </w:p>
        </w:tc>
        <w:tc>
          <w:tcPr>
            <w:tcW w:w="2746" w:type="dxa"/>
          </w:tcPr>
          <w:p w:rsidR="003B1227" w:rsidRPr="00304B65" w:rsidRDefault="003B1227" w:rsidP="003B1227">
            <w:pPr>
              <w:spacing w:after="400" w:line="240" w:lineRule="auto"/>
              <w:rPr>
                <w:rFonts w:ascii="David" w:eastAsia="Times New Roman" w:hAnsi="David" w:cs="David"/>
                <w:sz w:val="24"/>
                <w:szCs w:val="24"/>
                <w:rtl/>
                <w:lang w:eastAsia="he-IL"/>
              </w:rPr>
            </w:pPr>
            <w:r w:rsidRPr="00304B65">
              <w:rPr>
                <w:rFonts w:ascii="David" w:eastAsia="Times New Roman" w:hAnsi="David" w:cs="David"/>
                <w:sz w:val="24"/>
                <w:szCs w:val="24"/>
                <w:rtl/>
                <w:lang w:eastAsia="he-IL"/>
              </w:rPr>
              <w:t>מספר פקס</w:t>
            </w:r>
          </w:p>
        </w:tc>
        <w:tc>
          <w:tcPr>
            <w:tcW w:w="4913" w:type="dxa"/>
          </w:tcPr>
          <w:p w:rsidR="003B1227" w:rsidRPr="00304B65" w:rsidRDefault="003B1227" w:rsidP="003B1227">
            <w:pPr>
              <w:spacing w:after="400" w:line="240" w:lineRule="auto"/>
              <w:rPr>
                <w:rFonts w:ascii="David" w:eastAsia="Times New Roman" w:hAnsi="David" w:cs="David"/>
                <w:sz w:val="24"/>
                <w:szCs w:val="24"/>
                <w:rtl/>
              </w:rPr>
            </w:pPr>
            <w:r w:rsidRPr="00304B65">
              <w:rPr>
                <w:rFonts w:ascii="David" w:eastAsia="Times New Roman" w:hAnsi="David" w:cs="David"/>
                <w:sz w:val="24"/>
                <w:szCs w:val="24"/>
                <w:rtl/>
              </w:rPr>
              <w:t xml:space="preserve">כתובת </w:t>
            </w:r>
            <w:r w:rsidRPr="00304B65">
              <w:rPr>
                <w:rFonts w:ascii="David" w:eastAsia="Times New Roman" w:hAnsi="David" w:cs="David"/>
                <w:sz w:val="24"/>
                <w:szCs w:val="24"/>
              </w:rPr>
              <w:t>E-mail</w:t>
            </w:r>
          </w:p>
        </w:tc>
      </w:tr>
    </w:tbl>
    <w:p w:rsidR="003B1227" w:rsidRPr="003B1227" w:rsidRDefault="003B1227" w:rsidP="003B1227">
      <w:pPr>
        <w:spacing w:before="200" w:after="0" w:line="240" w:lineRule="auto"/>
        <w:rPr>
          <w:rFonts w:ascii="Times New Roman" w:eastAsia="Times New Roman" w:hAnsi="Times New Roman" w:cs="David"/>
          <w:spacing w:val="10"/>
          <w:sz w:val="24"/>
          <w:rtl/>
        </w:rPr>
      </w:pPr>
      <w:r w:rsidRPr="003B1227">
        <w:rPr>
          <w:rFonts w:ascii="Times New Roman" w:eastAsia="Times New Roman" w:hAnsi="Times New Roman" w:cs="David" w:hint="cs"/>
          <w:b/>
          <w:bCs/>
          <w:spacing w:val="10"/>
          <w:sz w:val="24"/>
          <w:rtl/>
        </w:rPr>
        <w:t xml:space="preserve">     </w:t>
      </w:r>
      <w:r w:rsidRPr="003B1227">
        <w:rPr>
          <w:rFonts w:ascii="Times New Roman" w:eastAsia="Times New Roman" w:hAnsi="Times New Roman" w:cs="David"/>
          <w:b/>
          <w:bCs/>
          <w:spacing w:val="10"/>
          <w:sz w:val="24"/>
          <w:rtl/>
        </w:rPr>
        <w:t>2.</w:t>
      </w:r>
      <w:r w:rsidRPr="003B1227">
        <w:rPr>
          <w:rFonts w:ascii="Times New Roman" w:eastAsia="Times New Roman" w:hAnsi="Times New Roman" w:cs="David"/>
          <w:b/>
          <w:bCs/>
          <w:spacing w:val="10"/>
          <w:sz w:val="24"/>
          <w:rtl/>
        </w:rPr>
        <w:tab/>
        <w:t>נושא המחקר</w:t>
      </w:r>
      <w:r w:rsidRPr="003B1227">
        <w:rPr>
          <w:rFonts w:ascii="Times New Roman" w:eastAsia="Times New Roman" w:hAnsi="Times New Roman" w:cs="David"/>
          <w:spacing w:val="10"/>
          <w:sz w:val="24"/>
          <w:rtl/>
        </w:rPr>
        <w:t xml:space="preserve">  (כפי שנרשם בטופס הבקשה לאישור הצעת מחקר)</w:t>
      </w:r>
    </w:p>
    <w:tbl>
      <w:tblPr>
        <w:bidiVisual/>
        <w:tblW w:w="10608" w:type="dxa"/>
        <w:tblInd w:w="32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08"/>
      </w:tblGrid>
      <w:tr w:rsidR="003B1227" w:rsidRPr="003B1227" w:rsidTr="003B1227">
        <w:trPr>
          <w:trHeight w:val="719"/>
        </w:trPr>
        <w:tc>
          <w:tcPr>
            <w:tcW w:w="10608" w:type="dxa"/>
          </w:tcPr>
          <w:p w:rsidR="003B1227" w:rsidRPr="003B1227" w:rsidRDefault="003B1227" w:rsidP="003B1227">
            <w:pPr>
              <w:spacing w:after="400" w:line="240" w:lineRule="auto"/>
              <w:rPr>
                <w:rFonts w:ascii="Times New Roman" w:eastAsia="Times New Roman" w:hAnsi="Times New Roman" w:cs="Times New Roman"/>
                <w:sz w:val="24"/>
                <w:szCs w:val="24"/>
                <w:rtl/>
              </w:rPr>
            </w:pPr>
          </w:p>
        </w:tc>
      </w:tr>
    </w:tbl>
    <w:p w:rsidR="009A14C6" w:rsidRDefault="003B1227" w:rsidP="003B1227">
      <w:pPr>
        <w:spacing w:before="200" w:after="0" w:line="240" w:lineRule="auto"/>
        <w:rPr>
          <w:rFonts w:ascii="Times New Roman" w:eastAsia="Times New Roman" w:hAnsi="Times New Roman" w:cs="David"/>
          <w:b/>
          <w:bCs/>
          <w:spacing w:val="10"/>
          <w:sz w:val="24"/>
          <w:rtl/>
        </w:rPr>
      </w:pPr>
      <w:r w:rsidRPr="003B1227">
        <w:rPr>
          <w:rFonts w:ascii="Times New Roman" w:eastAsia="Times New Roman" w:hAnsi="Times New Roman" w:cs="David" w:hint="cs"/>
          <w:b/>
          <w:bCs/>
          <w:spacing w:val="10"/>
          <w:sz w:val="24"/>
          <w:rtl/>
        </w:rPr>
        <w:t xml:space="preserve">  </w:t>
      </w:r>
    </w:p>
    <w:p w:rsidR="009A14C6" w:rsidRPr="00304B65" w:rsidRDefault="009A14C6" w:rsidP="00304B65">
      <w:pPr>
        <w:spacing w:before="200" w:after="0" w:line="240" w:lineRule="auto"/>
        <w:rPr>
          <w:rFonts w:ascii="Times New Roman" w:eastAsia="Times New Roman" w:hAnsi="Times New Roman" w:cs="David"/>
          <w:b/>
          <w:bCs/>
          <w:color w:val="000000" w:themeColor="text1"/>
          <w:spacing w:val="10"/>
          <w:sz w:val="26"/>
          <w:szCs w:val="24"/>
          <w:rtl/>
        </w:rPr>
      </w:pPr>
      <w:r w:rsidRPr="00304B65">
        <w:rPr>
          <w:rFonts w:ascii="Times New Roman" w:eastAsia="Times New Roman" w:hAnsi="Times New Roman" w:cs="David" w:hint="cs"/>
          <w:b/>
          <w:bCs/>
          <w:color w:val="000000" w:themeColor="text1"/>
          <w:spacing w:val="10"/>
          <w:sz w:val="26"/>
          <w:szCs w:val="24"/>
          <w:rtl/>
        </w:rPr>
        <w:t>* הגורם/קרן המממן את המחקר:______________</w:t>
      </w:r>
      <w:r w:rsidR="007F08E3" w:rsidRPr="00304B65">
        <w:rPr>
          <w:rFonts w:ascii="Times New Roman" w:eastAsia="Times New Roman" w:hAnsi="Times New Roman" w:cs="David" w:hint="cs"/>
          <w:b/>
          <w:bCs/>
          <w:color w:val="000000" w:themeColor="text1"/>
          <w:spacing w:val="10"/>
          <w:sz w:val="26"/>
          <w:szCs w:val="24"/>
          <w:rtl/>
        </w:rPr>
        <w:t>____________</w:t>
      </w:r>
      <w:r w:rsidR="00304B65">
        <w:rPr>
          <w:rFonts w:ascii="Times New Roman" w:eastAsia="Times New Roman" w:hAnsi="Times New Roman" w:cs="David" w:hint="cs"/>
          <w:b/>
          <w:bCs/>
          <w:color w:val="000000" w:themeColor="text1"/>
          <w:spacing w:val="10"/>
          <w:sz w:val="26"/>
          <w:szCs w:val="24"/>
          <w:rtl/>
        </w:rPr>
        <w:t>_</w:t>
      </w:r>
      <w:r w:rsidR="007F08E3" w:rsidRPr="00304B65">
        <w:rPr>
          <w:rFonts w:ascii="Times New Roman" w:eastAsia="Times New Roman" w:hAnsi="Times New Roman" w:cs="David" w:hint="cs"/>
          <w:b/>
          <w:bCs/>
          <w:color w:val="000000" w:themeColor="text1"/>
          <w:spacing w:val="10"/>
          <w:sz w:val="26"/>
          <w:szCs w:val="24"/>
          <w:rtl/>
        </w:rPr>
        <w:t>_</w:t>
      </w:r>
      <w:r w:rsidRPr="00304B65">
        <w:rPr>
          <w:rFonts w:ascii="Times New Roman" w:eastAsia="Times New Roman" w:hAnsi="Times New Roman" w:cs="David" w:hint="cs"/>
          <w:b/>
          <w:bCs/>
          <w:color w:val="000000" w:themeColor="text1"/>
          <w:spacing w:val="10"/>
          <w:sz w:val="26"/>
          <w:szCs w:val="24"/>
          <w:rtl/>
        </w:rPr>
        <w:t>___________________________</w:t>
      </w:r>
    </w:p>
    <w:p w:rsidR="009A14C6" w:rsidRPr="007F08E3" w:rsidRDefault="009A14C6" w:rsidP="007F08E3">
      <w:pPr>
        <w:spacing w:before="200" w:after="0" w:line="480" w:lineRule="auto"/>
        <w:rPr>
          <w:rFonts w:ascii="Times New Roman" w:eastAsia="Times New Roman" w:hAnsi="Times New Roman" w:cs="David"/>
          <w:b/>
          <w:bCs/>
          <w:color w:val="000000" w:themeColor="text1"/>
          <w:spacing w:val="10"/>
          <w:sz w:val="24"/>
          <w:rtl/>
        </w:rPr>
      </w:pPr>
      <w:r w:rsidRPr="00304B65">
        <w:rPr>
          <w:rFonts w:ascii="Times New Roman" w:eastAsia="Times New Roman" w:hAnsi="Times New Roman" w:cs="David" w:hint="cs"/>
          <w:b/>
          <w:bCs/>
          <w:color w:val="000000" w:themeColor="text1"/>
          <w:spacing w:val="10"/>
          <w:sz w:val="26"/>
          <w:szCs w:val="24"/>
          <w:rtl/>
        </w:rPr>
        <w:t>* תקציר של נושא המחקר וסוגי הניסויים:</w:t>
      </w:r>
      <w:r w:rsidR="007F08E3" w:rsidRPr="00304B65">
        <w:rPr>
          <w:rFonts w:ascii="Times New Roman" w:eastAsia="Times New Roman" w:hAnsi="Times New Roman" w:cs="David" w:hint="cs"/>
          <w:b/>
          <w:bCs/>
          <w:color w:val="000000" w:themeColor="text1"/>
          <w:spacing w:val="10"/>
          <w:sz w:val="26"/>
          <w:szCs w:val="24"/>
          <w:rtl/>
        </w:rPr>
        <w:t xml:space="preserve"> </w:t>
      </w:r>
      <w:r w:rsidR="007F08E3">
        <w:rPr>
          <w:rFonts w:ascii="Times New Roman" w:eastAsia="Times New Roman" w:hAnsi="Times New Roman" w:cs="David" w:hint="cs"/>
          <w:b/>
          <w:bCs/>
          <w:color w:val="000000" w:themeColor="text1"/>
          <w:spacing w:val="10"/>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4C6" w:rsidRPr="00304B65" w:rsidRDefault="009A14C6" w:rsidP="00304B65">
      <w:pPr>
        <w:spacing w:before="200" w:after="0" w:line="240" w:lineRule="auto"/>
        <w:rPr>
          <w:rFonts w:ascii="Times New Roman" w:eastAsia="Times New Roman" w:hAnsi="Times New Roman" w:cs="David"/>
          <w:b/>
          <w:bCs/>
          <w:color w:val="000000" w:themeColor="text1"/>
          <w:spacing w:val="10"/>
          <w:sz w:val="24"/>
          <w:szCs w:val="24"/>
          <w:rtl/>
        </w:rPr>
      </w:pPr>
      <w:r w:rsidRPr="00304B65">
        <w:rPr>
          <w:rFonts w:ascii="Times New Roman" w:eastAsia="Times New Roman" w:hAnsi="Times New Roman" w:cs="David" w:hint="cs"/>
          <w:b/>
          <w:bCs/>
          <w:color w:val="000000" w:themeColor="text1"/>
          <w:spacing w:val="10"/>
          <w:sz w:val="24"/>
          <w:szCs w:val="24"/>
          <w:rtl/>
        </w:rPr>
        <w:t>שם הספק/ מקור הרכישה:________________</w:t>
      </w:r>
      <w:r w:rsidR="007F08E3" w:rsidRPr="00304B65">
        <w:rPr>
          <w:rFonts w:ascii="Times New Roman" w:eastAsia="Times New Roman" w:hAnsi="Times New Roman" w:cs="David" w:hint="cs"/>
          <w:b/>
          <w:bCs/>
          <w:color w:val="000000" w:themeColor="text1"/>
          <w:spacing w:val="10"/>
          <w:sz w:val="24"/>
          <w:szCs w:val="24"/>
          <w:rtl/>
        </w:rPr>
        <w:t>___________________________</w:t>
      </w:r>
      <w:r w:rsidRPr="00304B65">
        <w:rPr>
          <w:rFonts w:ascii="Times New Roman" w:eastAsia="Times New Roman" w:hAnsi="Times New Roman" w:cs="David" w:hint="cs"/>
          <w:b/>
          <w:bCs/>
          <w:color w:val="000000" w:themeColor="text1"/>
          <w:spacing w:val="10"/>
          <w:sz w:val="24"/>
          <w:szCs w:val="24"/>
          <w:rtl/>
        </w:rPr>
        <w:t>_________________</w:t>
      </w:r>
    </w:p>
    <w:p w:rsidR="007F08E3" w:rsidRDefault="007F08E3">
      <w:pPr>
        <w:bidi w:val="0"/>
        <w:rPr>
          <w:rFonts w:ascii="Times New Roman" w:eastAsia="Times New Roman" w:hAnsi="Times New Roman" w:cs="David"/>
          <w:b/>
          <w:bCs/>
          <w:spacing w:val="10"/>
          <w:sz w:val="24"/>
          <w:rtl/>
        </w:rPr>
      </w:pPr>
      <w:r>
        <w:rPr>
          <w:rFonts w:ascii="Times New Roman" w:eastAsia="Times New Roman" w:hAnsi="Times New Roman" w:cs="David"/>
          <w:b/>
          <w:bCs/>
          <w:spacing w:val="10"/>
          <w:sz w:val="24"/>
          <w:rtl/>
        </w:rPr>
        <w:br w:type="page"/>
      </w:r>
    </w:p>
    <w:p w:rsidR="007F08E3" w:rsidRDefault="007F08E3" w:rsidP="003B1227">
      <w:pPr>
        <w:spacing w:before="200" w:after="0" w:line="240" w:lineRule="auto"/>
        <w:rPr>
          <w:rFonts w:ascii="Times New Roman" w:eastAsia="Times New Roman" w:hAnsi="Times New Roman" w:cs="David"/>
          <w:b/>
          <w:bCs/>
          <w:spacing w:val="10"/>
          <w:sz w:val="24"/>
          <w:rtl/>
        </w:rPr>
      </w:pPr>
    </w:p>
    <w:p w:rsidR="003B1227" w:rsidRDefault="003B1227" w:rsidP="003B1227">
      <w:pPr>
        <w:spacing w:before="200" w:after="0" w:line="240" w:lineRule="auto"/>
        <w:rPr>
          <w:rFonts w:ascii="Times New Roman" w:eastAsia="Times New Roman" w:hAnsi="Times New Roman" w:cs="David"/>
          <w:spacing w:val="10"/>
          <w:sz w:val="24"/>
          <w:rtl/>
        </w:rPr>
      </w:pPr>
      <w:r w:rsidRPr="003B1227">
        <w:rPr>
          <w:rFonts w:ascii="Times New Roman" w:eastAsia="Times New Roman" w:hAnsi="Times New Roman" w:cs="David" w:hint="cs"/>
          <w:b/>
          <w:bCs/>
          <w:spacing w:val="10"/>
          <w:sz w:val="24"/>
          <w:rtl/>
        </w:rPr>
        <w:t xml:space="preserve">   </w:t>
      </w:r>
      <w:r w:rsidRPr="003B1227">
        <w:rPr>
          <w:rFonts w:ascii="Times New Roman" w:eastAsia="Times New Roman" w:hAnsi="Times New Roman" w:cs="David"/>
          <w:b/>
          <w:bCs/>
          <w:spacing w:val="10"/>
          <w:sz w:val="24"/>
          <w:rtl/>
        </w:rPr>
        <w:t>3.</w:t>
      </w:r>
      <w:r w:rsidRPr="003B1227">
        <w:rPr>
          <w:rFonts w:ascii="Times New Roman" w:eastAsia="Times New Roman" w:hAnsi="Times New Roman" w:cs="David"/>
          <w:b/>
          <w:bCs/>
          <w:spacing w:val="10"/>
          <w:sz w:val="24"/>
          <w:rtl/>
        </w:rPr>
        <w:tab/>
        <w:t>רשימת החומרים המסוכנים שיעשה בהם שימוש במחקר</w:t>
      </w:r>
      <w:r w:rsidRPr="003B1227">
        <w:rPr>
          <w:rFonts w:ascii="Times New Roman" w:eastAsia="Times New Roman" w:hAnsi="Times New Roman" w:cs="David" w:hint="cs"/>
          <w:b/>
          <w:bCs/>
          <w:spacing w:val="10"/>
          <w:sz w:val="24"/>
          <w:rtl/>
        </w:rPr>
        <w:t xml:space="preserve"> </w:t>
      </w:r>
      <w:r w:rsidRPr="003B1227">
        <w:rPr>
          <w:rFonts w:ascii="Times New Roman" w:eastAsia="Times New Roman" w:hAnsi="Times New Roman" w:cs="David" w:hint="cs"/>
          <w:spacing w:val="10"/>
          <w:sz w:val="24"/>
          <w:rtl/>
        </w:rPr>
        <w:t>(יש לסמן את המתאים ב-</w:t>
      </w:r>
      <w:r w:rsidRPr="003B1227">
        <w:rPr>
          <w:rFonts w:ascii="Times New Roman" w:eastAsia="Times New Roman" w:hAnsi="Times New Roman" w:cs="David" w:hint="cs"/>
          <w:spacing w:val="10"/>
          <w:sz w:val="24"/>
        </w:rPr>
        <w:sym w:font="Wingdings 2" w:char="F050"/>
      </w:r>
      <w:r w:rsidRPr="003B1227">
        <w:rPr>
          <w:rFonts w:ascii="Times New Roman" w:eastAsia="Times New Roman" w:hAnsi="Times New Roman" w:cs="David" w:hint="cs"/>
          <w:spacing w:val="10"/>
          <w:sz w:val="24"/>
          <w:rtl/>
        </w:rPr>
        <w:t>)</w:t>
      </w:r>
    </w:p>
    <w:p w:rsidR="007F08E3" w:rsidRPr="003B1227" w:rsidRDefault="007F08E3" w:rsidP="003B1227">
      <w:pPr>
        <w:spacing w:before="200" w:after="0" w:line="240" w:lineRule="auto"/>
        <w:rPr>
          <w:rFonts w:ascii="Times New Roman" w:eastAsia="Times New Roman" w:hAnsi="Times New Roman" w:cs="David"/>
          <w:spacing w:val="10"/>
          <w:sz w:val="24"/>
          <w:rtl/>
        </w:rPr>
      </w:pPr>
    </w:p>
    <w:tbl>
      <w:tblPr>
        <w:bidiVisual/>
        <w:tblW w:w="10555" w:type="dxa"/>
        <w:tblInd w:w="326" w:type="dxa"/>
        <w:tblLayout w:type="fixed"/>
        <w:tblLook w:val="0000" w:firstRow="0" w:lastRow="0" w:firstColumn="0" w:lastColumn="0" w:noHBand="0" w:noVBand="0"/>
      </w:tblPr>
      <w:tblGrid>
        <w:gridCol w:w="2816"/>
        <w:gridCol w:w="2693"/>
        <w:gridCol w:w="3131"/>
        <w:gridCol w:w="1915"/>
      </w:tblGrid>
      <w:tr w:rsidR="003B1227" w:rsidRPr="003B1227" w:rsidTr="003B1227">
        <w:trPr>
          <w:trHeight w:val="2457"/>
        </w:trPr>
        <w:tc>
          <w:tcPr>
            <w:tcW w:w="2816" w:type="dxa"/>
            <w:tcBorders>
              <w:top w:val="single" w:sz="6" w:space="0" w:color="auto"/>
              <w:left w:val="single" w:sz="6" w:space="0" w:color="auto"/>
              <w:bottom w:val="single" w:sz="6" w:space="0" w:color="auto"/>
              <w:right w:val="single" w:sz="6" w:space="0" w:color="auto"/>
            </w:tcBorders>
          </w:tcPr>
          <w:p w:rsidR="003B1227" w:rsidRPr="003B1227" w:rsidRDefault="003B1227" w:rsidP="003B1227">
            <w:pPr>
              <w:spacing w:before="60" w:after="120" w:line="240" w:lineRule="auto"/>
              <w:rPr>
                <w:rFonts w:ascii="Times New Roman" w:eastAsia="Times New Roman" w:hAnsi="Times New Roman" w:cs="David"/>
                <w:u w:val="single"/>
                <w:rtl/>
              </w:rPr>
            </w:pPr>
            <w:r w:rsidRPr="003B1227">
              <w:rPr>
                <w:rFonts w:ascii="Times New Roman" w:eastAsia="Times New Roman" w:hAnsi="Times New Roman" w:cs="David" w:hint="cs"/>
                <w:u w:val="single"/>
                <w:rtl/>
              </w:rPr>
              <w:t>חומרים כימיים</w:t>
            </w:r>
          </w:p>
          <w:p w:rsidR="003B1227" w:rsidRPr="003B1227" w:rsidRDefault="003B1227" w:rsidP="003B1227">
            <w:pPr>
              <w:spacing w:after="0" w:line="240" w:lineRule="auto"/>
              <w:rPr>
                <w:rFonts w:ascii="Times New Roman" w:eastAsia="Times New Roman" w:hAnsi="Times New Roman" w:cs="Times New Roman"/>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rtl/>
              </w:rPr>
              <w:t>ממיס אורגני</w:t>
            </w:r>
          </w:p>
          <w:p w:rsidR="003B1227" w:rsidRPr="003B1227" w:rsidRDefault="003B1227" w:rsidP="003B1227">
            <w:pPr>
              <w:spacing w:after="0" w:line="240" w:lineRule="auto"/>
              <w:rPr>
                <w:rFonts w:ascii="Times New Roman" w:eastAsia="Times New Roman" w:hAnsi="Times New Roman" w:cs="David"/>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rtl/>
              </w:rPr>
              <w:t>חומר אנאורגני רעיל</w:t>
            </w:r>
          </w:p>
          <w:p w:rsidR="003B1227" w:rsidRPr="003B1227" w:rsidRDefault="003B1227" w:rsidP="003B1227">
            <w:pPr>
              <w:spacing w:after="0" w:line="240" w:lineRule="auto"/>
              <w:rPr>
                <w:rFonts w:ascii="Times New Roman" w:eastAsia="Times New Roman" w:hAnsi="Times New Roman" w:cs="Times New Roman"/>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rtl/>
              </w:rPr>
              <w:t>חומר מסרטן/</w:t>
            </w:r>
            <w:proofErr w:type="spellStart"/>
            <w:r w:rsidRPr="003B1227">
              <w:rPr>
                <w:rFonts w:ascii="Times New Roman" w:eastAsia="Times New Roman" w:hAnsi="Times New Roman" w:cs="David" w:hint="cs"/>
                <w:rtl/>
              </w:rPr>
              <w:t>טרטוגן</w:t>
            </w:r>
            <w:proofErr w:type="spellEnd"/>
          </w:p>
          <w:p w:rsidR="003B1227" w:rsidRPr="003B1227" w:rsidRDefault="003B1227" w:rsidP="003B1227">
            <w:pPr>
              <w:spacing w:after="0" w:line="240" w:lineRule="auto"/>
              <w:rPr>
                <w:rFonts w:ascii="Times New Roman" w:eastAsia="Times New Roman" w:hAnsi="Times New Roman" w:cs="David"/>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rtl/>
              </w:rPr>
              <w:t>חומר דליק/נפיץ</w:t>
            </w:r>
          </w:p>
          <w:p w:rsidR="003B1227" w:rsidRPr="003B1227" w:rsidRDefault="003B1227" w:rsidP="003B1227">
            <w:pPr>
              <w:spacing w:after="120" w:line="240" w:lineRule="auto"/>
              <w:rPr>
                <w:rFonts w:ascii="Times New Roman" w:eastAsia="Times New Roman" w:hAnsi="Times New Roman" w:cs="David"/>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rtl/>
              </w:rPr>
              <w:t>חומר מסוכן אחר, פרט:</w:t>
            </w:r>
          </w:p>
          <w:p w:rsidR="003B1227" w:rsidRPr="003B1227" w:rsidRDefault="003B1227" w:rsidP="003B1227">
            <w:pPr>
              <w:spacing w:after="12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___________________</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___________________</w:t>
            </w:r>
          </w:p>
        </w:tc>
        <w:tc>
          <w:tcPr>
            <w:tcW w:w="2693" w:type="dxa"/>
            <w:tcBorders>
              <w:top w:val="single" w:sz="6" w:space="0" w:color="auto"/>
              <w:left w:val="single" w:sz="6" w:space="0" w:color="auto"/>
              <w:bottom w:val="single" w:sz="6" w:space="0" w:color="auto"/>
              <w:right w:val="single" w:sz="6" w:space="0" w:color="auto"/>
            </w:tcBorders>
          </w:tcPr>
          <w:p w:rsidR="003B1227" w:rsidRPr="003B1227" w:rsidRDefault="003B1227" w:rsidP="003B1227">
            <w:pPr>
              <w:spacing w:before="60" w:after="120" w:line="240" w:lineRule="auto"/>
              <w:rPr>
                <w:rFonts w:ascii="Times New Roman" w:eastAsia="Times New Roman" w:hAnsi="Times New Roman" w:cs="David"/>
                <w:u w:val="single"/>
                <w:rtl/>
              </w:rPr>
            </w:pPr>
            <w:r w:rsidRPr="003B1227">
              <w:rPr>
                <w:rFonts w:ascii="Times New Roman" w:eastAsia="Times New Roman" w:hAnsi="Times New Roman" w:cs="David" w:hint="cs"/>
                <w:u w:val="single"/>
                <w:rtl/>
              </w:rPr>
              <w:t>חומרים רדיואקטיביים</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sz w:val="18"/>
                <w:szCs w:val="18"/>
              </w:rPr>
              <w:t>I</w:t>
            </w:r>
            <w:r w:rsidRPr="003B1227">
              <w:rPr>
                <w:rFonts w:ascii="Times New Roman" w:eastAsia="Times New Roman" w:hAnsi="Times New Roman" w:cs="David" w:hint="cs"/>
                <w:sz w:val="24"/>
                <w:szCs w:val="24"/>
                <w:vertAlign w:val="superscript"/>
                <w:rtl/>
              </w:rPr>
              <w:t>125</w:t>
            </w:r>
            <w:r w:rsidRPr="003B1227">
              <w:rPr>
                <w:rFonts w:ascii="Times New Roman" w:eastAsia="Times New Roman" w:hAnsi="Times New Roman" w:cs="Times New Roman" w:hint="cs"/>
                <w:rtl/>
              </w:rPr>
              <w:t xml:space="preserve">         </w:t>
            </w: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sz w:val="18"/>
                <w:szCs w:val="18"/>
              </w:rPr>
              <w:t>S</w:t>
            </w:r>
            <w:r w:rsidRPr="003B1227">
              <w:rPr>
                <w:rFonts w:ascii="Times New Roman" w:eastAsia="Times New Roman" w:hAnsi="Times New Roman" w:cs="David" w:hint="cs"/>
                <w:vertAlign w:val="superscript"/>
                <w:rtl/>
              </w:rPr>
              <w:t>35</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18"/>
                <w:szCs w:val="18"/>
              </w:rPr>
              <w:t>H</w:t>
            </w:r>
            <w:r w:rsidRPr="003B1227">
              <w:rPr>
                <w:rFonts w:ascii="Times New Roman" w:eastAsia="Times New Roman" w:hAnsi="Times New Roman" w:cs="David"/>
                <w:sz w:val="24"/>
                <w:szCs w:val="24"/>
              </w:rPr>
              <w:t xml:space="preserve"> </w:t>
            </w: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David" w:hint="cs"/>
                <w:vertAlign w:val="superscript"/>
                <w:rtl/>
              </w:rPr>
              <w:t>3</w:t>
            </w:r>
            <w:r w:rsidRPr="003B1227">
              <w:rPr>
                <w:rFonts w:ascii="Times New Roman" w:eastAsia="Times New Roman" w:hAnsi="Times New Roman" w:cs="Times New Roman" w:hint="cs"/>
                <w:rtl/>
              </w:rPr>
              <w:t xml:space="preserve"> </w:t>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sz w:val="18"/>
                <w:szCs w:val="18"/>
              </w:rPr>
              <w:t>I</w:t>
            </w:r>
            <w:r w:rsidRPr="003B1227">
              <w:rPr>
                <w:rFonts w:ascii="Times New Roman" w:eastAsia="Times New Roman" w:hAnsi="Times New Roman" w:cs="David" w:hint="cs"/>
                <w:vertAlign w:val="superscript"/>
                <w:rtl/>
              </w:rPr>
              <w:t>131</w:t>
            </w:r>
            <w:r w:rsidRPr="003B1227">
              <w:rPr>
                <w:rFonts w:ascii="Times New Roman" w:eastAsia="Times New Roman" w:hAnsi="Times New Roman" w:cs="Times New Roman" w:hint="cs"/>
                <w:rtl/>
              </w:rPr>
              <w:t xml:space="preserve"> </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sz w:val="18"/>
                <w:szCs w:val="18"/>
              </w:rPr>
              <w:t>C</w:t>
            </w:r>
            <w:r w:rsidRPr="003B1227">
              <w:rPr>
                <w:rFonts w:ascii="Times New Roman" w:eastAsia="Times New Roman" w:hAnsi="Times New Roman" w:cs="David" w:hint="cs"/>
                <w:vertAlign w:val="superscript"/>
                <w:rtl/>
              </w:rPr>
              <w:t>14</w:t>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sz w:val="18"/>
                <w:szCs w:val="18"/>
              </w:rPr>
              <w:t>C</w:t>
            </w:r>
            <w:r w:rsidRPr="003B1227">
              <w:rPr>
                <w:rFonts w:ascii="Times New Roman" w:eastAsia="Times New Roman" w:hAnsi="Times New Roman" w:cs="David"/>
                <w:sz w:val="18"/>
                <w:szCs w:val="18"/>
              </w:rPr>
              <w:t>a</w:t>
            </w:r>
            <w:r w:rsidRPr="003B1227">
              <w:rPr>
                <w:rFonts w:ascii="Times New Roman" w:eastAsia="Times New Roman" w:hAnsi="Times New Roman" w:cs="David" w:hint="cs"/>
                <w:vertAlign w:val="superscript"/>
                <w:rtl/>
              </w:rPr>
              <w:t>45</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sz w:val="18"/>
                <w:szCs w:val="18"/>
              </w:rPr>
              <w:t>P</w:t>
            </w:r>
            <w:r w:rsidRPr="003B1227">
              <w:rPr>
                <w:rFonts w:ascii="Times New Roman" w:eastAsia="Times New Roman" w:hAnsi="Times New Roman" w:cs="David" w:hint="cs"/>
                <w:vertAlign w:val="superscript"/>
                <w:rtl/>
              </w:rPr>
              <w:t>32</w:t>
            </w:r>
          </w:p>
          <w:p w:rsidR="003B1227" w:rsidRPr="003B1227" w:rsidRDefault="003B1227" w:rsidP="003B1227">
            <w:pPr>
              <w:spacing w:after="120" w:line="240" w:lineRule="auto"/>
              <w:rPr>
                <w:rFonts w:ascii="Times New Roman" w:eastAsia="Times New Roman" w:hAnsi="Times New Roman" w:cs="David"/>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rtl/>
              </w:rPr>
              <w:t>איזוטופ אחר, פרט:</w:t>
            </w:r>
          </w:p>
          <w:p w:rsidR="003B1227" w:rsidRPr="003B1227" w:rsidRDefault="003B1227" w:rsidP="003B1227">
            <w:pPr>
              <w:spacing w:after="12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____________________</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____________________</w:t>
            </w:r>
          </w:p>
        </w:tc>
        <w:tc>
          <w:tcPr>
            <w:tcW w:w="3131" w:type="dxa"/>
            <w:tcBorders>
              <w:top w:val="single" w:sz="6" w:space="0" w:color="auto"/>
              <w:left w:val="single" w:sz="6" w:space="0" w:color="auto"/>
              <w:bottom w:val="single" w:sz="6" w:space="0" w:color="auto"/>
              <w:right w:val="single" w:sz="6" w:space="0" w:color="auto"/>
            </w:tcBorders>
          </w:tcPr>
          <w:p w:rsidR="003B1227" w:rsidRPr="003B1227" w:rsidRDefault="003B1227" w:rsidP="003B1227">
            <w:pPr>
              <w:spacing w:before="60" w:after="120" w:line="240" w:lineRule="auto"/>
              <w:rPr>
                <w:rFonts w:ascii="Times New Roman" w:eastAsia="Times New Roman" w:hAnsi="Times New Roman" w:cs="Times New Roman"/>
                <w:sz w:val="24"/>
                <w:szCs w:val="24"/>
                <w:u w:val="single"/>
                <w:rtl/>
              </w:rPr>
            </w:pPr>
            <w:r w:rsidRPr="003B1227">
              <w:rPr>
                <w:rFonts w:ascii="Times New Roman" w:eastAsia="Times New Roman" w:hAnsi="Times New Roman" w:cs="David" w:hint="cs"/>
                <w:u w:val="single"/>
                <w:rtl/>
              </w:rPr>
              <w:t>גורמים ביולוגיים</w:t>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sz w:val="24"/>
                <w:szCs w:val="24"/>
                <w:u w:val="single"/>
                <w:rtl/>
              </w:rPr>
              <w:t xml:space="preserve"> </w:t>
            </w:r>
            <w:r w:rsidRPr="003B1227">
              <w:rPr>
                <w:rFonts w:ascii="Times New Roman" w:eastAsia="Times New Roman" w:hAnsi="Times New Roman" w:cs="David" w:hint="cs"/>
                <w:sz w:val="24"/>
                <w:szCs w:val="24"/>
                <w:u w:val="single"/>
              </w:rPr>
              <w:t>BSL</w:t>
            </w:r>
            <w:r w:rsidRPr="003B1227">
              <w:rPr>
                <w:rFonts w:ascii="Times New Roman" w:eastAsia="Times New Roman" w:hAnsi="Times New Roman" w:cs="Times New Roman"/>
                <w:sz w:val="24"/>
                <w:szCs w:val="24"/>
              </w:rPr>
              <w:t xml:space="preserve"> (*)          </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rtl/>
              </w:rPr>
              <w:t>חיידק, פרט:</w:t>
            </w:r>
            <w:r w:rsidRPr="003B1227">
              <w:rPr>
                <w:rFonts w:ascii="Times New Roman" w:eastAsia="Times New Roman" w:hAnsi="Times New Roman" w:cs="David" w:hint="cs"/>
                <w:sz w:val="24"/>
                <w:szCs w:val="24"/>
                <w:rtl/>
              </w:rPr>
              <w:t xml:space="preserve"> _________1  2  3</w:t>
            </w:r>
          </w:p>
          <w:p w:rsidR="003B1227" w:rsidRPr="003B1227" w:rsidRDefault="003B1227" w:rsidP="003B1227">
            <w:pPr>
              <w:spacing w:after="0" w:line="240" w:lineRule="auto"/>
              <w:rPr>
                <w:rFonts w:ascii="Times New Roman" w:eastAsia="Times New Roman" w:hAnsi="Times New Roman" w:cs="David"/>
                <w:sz w:val="24"/>
                <w:szCs w:val="24"/>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rtl/>
              </w:rPr>
              <w:t>נגיף, פרט:</w:t>
            </w:r>
            <w:r w:rsidRPr="003B1227">
              <w:rPr>
                <w:rFonts w:ascii="Times New Roman" w:eastAsia="Times New Roman" w:hAnsi="Times New Roman" w:cs="David" w:hint="cs"/>
                <w:sz w:val="24"/>
                <w:szCs w:val="24"/>
                <w:rtl/>
              </w:rPr>
              <w:t xml:space="preserve"> __________ 1  2  3</w:t>
            </w:r>
          </w:p>
          <w:p w:rsidR="003B1227" w:rsidRPr="003B1227" w:rsidRDefault="003B1227" w:rsidP="003B1227">
            <w:pPr>
              <w:spacing w:after="0" w:line="240" w:lineRule="auto"/>
              <w:rPr>
                <w:rFonts w:ascii="Times New Roman" w:eastAsia="Times New Roman" w:hAnsi="Times New Roman" w:cs="David"/>
                <w:sz w:val="24"/>
                <w:szCs w:val="24"/>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David" w:hint="cs"/>
                <w:sz w:val="24"/>
                <w:szCs w:val="24"/>
                <w:rtl/>
              </w:rPr>
              <w:t xml:space="preserve"> </w:t>
            </w:r>
            <w:r w:rsidRPr="003B1227">
              <w:rPr>
                <w:rFonts w:ascii="Times New Roman" w:eastAsia="Times New Roman" w:hAnsi="Times New Roman" w:cs="David" w:hint="cs"/>
                <w:rtl/>
              </w:rPr>
              <w:t>פטריה, פרט:</w:t>
            </w:r>
            <w:r w:rsidRPr="003B1227">
              <w:rPr>
                <w:rFonts w:ascii="Times New Roman" w:eastAsia="Times New Roman" w:hAnsi="Times New Roman" w:cs="David" w:hint="cs"/>
                <w:sz w:val="24"/>
                <w:szCs w:val="24"/>
                <w:rtl/>
              </w:rPr>
              <w:t xml:space="preserve"> ________ 1  2  3</w:t>
            </w:r>
          </w:p>
          <w:p w:rsidR="003B1227" w:rsidRPr="003B1227" w:rsidRDefault="003B1227" w:rsidP="003B1227">
            <w:pPr>
              <w:spacing w:after="0" w:line="240" w:lineRule="auto"/>
              <w:rPr>
                <w:rFonts w:ascii="Times New Roman" w:eastAsia="Times New Roman" w:hAnsi="Times New Roman" w:cs="David"/>
                <w:sz w:val="24"/>
                <w:szCs w:val="24"/>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rtl/>
              </w:rPr>
              <w:t>פריון, פרט:</w:t>
            </w:r>
            <w:r w:rsidRPr="003B1227">
              <w:rPr>
                <w:rFonts w:ascii="Times New Roman" w:eastAsia="Times New Roman" w:hAnsi="Times New Roman" w:cs="David" w:hint="cs"/>
                <w:sz w:val="24"/>
                <w:szCs w:val="24"/>
                <w:rtl/>
              </w:rPr>
              <w:t xml:space="preserve"> _________ 1  2  3</w:t>
            </w:r>
          </w:p>
          <w:p w:rsidR="003B1227" w:rsidRPr="003B1227" w:rsidRDefault="003B1227" w:rsidP="003B1227">
            <w:pPr>
              <w:spacing w:after="0" w:line="240" w:lineRule="auto"/>
              <w:rPr>
                <w:rFonts w:ascii="Times New Roman" w:eastAsia="Times New Roman" w:hAnsi="Times New Roman" w:cs="David"/>
                <w:sz w:val="24"/>
                <w:szCs w:val="24"/>
                <w:rtl/>
              </w:rPr>
            </w:pPr>
            <w:r w:rsidRPr="003B1227">
              <w:rPr>
                <w:rFonts w:ascii="Times New Roman" w:eastAsia="Times New Roman" w:hAnsi="Times New Roman" w:cs="David"/>
                <w:sz w:val="24"/>
                <w:szCs w:val="24"/>
              </w:rPr>
              <w:t xml:space="preserve"> </w:t>
            </w:r>
            <w:r w:rsidRPr="003B1227">
              <w:rPr>
                <w:rFonts w:ascii="Times New Roman" w:eastAsia="Times New Roman" w:hAnsi="Times New Roman" w:cs="David" w:hint="cs"/>
                <w:sz w:val="24"/>
                <w:szCs w:val="24"/>
              </w:rPr>
              <w:sym w:font="Wingdings 2" w:char="F030"/>
            </w:r>
            <w:r w:rsidRPr="003B1227">
              <w:rPr>
                <w:rFonts w:ascii="Times New Roman" w:eastAsia="Times New Roman" w:hAnsi="Times New Roman" w:cs="David" w:hint="cs"/>
                <w:sz w:val="24"/>
                <w:szCs w:val="24"/>
                <w:rtl/>
              </w:rPr>
              <w:t xml:space="preserve"> טוקסין, פרט: ______  1  2  3</w:t>
            </w:r>
          </w:p>
          <w:p w:rsidR="003B1227" w:rsidRPr="003B1227" w:rsidRDefault="003B1227" w:rsidP="003B1227">
            <w:pPr>
              <w:spacing w:after="0" w:line="240" w:lineRule="auto"/>
              <w:rPr>
                <w:rFonts w:ascii="Times New Roman" w:eastAsia="Times New Roman" w:hAnsi="Times New Roman" w:cs="Times New Roman"/>
                <w:sz w:val="18"/>
                <w:szCs w:val="18"/>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Times New Roman" w:hint="cs"/>
                <w:spacing w:val="-4"/>
                <w:sz w:val="16"/>
                <w:szCs w:val="16"/>
              </w:rPr>
              <w:t>DNA/RNA</w:t>
            </w:r>
            <w:r w:rsidRPr="003B1227">
              <w:rPr>
                <w:rFonts w:ascii="Times New Roman" w:eastAsia="Times New Roman" w:hAnsi="Times New Roman" w:cs="Times New Roman" w:hint="cs"/>
                <w:spacing w:val="-4"/>
                <w:sz w:val="18"/>
                <w:szCs w:val="18"/>
                <w:rtl/>
              </w:rPr>
              <w:t xml:space="preserve"> </w:t>
            </w:r>
            <w:proofErr w:type="spellStart"/>
            <w:r w:rsidRPr="003B1227">
              <w:rPr>
                <w:rFonts w:ascii="Times New Roman" w:eastAsia="Times New Roman" w:hAnsi="Times New Roman" w:cs="David" w:hint="cs"/>
                <w:spacing w:val="-6"/>
                <w:rtl/>
              </w:rPr>
              <w:t>רקומביננט</w:t>
            </w:r>
            <w:proofErr w:type="spellEnd"/>
            <w:r w:rsidRPr="003B1227">
              <w:rPr>
                <w:rFonts w:ascii="Times New Roman" w:eastAsia="Times New Roman" w:hAnsi="Times New Roman" w:cs="David" w:hint="cs"/>
                <w:spacing w:val="-6"/>
                <w:rtl/>
              </w:rPr>
              <w:t>_____</w:t>
            </w:r>
            <w:r w:rsidRPr="003B1227">
              <w:rPr>
                <w:rFonts w:ascii="Times New Roman" w:eastAsia="Times New Roman" w:hAnsi="Times New Roman" w:cs="David" w:hint="cs"/>
                <w:sz w:val="24"/>
                <w:szCs w:val="24"/>
                <w:rtl/>
              </w:rPr>
              <w:t xml:space="preserve"> 1 2  3</w:t>
            </w:r>
          </w:p>
          <w:p w:rsidR="003B1227" w:rsidRPr="003B1227" w:rsidRDefault="003B1227" w:rsidP="003B1227">
            <w:pPr>
              <w:spacing w:after="0" w:line="240" w:lineRule="auto"/>
              <w:rPr>
                <w:rFonts w:ascii="Times New Roman" w:eastAsia="Times New Roman" w:hAnsi="Times New Roman" w:cs="Times New Roman"/>
                <w:sz w:val="18"/>
                <w:szCs w:val="18"/>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spacing w:val="-18"/>
                <w:rtl/>
              </w:rPr>
              <w:t>דם, נוזל או רקמות אנוש</w:t>
            </w:r>
            <w:r w:rsidRPr="003B1227">
              <w:rPr>
                <w:rFonts w:ascii="Times New Roman" w:eastAsia="Times New Roman" w:hAnsi="Times New Roman" w:cs="David" w:hint="cs"/>
                <w:rtl/>
              </w:rPr>
              <w:t xml:space="preserve">_____  </w:t>
            </w:r>
            <w:r w:rsidRPr="003B1227">
              <w:rPr>
                <w:rFonts w:ascii="Times New Roman" w:eastAsia="Times New Roman" w:hAnsi="Times New Roman" w:cs="David" w:hint="cs"/>
                <w:sz w:val="24"/>
                <w:szCs w:val="24"/>
                <w:rtl/>
              </w:rPr>
              <w:t>1 2 3</w:t>
            </w:r>
          </w:p>
          <w:p w:rsidR="003B1227" w:rsidRPr="003B1227" w:rsidRDefault="003B1227" w:rsidP="003B1227">
            <w:pPr>
              <w:spacing w:line="240" w:lineRule="auto"/>
              <w:rPr>
                <w:rFonts w:ascii="Times New Roman" w:eastAsia="Times New Roman" w:hAnsi="Times New Roman" w:cs="Times New Roman"/>
                <w:sz w:val="18"/>
                <w:szCs w:val="18"/>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18"/>
                <w:szCs w:val="18"/>
                <w:rtl/>
              </w:rPr>
              <w:t xml:space="preserve"> </w:t>
            </w:r>
            <w:r w:rsidRPr="003B1227">
              <w:rPr>
                <w:rFonts w:ascii="Times New Roman" w:eastAsia="Times New Roman" w:hAnsi="Times New Roman" w:cs="David" w:hint="cs"/>
                <w:spacing w:val="-14"/>
                <w:rtl/>
              </w:rPr>
              <w:t>גורם ביולוגי  אחר, פרט</w:t>
            </w:r>
            <w:r w:rsidRPr="003B1227">
              <w:rPr>
                <w:rFonts w:ascii="Times New Roman" w:eastAsia="Times New Roman" w:hAnsi="Times New Roman" w:cs="David" w:hint="cs"/>
                <w:sz w:val="24"/>
                <w:szCs w:val="24"/>
                <w:rtl/>
              </w:rPr>
              <w:t xml:space="preserve">:_____1 2 3  </w:t>
            </w:r>
            <w:r w:rsidRPr="003B1227">
              <w:rPr>
                <w:rFonts w:ascii="Times New Roman" w:eastAsia="Times New Roman" w:hAnsi="Times New Roman" w:cs="Times New Roman" w:hint="cs"/>
                <w:sz w:val="18"/>
                <w:szCs w:val="18"/>
                <w:rtl/>
              </w:rPr>
              <w:t>________________________</w:t>
            </w:r>
          </w:p>
        </w:tc>
        <w:tc>
          <w:tcPr>
            <w:tcW w:w="1915" w:type="dxa"/>
            <w:tcBorders>
              <w:top w:val="single" w:sz="6" w:space="0" w:color="auto"/>
              <w:left w:val="single" w:sz="6" w:space="0" w:color="auto"/>
              <w:bottom w:val="single" w:sz="6" w:space="0" w:color="auto"/>
              <w:right w:val="single" w:sz="6" w:space="0" w:color="auto"/>
            </w:tcBorders>
          </w:tcPr>
          <w:p w:rsidR="003B1227" w:rsidRPr="003B1227" w:rsidRDefault="003B1227" w:rsidP="003B1227">
            <w:pPr>
              <w:spacing w:before="60" w:after="120" w:line="240" w:lineRule="auto"/>
              <w:rPr>
                <w:rFonts w:ascii="Times New Roman" w:eastAsia="Times New Roman" w:hAnsi="Times New Roman" w:cs="David"/>
                <w:u w:val="single"/>
                <w:rtl/>
              </w:rPr>
            </w:pPr>
            <w:r w:rsidRPr="003B1227">
              <w:rPr>
                <w:rFonts w:ascii="Times New Roman" w:eastAsia="Times New Roman" w:hAnsi="Times New Roman" w:cs="David" w:hint="cs"/>
                <w:u w:val="single"/>
                <w:rtl/>
              </w:rPr>
              <w:t>מקורות קרינה</w:t>
            </w:r>
          </w:p>
          <w:p w:rsidR="003B1227" w:rsidRPr="003B1227" w:rsidRDefault="003B1227" w:rsidP="003B1227">
            <w:pPr>
              <w:spacing w:after="0" w:line="240" w:lineRule="auto"/>
              <w:rPr>
                <w:rFonts w:ascii="Times New Roman" w:eastAsia="Times New Roman" w:hAnsi="Times New Roman" w:cs="Times New Roman"/>
                <w:sz w:val="18"/>
                <w:szCs w:val="18"/>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Times New Roman" w:hint="cs"/>
                <w:sz w:val="18"/>
                <w:szCs w:val="18"/>
              </w:rPr>
              <w:t>UV</w:t>
            </w:r>
          </w:p>
          <w:p w:rsidR="003B1227" w:rsidRPr="003B1227" w:rsidRDefault="003B1227" w:rsidP="003B1227">
            <w:pPr>
              <w:spacing w:after="0" w:line="240" w:lineRule="auto"/>
              <w:rPr>
                <w:rFonts w:ascii="Times New Roman" w:eastAsia="Times New Roman" w:hAnsi="Times New Roman" w:cs="Times New Roman"/>
                <w:sz w:val="18"/>
                <w:szCs w:val="18"/>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Times New Roman" w:hint="cs"/>
                <w:sz w:val="18"/>
                <w:szCs w:val="18"/>
              </w:rPr>
              <w:t>IR</w:t>
            </w:r>
          </w:p>
          <w:p w:rsidR="003B1227" w:rsidRPr="003B1227" w:rsidRDefault="003B1227" w:rsidP="003B1227">
            <w:pPr>
              <w:spacing w:after="0" w:line="240" w:lineRule="auto"/>
              <w:rPr>
                <w:rFonts w:ascii="Times New Roman" w:eastAsia="Times New Roman" w:hAnsi="Times New Roman" w:cs="Times New Roman"/>
                <w:sz w:val="18"/>
                <w:szCs w:val="18"/>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Times New Roman" w:hint="cs"/>
                <w:sz w:val="18"/>
                <w:szCs w:val="18"/>
              </w:rPr>
              <w:t>EMF</w:t>
            </w:r>
          </w:p>
          <w:p w:rsidR="003B1227" w:rsidRPr="003B1227" w:rsidRDefault="003B1227" w:rsidP="003B1227">
            <w:pPr>
              <w:spacing w:after="0" w:line="240" w:lineRule="auto"/>
              <w:rPr>
                <w:rFonts w:ascii="Times New Roman" w:eastAsia="Times New Roman" w:hAnsi="Times New Roman" w:cs="Times New Roman"/>
                <w:sz w:val="18"/>
                <w:szCs w:val="18"/>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sz w:val="24"/>
                <w:szCs w:val="24"/>
                <w:rtl/>
              </w:rPr>
              <w:t xml:space="preserve">קרינת </w:t>
            </w:r>
            <w:r w:rsidRPr="003B1227">
              <w:rPr>
                <w:rFonts w:ascii="Times New Roman" w:eastAsia="Times New Roman" w:hAnsi="Times New Roman" w:cs="Times New Roman" w:hint="cs"/>
                <w:sz w:val="18"/>
                <w:szCs w:val="18"/>
              </w:rPr>
              <w:t>X</w:t>
            </w:r>
          </w:p>
          <w:p w:rsidR="003B1227" w:rsidRPr="003B1227" w:rsidRDefault="003B1227" w:rsidP="003B1227">
            <w:pPr>
              <w:spacing w:after="120" w:line="240" w:lineRule="auto"/>
              <w:rPr>
                <w:rFonts w:ascii="Times New Roman" w:eastAsia="Times New Roman" w:hAnsi="Times New Roman" w:cs="David"/>
                <w:sz w:val="24"/>
                <w:szCs w:val="24"/>
                <w:rtl/>
              </w:rPr>
            </w:pPr>
            <w:r w:rsidRPr="003B1227">
              <w:rPr>
                <w:rFonts w:ascii="Times New Roman" w:eastAsia="Times New Roman" w:hAnsi="Times New Roman" w:cs="Times New Roman" w:hint="cs"/>
                <w:sz w:val="24"/>
                <w:szCs w:val="24"/>
              </w:rPr>
              <w:sym w:font="Wingdings 2" w:char="F030"/>
            </w:r>
            <w:r w:rsidRPr="003B1227">
              <w:rPr>
                <w:rFonts w:ascii="Times New Roman" w:eastAsia="Times New Roman" w:hAnsi="Times New Roman" w:cs="Times New Roman" w:hint="cs"/>
                <w:sz w:val="24"/>
                <w:szCs w:val="24"/>
                <w:rtl/>
              </w:rPr>
              <w:t xml:space="preserve"> </w:t>
            </w:r>
            <w:r w:rsidRPr="003B1227">
              <w:rPr>
                <w:rFonts w:ascii="Times New Roman" w:eastAsia="Times New Roman" w:hAnsi="Times New Roman" w:cs="David" w:hint="cs"/>
                <w:sz w:val="24"/>
                <w:szCs w:val="24"/>
                <w:rtl/>
              </w:rPr>
              <w:t xml:space="preserve">גורם אחר: </w:t>
            </w:r>
          </w:p>
          <w:p w:rsidR="003B1227" w:rsidRPr="003B1227" w:rsidRDefault="003B1227" w:rsidP="003B1227">
            <w:pPr>
              <w:spacing w:before="40" w:after="6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______________</w:t>
            </w:r>
          </w:p>
          <w:p w:rsidR="003B1227" w:rsidRPr="003B1227" w:rsidRDefault="003B1227" w:rsidP="003B1227">
            <w:pPr>
              <w:spacing w:after="0" w:line="240" w:lineRule="auto"/>
              <w:rPr>
                <w:rFonts w:ascii="Times New Roman" w:eastAsia="Times New Roman" w:hAnsi="Times New Roman" w:cs="Times New Roman"/>
                <w:sz w:val="24"/>
                <w:szCs w:val="24"/>
                <w:rtl/>
              </w:rPr>
            </w:pPr>
            <w:r w:rsidRPr="003B1227">
              <w:rPr>
                <w:rFonts w:ascii="Times New Roman" w:eastAsia="Times New Roman" w:hAnsi="Times New Roman" w:cs="Times New Roman" w:hint="cs"/>
                <w:sz w:val="24"/>
                <w:szCs w:val="24"/>
                <w:rtl/>
              </w:rPr>
              <w:t>_____________</w:t>
            </w:r>
          </w:p>
        </w:tc>
      </w:tr>
    </w:tbl>
    <w:p w:rsidR="003B1227" w:rsidRPr="003B1227" w:rsidRDefault="003B1227" w:rsidP="003B1227">
      <w:pPr>
        <w:spacing w:before="120" w:after="0" w:line="240" w:lineRule="auto"/>
        <w:rPr>
          <w:rFonts w:ascii="Times New Roman" w:eastAsia="Times New Roman" w:hAnsi="Times New Roman" w:cs="Times New Roman"/>
          <w:spacing w:val="10"/>
          <w:rtl/>
        </w:rPr>
      </w:pPr>
      <w:r w:rsidRPr="003B1227">
        <w:rPr>
          <w:rFonts w:ascii="Times New Roman" w:eastAsia="Times New Roman" w:hAnsi="Times New Roman" w:cs="Times New Roman" w:hint="cs"/>
          <w:b/>
          <w:bCs/>
          <w:spacing w:val="10"/>
          <w:rtl/>
        </w:rPr>
        <w:t xml:space="preserve">    *</w:t>
      </w:r>
      <w:r w:rsidRPr="003B1227">
        <w:rPr>
          <w:rFonts w:ascii="Times New Roman" w:eastAsia="Times New Roman" w:hAnsi="Times New Roman" w:cs="Times New Roman" w:hint="cs"/>
          <w:spacing w:val="10"/>
          <w:rtl/>
        </w:rPr>
        <w:t xml:space="preserve"> </w:t>
      </w:r>
      <w:r w:rsidRPr="003B1227">
        <w:rPr>
          <w:rFonts w:ascii="Times New Roman" w:eastAsia="Times New Roman" w:hAnsi="Times New Roman" w:cs="David" w:hint="cs"/>
          <w:spacing w:val="10"/>
          <w:rtl/>
        </w:rPr>
        <w:t>יש לסמן את רמת הבטיחות הביולוגית לכל גורם</w:t>
      </w:r>
    </w:p>
    <w:p w:rsidR="003B1227" w:rsidRDefault="003B1227" w:rsidP="003B1227">
      <w:pPr>
        <w:spacing w:before="200" w:after="0" w:line="240" w:lineRule="auto"/>
        <w:rPr>
          <w:rFonts w:ascii="Times New Roman" w:eastAsia="Times New Roman" w:hAnsi="Times New Roman" w:cs="David"/>
          <w:b/>
          <w:bCs/>
          <w:spacing w:val="10"/>
          <w:rtl/>
        </w:rPr>
      </w:pPr>
      <w:r w:rsidRPr="003B1227">
        <w:rPr>
          <w:rFonts w:ascii="Times New Roman" w:eastAsia="Times New Roman" w:hAnsi="Times New Roman" w:cs="David" w:hint="cs"/>
          <w:b/>
          <w:bCs/>
          <w:spacing w:val="10"/>
          <w:rtl/>
        </w:rPr>
        <w:t xml:space="preserve">       4.</w:t>
      </w:r>
      <w:r w:rsidRPr="003B1227">
        <w:rPr>
          <w:rFonts w:ascii="Times New Roman" w:eastAsia="Times New Roman" w:hAnsi="Times New Roman" w:cs="David" w:hint="cs"/>
          <w:b/>
          <w:bCs/>
          <w:spacing w:val="10"/>
          <w:rtl/>
        </w:rPr>
        <w:tab/>
        <w:t>תשתית</w:t>
      </w:r>
      <w:r w:rsidRPr="003B1227">
        <w:rPr>
          <w:rFonts w:ascii="Times New Roman" w:eastAsia="Times New Roman" w:hAnsi="Times New Roman" w:cs="David" w:hint="cs"/>
          <w:b/>
          <w:bCs/>
          <w:spacing w:val="10"/>
          <w:rtl/>
        </w:rPr>
        <w:tab/>
      </w:r>
    </w:p>
    <w:p w:rsidR="007F08E3" w:rsidRPr="003B1227" w:rsidRDefault="007F08E3" w:rsidP="003B1227">
      <w:pPr>
        <w:spacing w:before="200" w:after="0" w:line="240" w:lineRule="auto"/>
        <w:rPr>
          <w:rFonts w:ascii="Times New Roman" w:eastAsia="Times New Roman" w:hAnsi="Times New Roman" w:cs="David"/>
          <w:b/>
          <w:bCs/>
          <w:spacing w:val="10"/>
          <w:rtl/>
        </w:rPr>
      </w:pPr>
    </w:p>
    <w:tbl>
      <w:tblPr>
        <w:bidiVisual/>
        <w:tblW w:w="1055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7"/>
        <w:gridCol w:w="5248"/>
      </w:tblGrid>
      <w:tr w:rsidR="003B1227" w:rsidRPr="003B1227" w:rsidTr="003B1227">
        <w:trPr>
          <w:trHeight w:val="585"/>
        </w:trPr>
        <w:tc>
          <w:tcPr>
            <w:tcW w:w="5307" w:type="dxa"/>
            <w:tcBorders>
              <w:top w:val="single" w:sz="6" w:space="0" w:color="auto"/>
              <w:left w:val="single" w:sz="6" w:space="0" w:color="auto"/>
              <w:bottom w:val="single" w:sz="6" w:space="0" w:color="auto"/>
              <w:right w:val="single" w:sz="6" w:space="0" w:color="auto"/>
            </w:tcBorders>
          </w:tcPr>
          <w:p w:rsidR="003B1227" w:rsidRPr="003B1227" w:rsidRDefault="003B1227" w:rsidP="003B1227">
            <w:pPr>
              <w:spacing w:after="0" w:line="240" w:lineRule="auto"/>
              <w:rPr>
                <w:rFonts w:ascii="Times New Roman" w:eastAsia="Times New Roman" w:hAnsi="Times New Roman" w:cs="David"/>
                <w:spacing w:val="10"/>
                <w:sz w:val="18"/>
                <w:szCs w:val="18"/>
                <w:rtl/>
              </w:rPr>
            </w:pPr>
            <w:r w:rsidRPr="003B1227">
              <w:rPr>
                <w:rFonts w:ascii="Times New Roman" w:eastAsia="Times New Roman" w:hAnsi="Times New Roman" w:cs="David" w:hint="cs"/>
                <w:spacing w:val="10"/>
                <w:sz w:val="18"/>
                <w:szCs w:val="18"/>
                <w:rtl/>
              </w:rPr>
              <w:t>מקום ביצוע המחקר - פרט מעבדה (בניין ומספר חדר)/שדה</w:t>
            </w:r>
          </w:p>
        </w:tc>
        <w:tc>
          <w:tcPr>
            <w:tcW w:w="5248" w:type="dxa"/>
            <w:tcBorders>
              <w:top w:val="single" w:sz="6" w:space="0" w:color="auto"/>
              <w:left w:val="single" w:sz="6" w:space="0" w:color="auto"/>
              <w:bottom w:val="single" w:sz="6" w:space="0" w:color="auto"/>
              <w:right w:val="single" w:sz="6" w:space="0" w:color="auto"/>
            </w:tcBorders>
          </w:tcPr>
          <w:p w:rsidR="003B1227" w:rsidRPr="003B1227" w:rsidRDefault="003B1227" w:rsidP="003B1227">
            <w:pPr>
              <w:spacing w:after="400" w:line="240" w:lineRule="auto"/>
              <w:rPr>
                <w:rFonts w:ascii="Times New Roman" w:eastAsia="Times New Roman" w:hAnsi="Times New Roman" w:cs="David"/>
                <w:spacing w:val="10"/>
                <w:sz w:val="18"/>
                <w:szCs w:val="18"/>
                <w:rtl/>
              </w:rPr>
            </w:pPr>
            <w:r w:rsidRPr="003B1227">
              <w:rPr>
                <w:rFonts w:ascii="Times New Roman" w:eastAsia="Times New Roman" w:hAnsi="Times New Roman" w:cs="David" w:hint="cs"/>
                <w:spacing w:val="10"/>
                <w:sz w:val="18"/>
                <w:szCs w:val="18"/>
                <w:rtl/>
              </w:rPr>
              <w:t>ציוד ומכשור עיקרי ו/או מיוחד שישמש בתהליך המחקר</w:t>
            </w:r>
          </w:p>
        </w:tc>
      </w:tr>
    </w:tbl>
    <w:p w:rsidR="00BD359F" w:rsidRDefault="003B1227" w:rsidP="003B1227">
      <w:pPr>
        <w:spacing w:before="200" w:after="0" w:line="240" w:lineRule="auto"/>
        <w:rPr>
          <w:rFonts w:ascii="Times New Roman" w:eastAsia="Times New Roman" w:hAnsi="Times New Roman" w:cs="David"/>
          <w:b/>
          <w:bCs/>
          <w:spacing w:val="10"/>
          <w:sz w:val="24"/>
          <w:rtl/>
        </w:rPr>
      </w:pPr>
      <w:r w:rsidRPr="003B1227">
        <w:rPr>
          <w:rFonts w:ascii="Times New Roman" w:eastAsia="Times New Roman" w:hAnsi="Times New Roman" w:cs="David" w:hint="cs"/>
          <w:b/>
          <w:bCs/>
          <w:spacing w:val="10"/>
          <w:sz w:val="24"/>
          <w:rtl/>
        </w:rPr>
        <w:t xml:space="preserve"> </w:t>
      </w:r>
    </w:p>
    <w:p w:rsidR="003B1227" w:rsidRPr="003B1227" w:rsidRDefault="003B1227" w:rsidP="003B1227">
      <w:pPr>
        <w:spacing w:before="200" w:after="0" w:line="240" w:lineRule="auto"/>
        <w:rPr>
          <w:rFonts w:ascii="Times New Roman" w:eastAsia="Times New Roman" w:hAnsi="Times New Roman" w:cs="David"/>
          <w:b/>
          <w:bCs/>
          <w:spacing w:val="10"/>
          <w:sz w:val="24"/>
          <w:rtl/>
        </w:rPr>
      </w:pPr>
      <w:r w:rsidRPr="003B1227">
        <w:rPr>
          <w:rFonts w:ascii="Times New Roman" w:eastAsia="Times New Roman" w:hAnsi="Times New Roman" w:cs="David" w:hint="cs"/>
          <w:b/>
          <w:bCs/>
          <w:spacing w:val="10"/>
          <w:sz w:val="24"/>
          <w:rtl/>
        </w:rPr>
        <w:t xml:space="preserve">     5.</w:t>
      </w:r>
      <w:r w:rsidRPr="003B1227">
        <w:rPr>
          <w:rFonts w:ascii="Times New Roman" w:eastAsia="Times New Roman" w:hAnsi="Times New Roman" w:cs="David"/>
          <w:b/>
          <w:bCs/>
          <w:spacing w:val="10"/>
          <w:sz w:val="24"/>
          <w:rtl/>
        </w:rPr>
        <w:tab/>
      </w:r>
      <w:r w:rsidRPr="003B1227">
        <w:rPr>
          <w:rFonts w:ascii="Times New Roman" w:eastAsia="Times New Roman" w:hAnsi="Times New Roman" w:cs="David" w:hint="cs"/>
          <w:b/>
          <w:bCs/>
          <w:spacing w:val="10"/>
          <w:sz w:val="24"/>
          <w:rtl/>
        </w:rPr>
        <w:t>הצהרת מנהל/ת המעבדה</w:t>
      </w:r>
    </w:p>
    <w:tbl>
      <w:tblPr>
        <w:bidiVisual/>
        <w:tblW w:w="10555" w:type="dxa"/>
        <w:tblInd w:w="32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55"/>
      </w:tblGrid>
      <w:tr w:rsidR="003B1227" w:rsidRPr="003B1227" w:rsidTr="003B1227">
        <w:trPr>
          <w:trHeight w:val="486"/>
        </w:trPr>
        <w:tc>
          <w:tcPr>
            <w:tcW w:w="10555" w:type="dxa"/>
            <w:tcBorders>
              <w:top w:val="single" w:sz="6" w:space="0" w:color="auto"/>
              <w:bottom w:val="single" w:sz="6" w:space="0" w:color="auto"/>
            </w:tcBorders>
          </w:tcPr>
          <w:p w:rsidR="003B1227" w:rsidRPr="003B1227" w:rsidRDefault="003B1227" w:rsidP="007F08E3">
            <w:pPr>
              <w:spacing w:before="240" w:after="0" w:line="360" w:lineRule="auto"/>
              <w:ind w:left="512" w:hanging="512"/>
              <w:rPr>
                <w:rFonts w:ascii="Times New Roman" w:eastAsia="Times New Roman" w:hAnsi="Times New Roman" w:cs="David"/>
                <w:spacing w:val="10"/>
                <w:rtl/>
              </w:rPr>
            </w:pPr>
            <w:r w:rsidRPr="003B1227">
              <w:rPr>
                <w:rFonts w:ascii="Times New Roman" w:eastAsia="Times New Roman" w:hAnsi="Times New Roman" w:cs="David" w:hint="cs"/>
                <w:spacing w:val="10"/>
                <w:sz w:val="24"/>
                <w:szCs w:val="24"/>
                <w:rtl/>
              </w:rPr>
              <w:t>5.</w:t>
            </w:r>
            <w:r w:rsidRPr="003B1227">
              <w:rPr>
                <w:rFonts w:ascii="Times New Roman" w:eastAsia="Times New Roman" w:hAnsi="Times New Roman" w:cs="David" w:hint="cs"/>
                <w:spacing w:val="10"/>
                <w:rtl/>
              </w:rPr>
              <w:t xml:space="preserve">1    </w:t>
            </w:r>
            <w:r w:rsidRPr="003B1227">
              <w:rPr>
                <w:rFonts w:ascii="Times New Roman" w:eastAsia="Times New Roman" w:hAnsi="Times New Roman" w:cs="David" w:hint="cs"/>
                <w:b/>
                <w:bCs/>
                <w:spacing w:val="10"/>
                <w:rtl/>
              </w:rPr>
              <w:t>הכנתי תכנית בטיחות לפי תקנת הבטיחות במעבדות ותוך התחשבות בשלום הציבור ובטחון המדינה (במידת הרלוונטיות, לפי "חוק הסדרת מחקרים במחוללי מחלות ביולוגיים") והיא אושרה על-ידי המחלקה לבטיחות ולגהות.</w:t>
            </w:r>
          </w:p>
          <w:p w:rsidR="003B1227" w:rsidRPr="003B1227" w:rsidRDefault="003B1227" w:rsidP="007F08E3">
            <w:pPr>
              <w:spacing w:after="0" w:line="360" w:lineRule="auto"/>
              <w:ind w:left="454" w:hanging="454"/>
              <w:rPr>
                <w:rFonts w:ascii="Times New Roman" w:eastAsia="Times New Roman" w:hAnsi="Times New Roman" w:cs="David"/>
                <w:spacing w:val="10"/>
                <w:rtl/>
              </w:rPr>
            </w:pPr>
            <w:r w:rsidRPr="003B1227">
              <w:rPr>
                <w:rFonts w:ascii="Times New Roman" w:eastAsia="Times New Roman" w:hAnsi="Times New Roman" w:cs="David" w:hint="cs"/>
                <w:spacing w:val="10"/>
                <w:rtl/>
              </w:rPr>
              <w:t xml:space="preserve">5.2  </w:t>
            </w:r>
            <w:r w:rsidRPr="003B1227">
              <w:rPr>
                <w:rFonts w:ascii="Times New Roman" w:eastAsia="Times New Roman" w:hAnsi="Times New Roman" w:cs="David" w:hint="cs"/>
                <w:b/>
                <w:bCs/>
                <w:spacing w:val="10"/>
                <w:rtl/>
              </w:rPr>
              <w:t xml:space="preserve">  אני מתחייב/ת</w:t>
            </w:r>
            <w:r w:rsidRPr="003B1227">
              <w:rPr>
                <w:rFonts w:ascii="Times New Roman" w:eastAsia="Times New Roman" w:hAnsi="Times New Roman" w:cs="David" w:hint="cs"/>
                <w:spacing w:val="10"/>
                <w:rtl/>
              </w:rPr>
              <w:t xml:space="preserve"> </w:t>
            </w:r>
            <w:r w:rsidRPr="003B1227">
              <w:rPr>
                <w:rFonts w:ascii="Times New Roman" w:eastAsia="Times New Roman" w:hAnsi="Times New Roman" w:cs="David" w:hint="cs"/>
                <w:b/>
                <w:bCs/>
                <w:spacing w:val="10"/>
                <w:rtl/>
              </w:rPr>
              <w:t>לפני תחילת ביצוע המחקר</w:t>
            </w:r>
            <w:r w:rsidRPr="003B1227">
              <w:rPr>
                <w:rFonts w:ascii="Times New Roman" w:eastAsia="Times New Roman" w:hAnsi="Times New Roman" w:cs="David" w:hint="cs"/>
                <w:spacing w:val="10"/>
                <w:rtl/>
              </w:rPr>
              <w:t>:</w:t>
            </w:r>
          </w:p>
          <w:p w:rsidR="003B1227" w:rsidRPr="003B1227" w:rsidRDefault="003B1227" w:rsidP="007F08E3">
            <w:pPr>
              <w:spacing w:before="120" w:after="0" w:line="360" w:lineRule="auto"/>
              <w:ind w:left="1079" w:hanging="680"/>
              <w:jc w:val="both"/>
              <w:rPr>
                <w:rFonts w:ascii="Times New Roman" w:eastAsia="Times New Roman" w:hAnsi="Times New Roman" w:cs="David"/>
                <w:spacing w:val="10"/>
                <w:sz w:val="18"/>
                <w:szCs w:val="18"/>
                <w:rtl/>
              </w:rPr>
            </w:pPr>
            <w:r w:rsidRPr="003B1227">
              <w:rPr>
                <w:rFonts w:ascii="Times New Roman" w:eastAsia="Times New Roman" w:hAnsi="Times New Roman" w:cs="David" w:hint="cs"/>
                <w:spacing w:val="10"/>
                <w:sz w:val="18"/>
                <w:szCs w:val="18"/>
                <w:rtl/>
              </w:rPr>
              <w:t xml:space="preserve">5.2.1   </w:t>
            </w:r>
            <w:r w:rsidR="007F08E3">
              <w:rPr>
                <w:rFonts w:ascii="Times New Roman" w:eastAsia="Times New Roman" w:hAnsi="Times New Roman" w:cs="David" w:hint="cs"/>
                <w:spacing w:val="10"/>
                <w:sz w:val="18"/>
                <w:szCs w:val="18"/>
                <w:rtl/>
              </w:rPr>
              <w:t xml:space="preserve">  </w:t>
            </w:r>
            <w:r w:rsidRPr="003B1227">
              <w:rPr>
                <w:rFonts w:ascii="Times New Roman" w:eastAsia="Times New Roman" w:hAnsi="Times New Roman" w:cs="David" w:hint="cs"/>
                <w:spacing w:val="10"/>
                <w:sz w:val="18"/>
                <w:szCs w:val="18"/>
                <w:rtl/>
              </w:rPr>
              <w:t xml:space="preserve">להשיג מידע בטיחותי, כגון גיליון בטיחות </w:t>
            </w:r>
            <w:r w:rsidRPr="003B1227">
              <w:rPr>
                <w:rFonts w:ascii="Times New Roman" w:eastAsia="Times New Roman" w:hAnsi="Times New Roman" w:cs="David" w:hint="cs"/>
                <w:spacing w:val="10"/>
                <w:sz w:val="18"/>
                <w:szCs w:val="18"/>
              </w:rPr>
              <w:t>MSDS</w:t>
            </w:r>
            <w:r w:rsidRPr="003B1227">
              <w:rPr>
                <w:rFonts w:ascii="Times New Roman" w:eastAsia="Times New Roman" w:hAnsi="Times New Roman" w:cs="David" w:hint="cs"/>
                <w:spacing w:val="10"/>
                <w:sz w:val="18"/>
                <w:szCs w:val="18"/>
                <w:rtl/>
              </w:rPr>
              <w:t xml:space="preserve"> (</w:t>
            </w:r>
            <w:r w:rsidRPr="003B1227">
              <w:rPr>
                <w:rFonts w:ascii="Times New Roman" w:eastAsia="Times New Roman" w:hAnsi="Times New Roman" w:cs="David" w:hint="cs"/>
                <w:spacing w:val="10"/>
                <w:sz w:val="18"/>
                <w:szCs w:val="18"/>
              </w:rPr>
              <w:t>M</w:t>
            </w:r>
            <w:r w:rsidRPr="003B1227">
              <w:rPr>
                <w:rFonts w:ascii="Times New Roman" w:eastAsia="Times New Roman" w:hAnsi="Times New Roman" w:cs="David"/>
                <w:spacing w:val="10"/>
                <w:sz w:val="18"/>
                <w:szCs w:val="18"/>
              </w:rPr>
              <w:t>aterial Safety Data Sheet</w:t>
            </w:r>
            <w:r w:rsidRPr="003B1227">
              <w:rPr>
                <w:rFonts w:ascii="Times New Roman" w:eastAsia="Times New Roman" w:hAnsi="Times New Roman" w:cs="David" w:hint="cs"/>
                <w:spacing w:val="10"/>
                <w:sz w:val="18"/>
                <w:szCs w:val="18"/>
                <w:rtl/>
              </w:rPr>
              <w:t>) עבור כל גורם כימי, רדיואקטיבי וביולוגי במעבדה ולעבוד לפיו. וכן, לברר את ההיבטים הביטחוניי</w:t>
            </w:r>
            <w:r w:rsidRPr="003B1227">
              <w:rPr>
                <w:rFonts w:ascii="Times New Roman" w:eastAsia="Times New Roman" w:hAnsi="Times New Roman" w:cs="David" w:hint="eastAsia"/>
                <w:spacing w:val="10"/>
                <w:sz w:val="18"/>
                <w:szCs w:val="18"/>
                <w:rtl/>
              </w:rPr>
              <w:t>ם</w:t>
            </w:r>
            <w:r w:rsidRPr="003B1227">
              <w:rPr>
                <w:rFonts w:ascii="Times New Roman" w:eastAsia="Times New Roman" w:hAnsi="Times New Roman" w:cs="David" w:hint="cs"/>
                <w:spacing w:val="10"/>
                <w:sz w:val="18"/>
                <w:szCs w:val="18"/>
                <w:rtl/>
              </w:rPr>
              <w:t xml:space="preserve"> של עבודתי.</w:t>
            </w:r>
          </w:p>
          <w:p w:rsidR="003B1227" w:rsidRPr="003B1227" w:rsidRDefault="003B1227" w:rsidP="007F08E3">
            <w:pPr>
              <w:spacing w:before="120" w:after="0" w:line="360" w:lineRule="auto"/>
              <w:ind w:left="1134" w:hanging="680"/>
              <w:jc w:val="both"/>
              <w:rPr>
                <w:rFonts w:ascii="Times New Roman" w:eastAsia="Times New Roman" w:hAnsi="Times New Roman" w:cs="David"/>
                <w:spacing w:val="10"/>
                <w:sz w:val="18"/>
                <w:szCs w:val="18"/>
                <w:rtl/>
              </w:rPr>
            </w:pPr>
            <w:r w:rsidRPr="003B1227">
              <w:rPr>
                <w:rFonts w:ascii="Times New Roman" w:eastAsia="Times New Roman" w:hAnsi="Times New Roman" w:cs="David" w:hint="cs"/>
                <w:spacing w:val="10"/>
                <w:sz w:val="18"/>
                <w:szCs w:val="18"/>
                <w:rtl/>
              </w:rPr>
              <w:t>5.2.2    להכין את אמצעי המיגון האישי הדרושים (חלוק, הגנת עיניים, כפפות וכו').</w:t>
            </w:r>
          </w:p>
          <w:p w:rsidR="003B1227" w:rsidRPr="003B1227" w:rsidRDefault="003B1227" w:rsidP="007F08E3">
            <w:pPr>
              <w:spacing w:before="120" w:after="0" w:line="360" w:lineRule="auto"/>
              <w:ind w:left="1134" w:hanging="680"/>
              <w:jc w:val="both"/>
              <w:rPr>
                <w:rFonts w:ascii="Times New Roman" w:eastAsia="Times New Roman" w:hAnsi="Times New Roman" w:cs="David"/>
                <w:spacing w:val="10"/>
                <w:sz w:val="18"/>
                <w:szCs w:val="18"/>
                <w:rtl/>
              </w:rPr>
            </w:pPr>
            <w:r w:rsidRPr="003B1227">
              <w:rPr>
                <w:rFonts w:ascii="Times New Roman" w:eastAsia="Times New Roman" w:hAnsi="Times New Roman" w:cs="David" w:hint="cs"/>
                <w:spacing w:val="10"/>
                <w:sz w:val="18"/>
                <w:szCs w:val="18"/>
                <w:rtl/>
              </w:rPr>
              <w:t>5.2.3    להכין את תשתיות הבטיחות והביטחו</w:t>
            </w:r>
            <w:r w:rsidRPr="003B1227">
              <w:rPr>
                <w:rFonts w:ascii="Times New Roman" w:eastAsia="Times New Roman" w:hAnsi="Times New Roman" w:cs="David" w:hint="eastAsia"/>
                <w:spacing w:val="10"/>
                <w:sz w:val="18"/>
                <w:szCs w:val="18"/>
                <w:rtl/>
              </w:rPr>
              <w:t>ן</w:t>
            </w:r>
            <w:r w:rsidRPr="003B1227">
              <w:rPr>
                <w:rFonts w:ascii="Times New Roman" w:eastAsia="Times New Roman" w:hAnsi="Times New Roman" w:cs="David" w:hint="cs"/>
                <w:spacing w:val="10"/>
                <w:sz w:val="18"/>
                <w:szCs w:val="18"/>
                <w:rtl/>
              </w:rPr>
              <w:t xml:space="preserve"> הדרושות (מנדף כימי ו/או מנדף ביולוגי, מגן מקרינה, אמצעי כיבוי אש וכו'). </w:t>
            </w:r>
          </w:p>
          <w:p w:rsidR="003B1227" w:rsidRPr="003B1227" w:rsidRDefault="003B1227" w:rsidP="007F08E3">
            <w:pPr>
              <w:spacing w:before="120" w:after="0" w:line="360" w:lineRule="auto"/>
              <w:ind w:left="1134" w:hanging="680"/>
              <w:jc w:val="both"/>
              <w:rPr>
                <w:rFonts w:ascii="Times New Roman" w:eastAsia="Times New Roman" w:hAnsi="Times New Roman" w:cs="David"/>
                <w:spacing w:val="10"/>
                <w:sz w:val="18"/>
                <w:szCs w:val="18"/>
                <w:rtl/>
              </w:rPr>
            </w:pPr>
            <w:r w:rsidRPr="003B1227">
              <w:rPr>
                <w:rFonts w:ascii="Times New Roman" w:eastAsia="Times New Roman" w:hAnsi="Times New Roman" w:cs="David" w:hint="cs"/>
                <w:spacing w:val="10"/>
                <w:sz w:val="18"/>
                <w:szCs w:val="18"/>
                <w:rtl/>
              </w:rPr>
              <w:t xml:space="preserve">5.2.4   </w:t>
            </w:r>
            <w:r w:rsidR="007F08E3">
              <w:rPr>
                <w:rFonts w:ascii="Times New Roman" w:eastAsia="Times New Roman" w:hAnsi="Times New Roman" w:cs="David" w:hint="cs"/>
                <w:spacing w:val="10"/>
                <w:sz w:val="18"/>
                <w:szCs w:val="18"/>
                <w:rtl/>
              </w:rPr>
              <w:t xml:space="preserve"> </w:t>
            </w:r>
            <w:r w:rsidRPr="003B1227">
              <w:rPr>
                <w:rFonts w:ascii="Times New Roman" w:eastAsia="Times New Roman" w:hAnsi="Times New Roman" w:cs="David" w:hint="cs"/>
                <w:spacing w:val="10"/>
                <w:sz w:val="18"/>
                <w:szCs w:val="18"/>
                <w:rtl/>
              </w:rPr>
              <w:t>להכין  אמצעי  לטיפול  בפסולת מסוכנת  (כימי, רדיואקטיבי או ביולוגי) לרבות נטרול ו/או סילוק  של הפסולת המעבדתית.</w:t>
            </w:r>
          </w:p>
          <w:p w:rsidR="003B1227" w:rsidRPr="003B1227" w:rsidRDefault="003B1227" w:rsidP="007F08E3">
            <w:pPr>
              <w:spacing w:before="120" w:after="0" w:line="360" w:lineRule="auto"/>
              <w:ind w:left="1079" w:hanging="625"/>
              <w:jc w:val="both"/>
              <w:rPr>
                <w:rFonts w:ascii="Times New Roman" w:eastAsia="Times New Roman" w:hAnsi="Times New Roman" w:cs="David"/>
                <w:spacing w:val="10"/>
                <w:sz w:val="18"/>
                <w:szCs w:val="18"/>
                <w:rtl/>
              </w:rPr>
            </w:pPr>
            <w:r w:rsidRPr="003B1227">
              <w:rPr>
                <w:rFonts w:ascii="Times New Roman" w:eastAsia="Times New Roman" w:hAnsi="Times New Roman" w:cs="David" w:hint="cs"/>
                <w:spacing w:val="10"/>
                <w:sz w:val="18"/>
                <w:szCs w:val="18"/>
                <w:rtl/>
              </w:rPr>
              <w:t xml:space="preserve">5.2.5   </w:t>
            </w:r>
            <w:r w:rsidR="007F08E3">
              <w:rPr>
                <w:rFonts w:ascii="Times New Roman" w:eastAsia="Times New Roman" w:hAnsi="Times New Roman" w:cs="David" w:hint="cs"/>
                <w:spacing w:val="10"/>
                <w:sz w:val="18"/>
                <w:szCs w:val="18"/>
                <w:rtl/>
              </w:rPr>
              <w:t xml:space="preserve"> </w:t>
            </w:r>
            <w:r w:rsidRPr="003B1227">
              <w:rPr>
                <w:rFonts w:ascii="Times New Roman" w:eastAsia="Times New Roman" w:hAnsi="Times New Roman" w:cs="David" w:hint="cs"/>
                <w:spacing w:val="10"/>
                <w:sz w:val="18"/>
                <w:szCs w:val="18"/>
                <w:rtl/>
              </w:rPr>
              <w:t xml:space="preserve">לוודא שכל  עובד (לרבות סטודנט) במעבדה יעבור הדרכת בטיחות,  על-פי סיכוני העבודה,  לפני תחילת העבודה ובנוסף הדרכת </w:t>
            </w:r>
            <w:proofErr w:type="spellStart"/>
            <w:r w:rsidRPr="003B1227">
              <w:rPr>
                <w:rFonts w:ascii="Times New Roman" w:eastAsia="Times New Roman" w:hAnsi="Times New Roman" w:cs="David" w:hint="cs"/>
                <w:spacing w:val="10"/>
                <w:sz w:val="18"/>
                <w:szCs w:val="18"/>
                <w:rtl/>
              </w:rPr>
              <w:t>רענון</w:t>
            </w:r>
            <w:proofErr w:type="spellEnd"/>
            <w:r w:rsidRPr="003B1227">
              <w:rPr>
                <w:rFonts w:ascii="Times New Roman" w:eastAsia="Times New Roman" w:hAnsi="Times New Roman" w:cs="David" w:hint="cs"/>
                <w:spacing w:val="10"/>
                <w:sz w:val="18"/>
                <w:szCs w:val="18"/>
                <w:rtl/>
              </w:rPr>
              <w:t xml:space="preserve"> שנתית (כולל ההיבטים הביטחוניי</w:t>
            </w:r>
            <w:r w:rsidRPr="003B1227">
              <w:rPr>
                <w:rFonts w:ascii="Times New Roman" w:eastAsia="Times New Roman" w:hAnsi="Times New Roman" w:cs="David" w:hint="eastAsia"/>
                <w:spacing w:val="10"/>
                <w:sz w:val="18"/>
                <w:szCs w:val="18"/>
                <w:rtl/>
              </w:rPr>
              <w:t>ם</w:t>
            </w:r>
            <w:r w:rsidRPr="003B1227">
              <w:rPr>
                <w:rFonts w:ascii="Times New Roman" w:eastAsia="Times New Roman" w:hAnsi="Times New Roman" w:cs="David" w:hint="cs"/>
                <w:spacing w:val="10"/>
                <w:sz w:val="18"/>
                <w:szCs w:val="18"/>
                <w:rtl/>
              </w:rPr>
              <w:t>).</w:t>
            </w:r>
          </w:p>
          <w:p w:rsidR="003B1227" w:rsidRPr="003B1227" w:rsidRDefault="003B1227" w:rsidP="007F08E3">
            <w:pPr>
              <w:spacing w:before="120" w:after="0" w:line="360" w:lineRule="auto"/>
              <w:ind w:left="1134" w:hanging="680"/>
              <w:jc w:val="both"/>
              <w:rPr>
                <w:rFonts w:ascii="Times New Roman" w:eastAsia="Times New Roman" w:hAnsi="Times New Roman" w:cs="David"/>
                <w:spacing w:val="10"/>
                <w:sz w:val="18"/>
                <w:szCs w:val="18"/>
                <w:rtl/>
              </w:rPr>
            </w:pPr>
            <w:r w:rsidRPr="003B1227">
              <w:rPr>
                <w:rFonts w:ascii="Times New Roman" w:eastAsia="Times New Roman" w:hAnsi="Times New Roman" w:cs="David" w:hint="cs"/>
                <w:spacing w:val="10"/>
                <w:sz w:val="18"/>
                <w:szCs w:val="18"/>
                <w:rtl/>
              </w:rPr>
              <w:t>5.2.6    לקבל אישור בכתב לעבוד עם חומר רדיואקטיבי  ממפקח בטיחות הקרינה בקמפוס ולהשיג דף מידע עבור כל מקור קרינה.</w:t>
            </w:r>
          </w:p>
          <w:p w:rsidR="003B1227" w:rsidRPr="003B1227" w:rsidRDefault="003B1227" w:rsidP="007F08E3">
            <w:pPr>
              <w:spacing w:before="120" w:after="0" w:line="360" w:lineRule="auto"/>
              <w:ind w:left="512" w:hanging="512"/>
              <w:jc w:val="both"/>
              <w:rPr>
                <w:rFonts w:ascii="Times New Roman" w:eastAsia="Times New Roman" w:hAnsi="Times New Roman" w:cs="David"/>
                <w:b/>
                <w:bCs/>
                <w:spacing w:val="10"/>
                <w:sz w:val="20"/>
                <w:szCs w:val="20"/>
                <w:rtl/>
              </w:rPr>
            </w:pPr>
            <w:r w:rsidRPr="003B1227">
              <w:rPr>
                <w:rFonts w:ascii="Times New Roman" w:eastAsia="Times New Roman" w:hAnsi="Times New Roman" w:cs="David" w:hint="cs"/>
                <w:spacing w:val="10"/>
                <w:sz w:val="24"/>
                <w:szCs w:val="24"/>
                <w:rtl/>
              </w:rPr>
              <w:t xml:space="preserve"> </w:t>
            </w:r>
            <w:r w:rsidRPr="003B1227">
              <w:rPr>
                <w:rFonts w:ascii="Times New Roman" w:eastAsia="Times New Roman" w:hAnsi="Times New Roman" w:cs="David" w:hint="cs"/>
                <w:spacing w:val="10"/>
                <w:sz w:val="20"/>
                <w:szCs w:val="20"/>
                <w:rtl/>
              </w:rPr>
              <w:t xml:space="preserve">5.3  </w:t>
            </w:r>
            <w:r w:rsidRPr="003B1227">
              <w:rPr>
                <w:rFonts w:ascii="Times New Roman" w:eastAsia="Times New Roman" w:hAnsi="Times New Roman" w:cs="David" w:hint="cs"/>
                <w:b/>
                <w:bCs/>
                <w:spacing w:val="10"/>
                <w:sz w:val="20"/>
                <w:szCs w:val="20"/>
                <w:rtl/>
              </w:rPr>
              <w:t>אני מתחייב שאם במהלך ביצוע המחקר, אגלה גורם</w:t>
            </w:r>
            <w:r w:rsidRPr="003B1227">
              <w:rPr>
                <w:rFonts w:ascii="Times New Roman" w:eastAsia="Times New Roman" w:hAnsi="Times New Roman" w:cs="David"/>
                <w:b/>
                <w:bCs/>
                <w:spacing w:val="10"/>
                <w:sz w:val="20"/>
                <w:szCs w:val="20"/>
              </w:rPr>
              <w:t xml:space="preserve"> </w:t>
            </w:r>
            <w:r w:rsidRPr="003B1227">
              <w:rPr>
                <w:rFonts w:ascii="Times New Roman" w:eastAsia="Times New Roman" w:hAnsi="Times New Roman" w:cs="David" w:hint="cs"/>
                <w:b/>
                <w:bCs/>
                <w:spacing w:val="10"/>
                <w:sz w:val="20"/>
                <w:szCs w:val="20"/>
                <w:rtl/>
              </w:rPr>
              <w:t>סיכון בטיחותי או בטחוני שרמת ההיזק שלו עולה על הנחזה מראש  אדווח על כך למחלקת הבטיחות ואפעל למזעור הנזקים האפשריים במהירות האפשרית.</w:t>
            </w:r>
          </w:p>
          <w:p w:rsidR="003B1227" w:rsidRPr="003B1227" w:rsidRDefault="003B1227" w:rsidP="007F08E3">
            <w:pPr>
              <w:spacing w:before="120" w:after="0" w:line="360" w:lineRule="auto"/>
              <w:ind w:left="567" w:hanging="567"/>
              <w:rPr>
                <w:rFonts w:ascii="Times New Roman" w:eastAsia="Times New Roman" w:hAnsi="Times New Roman" w:cs="David"/>
                <w:rtl/>
              </w:rPr>
            </w:pPr>
            <w:r w:rsidRPr="003B1227">
              <w:rPr>
                <w:rFonts w:ascii="Times New Roman" w:eastAsia="Times New Roman" w:hAnsi="Times New Roman" w:cs="David" w:hint="cs"/>
                <w:rtl/>
              </w:rPr>
              <w:t xml:space="preserve">               ____________                                                                                _________________________</w:t>
            </w:r>
          </w:p>
          <w:p w:rsidR="003B1227" w:rsidRPr="003B1227" w:rsidRDefault="003B1227" w:rsidP="003B1227">
            <w:pPr>
              <w:spacing w:after="120" w:line="240" w:lineRule="auto"/>
              <w:ind w:left="567" w:hanging="567"/>
              <w:rPr>
                <w:rFonts w:ascii="Times New Roman" w:eastAsia="Times New Roman" w:hAnsi="Times New Roman" w:cs="Times New Roman"/>
                <w:spacing w:val="10"/>
                <w:sz w:val="24"/>
                <w:szCs w:val="24"/>
                <w:rtl/>
              </w:rPr>
            </w:pPr>
            <w:r w:rsidRPr="003B1227">
              <w:rPr>
                <w:rFonts w:ascii="Times New Roman" w:eastAsia="Times New Roman" w:hAnsi="Times New Roman" w:cs="David" w:hint="cs"/>
                <w:spacing w:val="10"/>
                <w:sz w:val="24"/>
                <w:szCs w:val="24"/>
                <w:rtl/>
              </w:rPr>
              <w:t xml:space="preserve">                  תאריך                                                                    חתימת מנהל/ת המעבדה</w:t>
            </w:r>
          </w:p>
        </w:tc>
      </w:tr>
    </w:tbl>
    <w:p w:rsidR="003B1227" w:rsidRPr="003B1227" w:rsidRDefault="003B1227" w:rsidP="00BD359F">
      <w:pPr>
        <w:spacing w:before="200" w:after="0" w:line="240" w:lineRule="auto"/>
        <w:rPr>
          <w:rFonts w:ascii="Times New Roman" w:eastAsia="Times New Roman" w:hAnsi="Times New Roman" w:cs="Times New Roman"/>
          <w:spacing w:val="10"/>
          <w:sz w:val="18"/>
          <w:szCs w:val="18"/>
          <w:rtl/>
        </w:rPr>
      </w:pPr>
      <w:r w:rsidRPr="003B1227">
        <w:rPr>
          <w:rFonts w:ascii="Times New Roman" w:eastAsia="Times New Roman" w:hAnsi="Times New Roman" w:cs="David" w:hint="cs"/>
          <w:b/>
          <w:bCs/>
          <w:spacing w:val="10"/>
          <w:sz w:val="24"/>
          <w:rtl/>
        </w:rPr>
        <w:lastRenderedPageBreak/>
        <w:t xml:space="preserve">        </w:t>
      </w:r>
    </w:p>
    <w:p w:rsidR="007F08E3" w:rsidRDefault="007F08E3" w:rsidP="00AF58A2">
      <w:pPr>
        <w:pStyle w:val="af6"/>
        <w:rPr>
          <w:rFonts w:cs="Arial"/>
          <w:b/>
          <w:bCs/>
          <w:color w:val="FF0000"/>
          <w:rtl/>
        </w:rPr>
      </w:pPr>
    </w:p>
    <w:p w:rsidR="007F08E3" w:rsidRDefault="007F08E3" w:rsidP="00AF58A2">
      <w:pPr>
        <w:pStyle w:val="af6"/>
        <w:rPr>
          <w:rFonts w:cs="Arial"/>
          <w:b/>
          <w:bCs/>
          <w:color w:val="FF0000"/>
          <w:rtl/>
        </w:rPr>
      </w:pPr>
    </w:p>
    <w:p w:rsidR="00BD359F" w:rsidRPr="00304B65" w:rsidRDefault="00BD359F" w:rsidP="00AF58A2">
      <w:pPr>
        <w:pStyle w:val="af6"/>
        <w:rPr>
          <w:rFonts w:ascii="David" w:hAnsi="David" w:cs="David"/>
          <w:b/>
          <w:bCs/>
          <w:color w:val="000000" w:themeColor="text1"/>
          <w:sz w:val="26"/>
          <w:szCs w:val="26"/>
          <w:rtl/>
        </w:rPr>
      </w:pPr>
      <w:r w:rsidRPr="00304B65">
        <w:rPr>
          <w:rFonts w:ascii="David" w:hAnsi="David" w:cs="David"/>
          <w:b/>
          <w:bCs/>
          <w:color w:val="000000" w:themeColor="text1"/>
          <w:sz w:val="26"/>
          <w:szCs w:val="26"/>
          <w:rtl/>
        </w:rPr>
        <w:t xml:space="preserve">תצהיר לפי סעיף 15 </w:t>
      </w:r>
      <w:r w:rsidR="00AF58A2" w:rsidRPr="00304B65">
        <w:rPr>
          <w:rFonts w:ascii="David" w:hAnsi="David" w:cs="David"/>
          <w:b/>
          <w:bCs/>
          <w:color w:val="000000" w:themeColor="text1"/>
          <w:sz w:val="26"/>
          <w:szCs w:val="26"/>
          <w:rtl/>
        </w:rPr>
        <w:t>(</w:t>
      </w:r>
      <w:r w:rsidRPr="00304B65">
        <w:rPr>
          <w:rFonts w:ascii="David" w:hAnsi="David" w:cs="David"/>
          <w:b/>
          <w:bCs/>
          <w:color w:val="000000" w:themeColor="text1"/>
          <w:sz w:val="26"/>
          <w:szCs w:val="26"/>
          <w:rtl/>
        </w:rPr>
        <w:t xml:space="preserve">ב) (2 </w:t>
      </w:r>
      <w:r w:rsidR="00AF58A2" w:rsidRPr="00304B65">
        <w:rPr>
          <w:rFonts w:ascii="David" w:hAnsi="David" w:cs="David"/>
          <w:b/>
          <w:bCs/>
          <w:color w:val="000000" w:themeColor="text1"/>
          <w:sz w:val="26"/>
          <w:szCs w:val="26"/>
          <w:rtl/>
        </w:rPr>
        <w:t>)</w:t>
      </w:r>
      <w:r w:rsidRPr="00304B65">
        <w:rPr>
          <w:rFonts w:ascii="David" w:hAnsi="David" w:cs="David"/>
          <w:b/>
          <w:bCs/>
          <w:color w:val="000000" w:themeColor="text1"/>
          <w:sz w:val="26"/>
          <w:szCs w:val="26"/>
          <w:rtl/>
        </w:rPr>
        <w:t xml:space="preserve">לחוק הסדרת מחקרים במחוללי מחלות ביולוגיים </w:t>
      </w:r>
      <w:proofErr w:type="spellStart"/>
      <w:r w:rsidRPr="00304B65">
        <w:rPr>
          <w:rFonts w:ascii="David" w:hAnsi="David" w:cs="David"/>
          <w:b/>
          <w:bCs/>
          <w:color w:val="000000" w:themeColor="text1"/>
          <w:sz w:val="26"/>
          <w:szCs w:val="26"/>
          <w:rtl/>
        </w:rPr>
        <w:t>התשס"ט</w:t>
      </w:r>
      <w:proofErr w:type="spellEnd"/>
      <w:r w:rsidRPr="00304B65">
        <w:rPr>
          <w:rFonts w:ascii="David" w:hAnsi="David" w:cs="David"/>
          <w:b/>
          <w:bCs/>
          <w:color w:val="000000" w:themeColor="text1"/>
          <w:sz w:val="26"/>
          <w:szCs w:val="26"/>
          <w:rtl/>
        </w:rPr>
        <w:t xml:space="preserve"> – 2008</w:t>
      </w:r>
    </w:p>
    <w:p w:rsidR="00BD359F" w:rsidRPr="00304B65" w:rsidRDefault="00BD359F" w:rsidP="00BD359F">
      <w:pPr>
        <w:pStyle w:val="af6"/>
        <w:rPr>
          <w:rFonts w:ascii="David" w:hAnsi="David" w:cs="David"/>
          <w:b/>
          <w:bCs/>
          <w:color w:val="000000" w:themeColor="text1"/>
          <w:sz w:val="26"/>
          <w:szCs w:val="26"/>
          <w:rtl/>
        </w:rPr>
      </w:pPr>
    </w:p>
    <w:p w:rsidR="00BD359F" w:rsidRPr="00304B65" w:rsidRDefault="00BD359F" w:rsidP="00BD359F">
      <w:pPr>
        <w:pStyle w:val="af6"/>
        <w:rPr>
          <w:rFonts w:ascii="David" w:hAnsi="David" w:cs="David"/>
          <w:b/>
          <w:bCs/>
          <w:color w:val="000000" w:themeColor="text1"/>
          <w:sz w:val="26"/>
          <w:szCs w:val="26"/>
          <w:rtl/>
        </w:rPr>
      </w:pPr>
    </w:p>
    <w:p w:rsidR="00BD359F" w:rsidRDefault="00BD359F" w:rsidP="007F08E3">
      <w:pPr>
        <w:pStyle w:val="af6"/>
        <w:jc w:val="center"/>
        <w:rPr>
          <w:rFonts w:ascii="David" w:hAnsi="David" w:cs="David"/>
          <w:b/>
          <w:bCs/>
          <w:color w:val="000000" w:themeColor="text1"/>
          <w:sz w:val="34"/>
          <w:szCs w:val="34"/>
          <w:rtl/>
        </w:rPr>
      </w:pPr>
      <w:r w:rsidRPr="00304B65">
        <w:rPr>
          <w:rFonts w:ascii="David" w:hAnsi="David" w:cs="David"/>
          <w:b/>
          <w:bCs/>
          <w:color w:val="000000" w:themeColor="text1"/>
          <w:sz w:val="34"/>
          <w:szCs w:val="34"/>
          <w:rtl/>
        </w:rPr>
        <w:t>ת</w:t>
      </w:r>
      <w:r w:rsidR="007F08E3" w:rsidRPr="00304B65">
        <w:rPr>
          <w:rFonts w:ascii="David" w:hAnsi="David" w:cs="David"/>
          <w:b/>
          <w:bCs/>
          <w:color w:val="000000" w:themeColor="text1"/>
          <w:sz w:val="34"/>
          <w:szCs w:val="34"/>
          <w:rtl/>
        </w:rPr>
        <w:t xml:space="preserve"> </w:t>
      </w:r>
      <w:r w:rsidRPr="00304B65">
        <w:rPr>
          <w:rFonts w:ascii="David" w:hAnsi="David" w:cs="David"/>
          <w:b/>
          <w:bCs/>
          <w:color w:val="000000" w:themeColor="text1"/>
          <w:sz w:val="34"/>
          <w:szCs w:val="34"/>
          <w:rtl/>
        </w:rPr>
        <w:t>צ</w:t>
      </w:r>
      <w:r w:rsidR="007F08E3" w:rsidRPr="00304B65">
        <w:rPr>
          <w:rFonts w:ascii="David" w:hAnsi="David" w:cs="David"/>
          <w:b/>
          <w:bCs/>
          <w:color w:val="000000" w:themeColor="text1"/>
          <w:sz w:val="34"/>
          <w:szCs w:val="34"/>
          <w:rtl/>
        </w:rPr>
        <w:t xml:space="preserve"> </w:t>
      </w:r>
      <w:r w:rsidRPr="00304B65">
        <w:rPr>
          <w:rFonts w:ascii="David" w:hAnsi="David" w:cs="David"/>
          <w:b/>
          <w:bCs/>
          <w:color w:val="000000" w:themeColor="text1"/>
          <w:sz w:val="34"/>
          <w:szCs w:val="34"/>
          <w:rtl/>
        </w:rPr>
        <w:t>ה</w:t>
      </w:r>
      <w:r w:rsidR="007F08E3" w:rsidRPr="00304B65">
        <w:rPr>
          <w:rFonts w:ascii="David" w:hAnsi="David" w:cs="David"/>
          <w:b/>
          <w:bCs/>
          <w:color w:val="000000" w:themeColor="text1"/>
          <w:sz w:val="34"/>
          <w:szCs w:val="34"/>
          <w:rtl/>
        </w:rPr>
        <w:t xml:space="preserve"> </w:t>
      </w:r>
      <w:r w:rsidRPr="00304B65">
        <w:rPr>
          <w:rFonts w:ascii="David" w:hAnsi="David" w:cs="David"/>
          <w:b/>
          <w:bCs/>
          <w:color w:val="000000" w:themeColor="text1"/>
          <w:sz w:val="34"/>
          <w:szCs w:val="34"/>
          <w:rtl/>
        </w:rPr>
        <w:t>י</w:t>
      </w:r>
      <w:r w:rsidR="007F08E3" w:rsidRPr="00304B65">
        <w:rPr>
          <w:rFonts w:ascii="David" w:hAnsi="David" w:cs="David"/>
          <w:b/>
          <w:bCs/>
          <w:color w:val="000000" w:themeColor="text1"/>
          <w:sz w:val="34"/>
          <w:szCs w:val="34"/>
          <w:rtl/>
        </w:rPr>
        <w:t xml:space="preserve"> </w:t>
      </w:r>
      <w:r w:rsidRPr="00304B65">
        <w:rPr>
          <w:rFonts w:ascii="David" w:hAnsi="David" w:cs="David"/>
          <w:b/>
          <w:bCs/>
          <w:color w:val="000000" w:themeColor="text1"/>
          <w:sz w:val="34"/>
          <w:szCs w:val="34"/>
          <w:rtl/>
        </w:rPr>
        <w:t>ר</w:t>
      </w:r>
    </w:p>
    <w:p w:rsidR="00304B65" w:rsidRPr="00304B65" w:rsidRDefault="00304B65" w:rsidP="007F08E3">
      <w:pPr>
        <w:pStyle w:val="af6"/>
        <w:jc w:val="center"/>
        <w:rPr>
          <w:rFonts w:ascii="David" w:hAnsi="David" w:cs="David"/>
          <w:b/>
          <w:bCs/>
          <w:color w:val="000000" w:themeColor="text1"/>
          <w:sz w:val="34"/>
          <w:szCs w:val="34"/>
          <w:rtl/>
        </w:rPr>
      </w:pPr>
    </w:p>
    <w:p w:rsidR="00BD359F" w:rsidRPr="00304B65" w:rsidRDefault="00BD359F" w:rsidP="00BD359F">
      <w:pPr>
        <w:pStyle w:val="af6"/>
        <w:rPr>
          <w:rFonts w:ascii="David" w:hAnsi="David" w:cs="David"/>
          <w:b/>
          <w:bCs/>
          <w:color w:val="000000" w:themeColor="text1"/>
          <w:sz w:val="26"/>
          <w:szCs w:val="26"/>
          <w:rtl/>
        </w:rPr>
      </w:pPr>
    </w:p>
    <w:p w:rsidR="00BD359F" w:rsidRPr="00304B65" w:rsidRDefault="00BD359F" w:rsidP="007F08E3">
      <w:pPr>
        <w:pStyle w:val="af6"/>
        <w:spacing w:line="480" w:lineRule="auto"/>
        <w:rPr>
          <w:rFonts w:ascii="David" w:hAnsi="David" w:cs="David"/>
          <w:b/>
          <w:bCs/>
          <w:color w:val="000000" w:themeColor="text1"/>
          <w:sz w:val="26"/>
          <w:szCs w:val="26"/>
          <w:rtl/>
        </w:rPr>
      </w:pPr>
      <w:r w:rsidRPr="00304B65">
        <w:rPr>
          <w:rFonts w:ascii="David" w:hAnsi="David" w:cs="David"/>
          <w:b/>
          <w:bCs/>
          <w:color w:val="000000" w:themeColor="text1"/>
          <w:sz w:val="26"/>
          <w:szCs w:val="26"/>
          <w:rtl/>
        </w:rPr>
        <w:t>אני הח"מ ________________ בעל/ת ת.ז. מס' _______________ לאחר שהוזהרתי כי עלי לומר את</w:t>
      </w:r>
      <w:r w:rsidR="007F08E3" w:rsidRPr="00304B65">
        <w:rPr>
          <w:rFonts w:ascii="David" w:hAnsi="David" w:cs="David"/>
          <w:b/>
          <w:bCs/>
          <w:color w:val="000000" w:themeColor="text1"/>
          <w:sz w:val="26"/>
          <w:szCs w:val="26"/>
          <w:rtl/>
        </w:rPr>
        <w:t xml:space="preserve"> </w:t>
      </w:r>
      <w:r w:rsidRPr="00304B65">
        <w:rPr>
          <w:rFonts w:ascii="David" w:hAnsi="David" w:cs="David"/>
          <w:b/>
          <w:bCs/>
          <w:color w:val="000000" w:themeColor="text1"/>
          <w:sz w:val="26"/>
          <w:szCs w:val="26"/>
          <w:rtl/>
        </w:rPr>
        <w:t xml:space="preserve"> האמת וכי אהיה צפוי/ה לעונשים הקבועים בחוק אם לא אעשה כן, מצהיר/ה בזאת כדלקמן:</w:t>
      </w:r>
    </w:p>
    <w:p w:rsidR="00BD359F" w:rsidRPr="00304B65" w:rsidRDefault="00BD359F" w:rsidP="007F08E3">
      <w:pPr>
        <w:pStyle w:val="af6"/>
        <w:spacing w:line="480" w:lineRule="auto"/>
        <w:rPr>
          <w:rFonts w:ascii="David" w:hAnsi="David" w:cs="David"/>
          <w:b/>
          <w:bCs/>
          <w:color w:val="000000" w:themeColor="text1"/>
          <w:sz w:val="26"/>
          <w:szCs w:val="26"/>
          <w:rtl/>
        </w:rPr>
      </w:pPr>
    </w:p>
    <w:p w:rsidR="00AF58A2" w:rsidRPr="00304B65" w:rsidRDefault="007F08E3" w:rsidP="007F08E3">
      <w:pPr>
        <w:pStyle w:val="af6"/>
        <w:numPr>
          <w:ilvl w:val="0"/>
          <w:numId w:val="17"/>
        </w:numPr>
        <w:spacing w:line="480" w:lineRule="auto"/>
        <w:rPr>
          <w:rFonts w:ascii="David" w:hAnsi="David" w:cs="David"/>
          <w:b/>
          <w:bCs/>
          <w:color w:val="000000" w:themeColor="text1"/>
          <w:sz w:val="26"/>
          <w:szCs w:val="26"/>
        </w:rPr>
      </w:pPr>
      <w:r w:rsidRPr="00304B65">
        <w:rPr>
          <w:rFonts w:ascii="David" w:hAnsi="David" w:cs="David"/>
          <w:b/>
          <w:bCs/>
          <w:color w:val="000000" w:themeColor="text1"/>
          <w:sz w:val="26"/>
          <w:szCs w:val="26"/>
          <w:rtl/>
        </w:rPr>
        <w:t>ה</w:t>
      </w:r>
      <w:r w:rsidR="00AF58A2" w:rsidRPr="00304B65">
        <w:rPr>
          <w:rFonts w:ascii="David" w:hAnsi="David" w:cs="David"/>
          <w:b/>
          <w:bCs/>
          <w:color w:val="000000" w:themeColor="text1"/>
          <w:sz w:val="26"/>
          <w:szCs w:val="26"/>
          <w:rtl/>
        </w:rPr>
        <w:t>נני עושה תצהיר זה בתמיכה לבקשה המוגשת על ידי לו</w:t>
      </w:r>
      <w:r w:rsidRPr="00304B65">
        <w:rPr>
          <w:rFonts w:ascii="David" w:hAnsi="David" w:cs="David"/>
          <w:b/>
          <w:bCs/>
          <w:color w:val="000000" w:themeColor="text1"/>
          <w:sz w:val="26"/>
          <w:szCs w:val="26"/>
          <w:rtl/>
        </w:rPr>
        <w:t>ו</w:t>
      </w:r>
      <w:r w:rsidR="00AF58A2" w:rsidRPr="00304B65">
        <w:rPr>
          <w:rFonts w:ascii="David" w:hAnsi="David" w:cs="David"/>
          <w:b/>
          <w:bCs/>
          <w:color w:val="000000" w:themeColor="text1"/>
          <w:sz w:val="26"/>
          <w:szCs w:val="26"/>
          <w:rtl/>
        </w:rPr>
        <w:t>עדה המוסדית על פי חוק הסדרת מחקרים</w:t>
      </w:r>
      <w:r w:rsidR="00AF58A2" w:rsidRPr="00304B65">
        <w:rPr>
          <w:rFonts w:ascii="David" w:hAnsi="David" w:cs="David"/>
          <w:color w:val="000000" w:themeColor="text1"/>
          <w:sz w:val="26"/>
          <w:szCs w:val="26"/>
          <w:rtl/>
        </w:rPr>
        <w:t xml:space="preserve"> </w:t>
      </w:r>
      <w:r w:rsidR="00AF58A2" w:rsidRPr="00304B65">
        <w:rPr>
          <w:rFonts w:ascii="David" w:hAnsi="David" w:cs="David"/>
          <w:b/>
          <w:bCs/>
          <w:color w:val="000000" w:themeColor="text1"/>
          <w:sz w:val="26"/>
          <w:szCs w:val="26"/>
          <w:rtl/>
        </w:rPr>
        <w:t xml:space="preserve">במחוללי מחלות ביולוגיים </w:t>
      </w:r>
      <w:proofErr w:type="spellStart"/>
      <w:r w:rsidR="00AF58A2" w:rsidRPr="00304B65">
        <w:rPr>
          <w:rFonts w:ascii="David" w:hAnsi="David" w:cs="David"/>
          <w:b/>
          <w:bCs/>
          <w:color w:val="000000" w:themeColor="text1"/>
          <w:sz w:val="26"/>
          <w:szCs w:val="26"/>
          <w:rtl/>
        </w:rPr>
        <w:t>התשס"ט</w:t>
      </w:r>
      <w:proofErr w:type="spellEnd"/>
      <w:r w:rsidR="00AF58A2" w:rsidRPr="00304B65">
        <w:rPr>
          <w:rFonts w:ascii="David" w:hAnsi="David" w:cs="David"/>
          <w:b/>
          <w:bCs/>
          <w:color w:val="000000" w:themeColor="text1"/>
          <w:sz w:val="26"/>
          <w:szCs w:val="26"/>
          <w:rtl/>
        </w:rPr>
        <w:t xml:space="preserve"> – 2008"( החוק"). </w:t>
      </w:r>
    </w:p>
    <w:p w:rsidR="007F08E3" w:rsidRPr="00304B65" w:rsidRDefault="007F08E3" w:rsidP="007F08E3">
      <w:pPr>
        <w:pStyle w:val="af6"/>
        <w:spacing w:line="480" w:lineRule="auto"/>
        <w:ind w:left="1080"/>
        <w:rPr>
          <w:rFonts w:ascii="David" w:hAnsi="David" w:cs="David"/>
          <w:b/>
          <w:bCs/>
          <w:color w:val="000000" w:themeColor="text1"/>
          <w:sz w:val="26"/>
          <w:szCs w:val="26"/>
        </w:rPr>
      </w:pPr>
    </w:p>
    <w:p w:rsidR="00BD359F" w:rsidRPr="00304B65" w:rsidRDefault="00BD359F" w:rsidP="007F08E3">
      <w:pPr>
        <w:pStyle w:val="af6"/>
        <w:numPr>
          <w:ilvl w:val="0"/>
          <w:numId w:val="17"/>
        </w:numPr>
        <w:spacing w:line="480" w:lineRule="auto"/>
        <w:rPr>
          <w:rFonts w:ascii="David" w:hAnsi="David" w:cs="David"/>
          <w:b/>
          <w:bCs/>
          <w:color w:val="000000" w:themeColor="text1"/>
          <w:sz w:val="26"/>
          <w:szCs w:val="26"/>
          <w:rtl/>
        </w:rPr>
      </w:pPr>
      <w:r w:rsidRPr="00304B65">
        <w:rPr>
          <w:rFonts w:ascii="David" w:hAnsi="David" w:cs="David"/>
          <w:b/>
          <w:bCs/>
          <w:color w:val="000000" w:themeColor="text1"/>
          <w:sz w:val="26"/>
          <w:szCs w:val="26"/>
          <w:rtl/>
        </w:rPr>
        <w:t xml:space="preserve">הנני מצהיר/ה כי לא הורשעתי ב"עבירת בטחון" המוגדרת בחוק כעבירה לפי אחד מאלה: </w:t>
      </w:r>
    </w:p>
    <w:p w:rsidR="007F08E3" w:rsidRPr="00304B65" w:rsidRDefault="007F08E3" w:rsidP="007F08E3">
      <w:pPr>
        <w:pStyle w:val="af6"/>
        <w:numPr>
          <w:ilvl w:val="1"/>
          <w:numId w:val="17"/>
        </w:numPr>
        <w:spacing w:line="480" w:lineRule="auto"/>
        <w:ind w:left="1476"/>
        <w:rPr>
          <w:rFonts w:ascii="David" w:hAnsi="David" w:cs="David"/>
          <w:b/>
          <w:bCs/>
          <w:color w:val="000000" w:themeColor="text1"/>
          <w:sz w:val="26"/>
          <w:szCs w:val="26"/>
        </w:rPr>
      </w:pPr>
      <w:r w:rsidRPr="00304B65">
        <w:rPr>
          <w:rFonts w:ascii="David" w:hAnsi="David" w:cs="David"/>
          <w:b/>
          <w:bCs/>
          <w:color w:val="000000" w:themeColor="text1"/>
          <w:sz w:val="26"/>
          <w:szCs w:val="26"/>
          <w:rtl/>
        </w:rPr>
        <w:t xml:space="preserve">  </w:t>
      </w:r>
      <w:r w:rsidR="00BD359F" w:rsidRPr="00304B65">
        <w:rPr>
          <w:rFonts w:ascii="David" w:hAnsi="David" w:cs="David"/>
          <w:b/>
          <w:bCs/>
          <w:color w:val="000000" w:themeColor="text1"/>
          <w:sz w:val="26"/>
          <w:szCs w:val="26"/>
          <w:rtl/>
        </w:rPr>
        <w:t xml:space="preserve">סימן ב' או סימן ד' בפרק ז' לחוק העונשין, התשל"ז-1977 וכן סעיפים 143 ,144 ,146 ו-147 </w:t>
      </w:r>
      <w:r w:rsidRPr="00304B65">
        <w:rPr>
          <w:rFonts w:ascii="David" w:hAnsi="David" w:cs="David"/>
          <w:b/>
          <w:bCs/>
          <w:color w:val="000000" w:themeColor="text1"/>
          <w:sz w:val="26"/>
          <w:szCs w:val="26"/>
          <w:rtl/>
        </w:rPr>
        <w:t xml:space="preserve"> </w:t>
      </w:r>
    </w:p>
    <w:p w:rsidR="00AF58A2" w:rsidRPr="00304B65" w:rsidRDefault="007F08E3" w:rsidP="007F08E3">
      <w:pPr>
        <w:pStyle w:val="af6"/>
        <w:spacing w:line="480" w:lineRule="auto"/>
        <w:ind w:left="1476"/>
        <w:rPr>
          <w:rFonts w:ascii="David" w:hAnsi="David" w:cs="David"/>
          <w:b/>
          <w:bCs/>
          <w:color w:val="000000" w:themeColor="text1"/>
          <w:sz w:val="26"/>
          <w:szCs w:val="26"/>
          <w:rtl/>
        </w:rPr>
      </w:pPr>
      <w:r w:rsidRPr="00304B65">
        <w:rPr>
          <w:rFonts w:ascii="David" w:hAnsi="David" w:cs="David"/>
          <w:b/>
          <w:bCs/>
          <w:color w:val="000000" w:themeColor="text1"/>
          <w:sz w:val="26"/>
          <w:szCs w:val="26"/>
          <w:rtl/>
        </w:rPr>
        <w:t xml:space="preserve">  </w:t>
      </w:r>
      <w:r w:rsidR="00BD359F" w:rsidRPr="00304B65">
        <w:rPr>
          <w:rFonts w:ascii="David" w:hAnsi="David" w:cs="David"/>
          <w:b/>
          <w:bCs/>
          <w:color w:val="000000" w:themeColor="text1"/>
          <w:sz w:val="26"/>
          <w:szCs w:val="26"/>
          <w:rtl/>
        </w:rPr>
        <w:t>לחוק</w:t>
      </w:r>
      <w:r w:rsidRPr="00304B65">
        <w:rPr>
          <w:rFonts w:ascii="David" w:hAnsi="David" w:cs="David"/>
          <w:b/>
          <w:bCs/>
          <w:color w:val="000000" w:themeColor="text1"/>
          <w:sz w:val="26"/>
          <w:szCs w:val="26"/>
          <w:rtl/>
        </w:rPr>
        <w:t xml:space="preserve"> </w:t>
      </w:r>
      <w:r w:rsidR="00AF58A2" w:rsidRPr="00304B65">
        <w:rPr>
          <w:rFonts w:ascii="David" w:hAnsi="David" w:cs="David"/>
          <w:b/>
          <w:bCs/>
          <w:color w:val="000000" w:themeColor="text1"/>
          <w:sz w:val="26"/>
          <w:szCs w:val="26"/>
          <w:rtl/>
        </w:rPr>
        <w:t xml:space="preserve">האמור; </w:t>
      </w:r>
    </w:p>
    <w:p w:rsidR="00AF58A2" w:rsidRPr="00304B65" w:rsidRDefault="007F08E3" w:rsidP="007F08E3">
      <w:pPr>
        <w:pStyle w:val="af6"/>
        <w:spacing w:line="480" w:lineRule="auto"/>
        <w:ind w:left="1080"/>
        <w:rPr>
          <w:rFonts w:ascii="David" w:hAnsi="David" w:cs="David"/>
          <w:b/>
          <w:bCs/>
          <w:color w:val="000000" w:themeColor="text1"/>
          <w:sz w:val="26"/>
          <w:szCs w:val="26"/>
        </w:rPr>
      </w:pPr>
      <w:r w:rsidRPr="00304B65">
        <w:rPr>
          <w:rFonts w:ascii="David" w:hAnsi="David" w:cs="David"/>
          <w:b/>
          <w:bCs/>
          <w:color w:val="000000" w:themeColor="text1"/>
          <w:sz w:val="26"/>
          <w:szCs w:val="26"/>
          <w:rtl/>
        </w:rPr>
        <w:t xml:space="preserve">2.2   </w:t>
      </w:r>
      <w:r w:rsidR="00AF58A2" w:rsidRPr="00304B65">
        <w:rPr>
          <w:rFonts w:ascii="David" w:hAnsi="David" w:cs="David"/>
          <w:b/>
          <w:bCs/>
          <w:color w:val="000000" w:themeColor="text1"/>
          <w:sz w:val="26"/>
          <w:szCs w:val="26"/>
          <w:rtl/>
        </w:rPr>
        <w:t xml:space="preserve">תקנות 58, 59, 62, 64, 66, 67, 84 ו- 85 לתקנות ההגנה (שעת חרום), 1945 </w:t>
      </w:r>
      <w:r w:rsidR="00AF58A2" w:rsidRPr="00304B65">
        <w:rPr>
          <w:rFonts w:ascii="David" w:hAnsi="David" w:cs="David"/>
          <w:b/>
          <w:bCs/>
          <w:color w:val="000000" w:themeColor="text1"/>
          <w:sz w:val="26"/>
          <w:szCs w:val="26"/>
        </w:rPr>
        <w:t>;</w:t>
      </w:r>
    </w:p>
    <w:p w:rsidR="00BD359F" w:rsidRPr="00304B65" w:rsidRDefault="007F08E3" w:rsidP="007F08E3">
      <w:pPr>
        <w:pStyle w:val="af6"/>
        <w:spacing w:line="480" w:lineRule="auto"/>
        <w:ind w:left="1080"/>
        <w:rPr>
          <w:rFonts w:ascii="David" w:hAnsi="David" w:cs="David"/>
          <w:b/>
          <w:bCs/>
          <w:color w:val="000000" w:themeColor="text1"/>
          <w:sz w:val="26"/>
          <w:szCs w:val="26"/>
          <w:rtl/>
        </w:rPr>
      </w:pPr>
      <w:r w:rsidRPr="00304B65">
        <w:rPr>
          <w:rFonts w:ascii="David" w:hAnsi="David" w:cs="David"/>
          <w:b/>
          <w:bCs/>
          <w:color w:val="000000" w:themeColor="text1"/>
          <w:sz w:val="26"/>
          <w:szCs w:val="26"/>
          <w:rtl/>
        </w:rPr>
        <w:t xml:space="preserve">2.3   </w:t>
      </w:r>
      <w:r w:rsidR="00BD359F" w:rsidRPr="00304B65">
        <w:rPr>
          <w:rFonts w:ascii="David" w:hAnsi="David" w:cs="David"/>
          <w:b/>
          <w:bCs/>
          <w:color w:val="000000" w:themeColor="text1"/>
          <w:sz w:val="26"/>
          <w:szCs w:val="26"/>
          <w:rtl/>
        </w:rPr>
        <w:t>סעיפים 2 או 3 לפקודת מניעת טרור, התש"ח-1948 ;</w:t>
      </w:r>
    </w:p>
    <w:p w:rsidR="00BD359F" w:rsidRPr="00304B65" w:rsidRDefault="007F08E3" w:rsidP="007F08E3">
      <w:pPr>
        <w:pStyle w:val="af6"/>
        <w:spacing w:line="480" w:lineRule="auto"/>
        <w:ind w:left="1080"/>
        <w:rPr>
          <w:rFonts w:ascii="David" w:hAnsi="David" w:cs="David"/>
          <w:b/>
          <w:bCs/>
          <w:color w:val="000000" w:themeColor="text1"/>
          <w:sz w:val="26"/>
          <w:szCs w:val="26"/>
          <w:rtl/>
        </w:rPr>
      </w:pPr>
      <w:r w:rsidRPr="00304B65">
        <w:rPr>
          <w:rFonts w:ascii="David" w:hAnsi="David" w:cs="David"/>
          <w:b/>
          <w:bCs/>
          <w:color w:val="000000" w:themeColor="text1"/>
          <w:sz w:val="26"/>
          <w:szCs w:val="26"/>
          <w:rtl/>
        </w:rPr>
        <w:t xml:space="preserve">2.4   </w:t>
      </w:r>
      <w:r w:rsidR="00BD359F" w:rsidRPr="00304B65">
        <w:rPr>
          <w:rFonts w:ascii="David" w:hAnsi="David" w:cs="David"/>
          <w:b/>
          <w:bCs/>
          <w:color w:val="000000" w:themeColor="text1"/>
          <w:sz w:val="26"/>
          <w:szCs w:val="26"/>
          <w:rtl/>
        </w:rPr>
        <w:t>חוק למניעת הסתננות (עבירות ושיפוט), התשי"ד-1954 ;</w:t>
      </w:r>
    </w:p>
    <w:p w:rsidR="00BD359F" w:rsidRPr="00304B65" w:rsidRDefault="007F08E3" w:rsidP="007F08E3">
      <w:pPr>
        <w:pStyle w:val="af6"/>
        <w:spacing w:line="480" w:lineRule="auto"/>
        <w:ind w:left="1080"/>
        <w:rPr>
          <w:rFonts w:ascii="David" w:hAnsi="David" w:cs="David"/>
          <w:b/>
          <w:bCs/>
          <w:color w:val="000000" w:themeColor="text1"/>
          <w:sz w:val="26"/>
          <w:szCs w:val="26"/>
          <w:rtl/>
        </w:rPr>
      </w:pPr>
      <w:r w:rsidRPr="00304B65">
        <w:rPr>
          <w:rFonts w:ascii="David" w:hAnsi="David" w:cs="David"/>
          <w:b/>
          <w:bCs/>
          <w:color w:val="000000" w:themeColor="text1"/>
          <w:sz w:val="26"/>
          <w:szCs w:val="26"/>
          <w:rtl/>
        </w:rPr>
        <w:t xml:space="preserve">2.5   </w:t>
      </w:r>
      <w:r w:rsidR="00BD359F" w:rsidRPr="00304B65">
        <w:rPr>
          <w:rFonts w:ascii="David" w:hAnsi="David" w:cs="David"/>
          <w:b/>
          <w:bCs/>
          <w:color w:val="000000" w:themeColor="text1"/>
          <w:sz w:val="26"/>
          <w:szCs w:val="26"/>
          <w:rtl/>
        </w:rPr>
        <w:t>סעיף 8 לחוק איסור מימון טרור, התשס"ה-2005 ;</w:t>
      </w:r>
    </w:p>
    <w:p w:rsidR="007F08E3" w:rsidRPr="00304B65" w:rsidRDefault="007F08E3" w:rsidP="00AF58A2">
      <w:pPr>
        <w:pStyle w:val="af6"/>
        <w:rPr>
          <w:rFonts w:ascii="David" w:hAnsi="David" w:cs="David"/>
          <w:b/>
          <w:bCs/>
          <w:color w:val="000000" w:themeColor="text1"/>
          <w:sz w:val="26"/>
          <w:szCs w:val="26"/>
          <w:rtl/>
        </w:rPr>
      </w:pPr>
    </w:p>
    <w:p w:rsidR="007F08E3" w:rsidRPr="00304B65" w:rsidRDefault="007F08E3" w:rsidP="00AF58A2">
      <w:pPr>
        <w:pStyle w:val="af6"/>
        <w:rPr>
          <w:rFonts w:ascii="David" w:hAnsi="David" w:cs="David"/>
          <w:b/>
          <w:bCs/>
          <w:color w:val="000000" w:themeColor="text1"/>
          <w:sz w:val="26"/>
          <w:szCs w:val="26"/>
          <w:rtl/>
        </w:rPr>
      </w:pPr>
    </w:p>
    <w:p w:rsidR="00BD359F" w:rsidRPr="00304B65" w:rsidRDefault="00BD359F" w:rsidP="00BD359F">
      <w:pPr>
        <w:pStyle w:val="af6"/>
        <w:rPr>
          <w:rFonts w:ascii="David" w:hAnsi="David" w:cs="David"/>
          <w:b/>
          <w:bCs/>
          <w:color w:val="000000" w:themeColor="text1"/>
          <w:sz w:val="26"/>
          <w:szCs w:val="26"/>
          <w:rtl/>
        </w:rPr>
      </w:pPr>
      <w:r w:rsidRPr="00304B65">
        <w:rPr>
          <w:rFonts w:ascii="David" w:hAnsi="David" w:cs="David"/>
          <w:b/>
          <w:bCs/>
          <w:color w:val="000000" w:themeColor="text1"/>
          <w:sz w:val="26"/>
          <w:szCs w:val="26"/>
          <w:rtl/>
        </w:rPr>
        <w:t>3 .</w:t>
      </w:r>
      <w:r w:rsidR="007F08E3" w:rsidRPr="00304B65">
        <w:rPr>
          <w:rFonts w:ascii="David" w:hAnsi="David" w:cs="David"/>
          <w:b/>
          <w:bCs/>
          <w:color w:val="000000" w:themeColor="text1"/>
          <w:sz w:val="26"/>
          <w:szCs w:val="26"/>
          <w:rtl/>
        </w:rPr>
        <w:t xml:space="preserve">  </w:t>
      </w:r>
      <w:r w:rsidRPr="00304B65">
        <w:rPr>
          <w:rFonts w:ascii="David" w:hAnsi="David" w:cs="David"/>
          <w:b/>
          <w:bCs/>
          <w:color w:val="000000" w:themeColor="text1"/>
          <w:sz w:val="26"/>
          <w:szCs w:val="26"/>
          <w:rtl/>
        </w:rPr>
        <w:t>זה</w:t>
      </w:r>
      <w:r w:rsidR="007F08E3" w:rsidRPr="00304B65">
        <w:rPr>
          <w:rFonts w:ascii="David" w:hAnsi="David" w:cs="David"/>
          <w:b/>
          <w:bCs/>
          <w:color w:val="000000" w:themeColor="text1"/>
          <w:sz w:val="26"/>
          <w:szCs w:val="26"/>
          <w:rtl/>
        </w:rPr>
        <w:t>ו</w:t>
      </w:r>
      <w:r w:rsidRPr="00304B65">
        <w:rPr>
          <w:rFonts w:ascii="David" w:hAnsi="David" w:cs="David"/>
          <w:b/>
          <w:bCs/>
          <w:color w:val="000000" w:themeColor="text1"/>
          <w:sz w:val="26"/>
          <w:szCs w:val="26"/>
          <w:rtl/>
        </w:rPr>
        <w:t xml:space="preserve"> שמי זו חתימתי ותוכן תצהירי אמת.</w:t>
      </w:r>
    </w:p>
    <w:p w:rsidR="00BD359F" w:rsidRPr="00304B65" w:rsidRDefault="00BD359F" w:rsidP="00BD359F">
      <w:pPr>
        <w:pStyle w:val="af6"/>
        <w:rPr>
          <w:rFonts w:ascii="David" w:hAnsi="David" w:cs="David"/>
          <w:b/>
          <w:bCs/>
          <w:color w:val="000000" w:themeColor="text1"/>
          <w:sz w:val="26"/>
          <w:szCs w:val="26"/>
          <w:rtl/>
        </w:rPr>
      </w:pPr>
    </w:p>
    <w:p w:rsidR="00304B65" w:rsidRDefault="00BD359F" w:rsidP="00BD359F">
      <w:pPr>
        <w:pStyle w:val="af6"/>
        <w:rPr>
          <w:rFonts w:ascii="David" w:hAnsi="David" w:cs="David"/>
          <w:b/>
          <w:bCs/>
          <w:color w:val="000000" w:themeColor="text1"/>
          <w:sz w:val="26"/>
          <w:szCs w:val="26"/>
          <w:rtl/>
        </w:rPr>
      </w:pPr>
      <w:r w:rsidRPr="00304B65">
        <w:rPr>
          <w:rFonts w:ascii="David" w:hAnsi="David" w:cs="David"/>
          <w:b/>
          <w:bCs/>
          <w:color w:val="000000" w:themeColor="text1"/>
          <w:sz w:val="26"/>
          <w:szCs w:val="26"/>
          <w:rtl/>
        </w:rPr>
        <w:t xml:space="preserve"> </w:t>
      </w:r>
    </w:p>
    <w:p w:rsidR="00304B65" w:rsidRDefault="00304B65" w:rsidP="00BD359F">
      <w:pPr>
        <w:pStyle w:val="af6"/>
        <w:rPr>
          <w:rFonts w:ascii="David" w:hAnsi="David" w:cs="David"/>
          <w:b/>
          <w:bCs/>
          <w:color w:val="000000" w:themeColor="text1"/>
          <w:sz w:val="26"/>
          <w:szCs w:val="26"/>
          <w:rtl/>
        </w:rPr>
      </w:pPr>
    </w:p>
    <w:p w:rsidR="00BD359F" w:rsidRPr="00304B65" w:rsidRDefault="00304B65" w:rsidP="00BD359F">
      <w:pPr>
        <w:pStyle w:val="af6"/>
        <w:rPr>
          <w:rFonts w:ascii="David" w:hAnsi="David" w:cs="David"/>
          <w:b/>
          <w:bCs/>
          <w:color w:val="000000" w:themeColor="text1"/>
          <w:sz w:val="26"/>
          <w:szCs w:val="26"/>
          <w:rtl/>
        </w:rPr>
      </w:pPr>
      <w:r>
        <w:rPr>
          <w:rFonts w:ascii="David" w:hAnsi="David" w:cs="David" w:hint="cs"/>
          <w:b/>
          <w:bCs/>
          <w:color w:val="000000" w:themeColor="text1"/>
          <w:sz w:val="26"/>
          <w:szCs w:val="26"/>
          <w:rtl/>
        </w:rPr>
        <w:t xml:space="preserve">     </w:t>
      </w:r>
      <w:r w:rsidR="00BD359F" w:rsidRPr="00304B65">
        <w:rPr>
          <w:rFonts w:ascii="David" w:hAnsi="David" w:cs="David"/>
          <w:b/>
          <w:bCs/>
          <w:color w:val="000000" w:themeColor="text1"/>
          <w:sz w:val="26"/>
          <w:szCs w:val="26"/>
          <w:rtl/>
        </w:rPr>
        <w:t>חתימת המצהיר/ה _______________________</w:t>
      </w:r>
    </w:p>
    <w:p w:rsidR="00BD359F" w:rsidRPr="00304B65" w:rsidRDefault="00BD359F" w:rsidP="00BD359F">
      <w:pPr>
        <w:pStyle w:val="af6"/>
        <w:rPr>
          <w:rFonts w:ascii="David" w:hAnsi="David" w:cs="David"/>
          <w:b/>
          <w:bCs/>
          <w:color w:val="FF0000"/>
          <w:sz w:val="26"/>
          <w:szCs w:val="26"/>
          <w:rtl/>
        </w:rPr>
      </w:pPr>
    </w:p>
    <w:p w:rsidR="00BD359F" w:rsidRPr="00304B65" w:rsidRDefault="00BD359F" w:rsidP="00BD359F">
      <w:pPr>
        <w:pStyle w:val="af6"/>
        <w:rPr>
          <w:rFonts w:ascii="David" w:hAnsi="David" w:cs="David"/>
          <w:b/>
          <w:bCs/>
          <w:color w:val="FF0000"/>
          <w:sz w:val="26"/>
          <w:szCs w:val="26"/>
          <w:rtl/>
        </w:rPr>
      </w:pPr>
    </w:p>
    <w:p w:rsidR="00BD359F" w:rsidRPr="00304B65" w:rsidRDefault="00BD359F" w:rsidP="00BD359F">
      <w:pPr>
        <w:pStyle w:val="af6"/>
        <w:rPr>
          <w:rFonts w:ascii="David" w:hAnsi="David" w:cs="David"/>
          <w:b/>
          <w:bCs/>
          <w:color w:val="FF0000"/>
          <w:sz w:val="26"/>
          <w:szCs w:val="26"/>
          <w:rtl/>
        </w:rPr>
      </w:pPr>
    </w:p>
    <w:p w:rsidR="00BD359F" w:rsidRPr="00304B65" w:rsidRDefault="00BD359F" w:rsidP="00BD359F">
      <w:pPr>
        <w:pStyle w:val="af6"/>
        <w:rPr>
          <w:rFonts w:ascii="David" w:hAnsi="David" w:cs="David"/>
          <w:b/>
          <w:bCs/>
          <w:color w:val="FF0000"/>
          <w:sz w:val="26"/>
          <w:szCs w:val="26"/>
          <w:rtl/>
        </w:rPr>
      </w:pPr>
    </w:p>
    <w:p w:rsidR="00507380" w:rsidRPr="00507380" w:rsidRDefault="00507380" w:rsidP="00507380">
      <w:pPr>
        <w:spacing w:line="360" w:lineRule="auto"/>
        <w:jc w:val="center"/>
        <w:rPr>
          <w:rFonts w:ascii="David" w:hAnsi="David" w:cs="David" w:hint="cs"/>
          <w:b/>
          <w:bCs/>
          <w:sz w:val="34"/>
          <w:szCs w:val="34"/>
          <w:u w:val="single"/>
          <w:rtl/>
        </w:rPr>
      </w:pPr>
      <w:bookmarkStart w:id="1" w:name="_GoBack"/>
      <w:bookmarkEnd w:id="1"/>
      <w:r w:rsidRPr="00507380">
        <w:rPr>
          <w:rFonts w:ascii="David" w:hAnsi="David" w:cs="David" w:hint="cs"/>
          <w:b/>
          <w:bCs/>
          <w:sz w:val="34"/>
          <w:szCs w:val="34"/>
          <w:u w:val="single"/>
          <w:rtl/>
        </w:rPr>
        <w:lastRenderedPageBreak/>
        <w:t>עדכון לחוק</w:t>
      </w:r>
    </w:p>
    <w:p w:rsidR="00507380" w:rsidRPr="009C20DA" w:rsidRDefault="00507380" w:rsidP="0000733C">
      <w:pPr>
        <w:spacing w:line="360" w:lineRule="auto"/>
        <w:ind w:firstLine="360"/>
        <w:jc w:val="right"/>
        <w:rPr>
          <w:rFonts w:ascii="David" w:hAnsi="David" w:cs="David"/>
          <w:sz w:val="24"/>
          <w:szCs w:val="24"/>
          <w:rtl/>
        </w:rPr>
      </w:pPr>
      <w:r w:rsidRPr="009C20DA">
        <w:rPr>
          <w:rFonts w:ascii="David" w:hAnsi="David" w:cs="David"/>
          <w:sz w:val="24"/>
          <w:szCs w:val="24"/>
          <w:rtl/>
        </w:rPr>
        <w:t>0</w:t>
      </w:r>
      <w:r>
        <w:rPr>
          <w:rFonts w:ascii="David" w:hAnsi="David" w:cs="David" w:hint="cs"/>
          <w:sz w:val="24"/>
          <w:szCs w:val="24"/>
          <w:rtl/>
        </w:rPr>
        <w:t>5</w:t>
      </w:r>
      <w:r w:rsidRPr="009C20DA">
        <w:rPr>
          <w:rFonts w:ascii="David" w:hAnsi="David" w:cs="David"/>
          <w:sz w:val="24"/>
          <w:szCs w:val="24"/>
          <w:rtl/>
        </w:rPr>
        <w:t xml:space="preserve"> פברואר 2018</w:t>
      </w:r>
    </w:p>
    <w:p w:rsidR="00507380" w:rsidRPr="009C20DA" w:rsidRDefault="00507380" w:rsidP="00507380">
      <w:pPr>
        <w:spacing w:line="360" w:lineRule="auto"/>
        <w:rPr>
          <w:rFonts w:ascii="David" w:hAnsi="David" w:cs="David"/>
          <w:sz w:val="24"/>
          <w:szCs w:val="24"/>
          <w:rtl/>
        </w:rPr>
      </w:pPr>
    </w:p>
    <w:p w:rsidR="00507380" w:rsidRPr="00A303EC" w:rsidRDefault="00507380" w:rsidP="0000733C">
      <w:pPr>
        <w:spacing w:line="360" w:lineRule="auto"/>
        <w:ind w:firstLine="360"/>
        <w:rPr>
          <w:rFonts w:ascii="David" w:hAnsi="David" w:cs="Guttman Yad-Brush"/>
          <w:sz w:val="28"/>
          <w:szCs w:val="28"/>
          <w:rtl/>
        </w:rPr>
      </w:pPr>
      <w:r w:rsidRPr="00A303EC">
        <w:rPr>
          <w:rFonts w:ascii="David" w:hAnsi="David" w:cs="Guttman Yad-Brush"/>
          <w:sz w:val="28"/>
          <w:szCs w:val="28"/>
          <w:rtl/>
        </w:rPr>
        <w:t>לחוקרים שלום</w:t>
      </w:r>
      <w:r w:rsidR="0000733C" w:rsidRPr="00A303EC">
        <w:rPr>
          <w:rFonts w:ascii="David" w:hAnsi="David" w:cs="Guttman Yad-Brush" w:hint="cs"/>
          <w:sz w:val="28"/>
          <w:szCs w:val="28"/>
          <w:rtl/>
        </w:rPr>
        <w:t xml:space="preserve"> ,</w:t>
      </w:r>
    </w:p>
    <w:p w:rsidR="00507380" w:rsidRPr="0000733C" w:rsidRDefault="00507380" w:rsidP="0000733C">
      <w:pPr>
        <w:spacing w:line="360" w:lineRule="auto"/>
        <w:ind w:left="360"/>
        <w:rPr>
          <w:rFonts w:ascii="David" w:hAnsi="David" w:cs="David"/>
          <w:sz w:val="28"/>
          <w:szCs w:val="28"/>
          <w:rtl/>
        </w:rPr>
      </w:pPr>
      <w:r w:rsidRPr="0000733C">
        <w:rPr>
          <w:rFonts w:ascii="David" w:hAnsi="David" w:cs="David"/>
          <w:sz w:val="28"/>
          <w:szCs w:val="28"/>
          <w:rtl/>
        </w:rPr>
        <w:t>בעקבות חידוש הסמכתה של האוניברסיטה כ"מוסד מוכר" ומאושר לעבודה עם מחוללי מחלות ביולוגיים, נדרשנו להגביל את האישור</w:t>
      </w:r>
      <w:r w:rsidRPr="0000733C">
        <w:rPr>
          <w:rFonts w:ascii="David" w:hAnsi="David" w:cs="David" w:hint="cs"/>
          <w:sz w:val="28"/>
          <w:szCs w:val="28"/>
          <w:rtl/>
        </w:rPr>
        <w:t>ים הניתנים</w:t>
      </w:r>
      <w:r w:rsidRPr="0000733C">
        <w:rPr>
          <w:rFonts w:ascii="David" w:hAnsi="David" w:cs="David"/>
          <w:sz w:val="28"/>
          <w:szCs w:val="28"/>
          <w:rtl/>
        </w:rPr>
        <w:t xml:space="preserve"> לחוקר</w:t>
      </w:r>
      <w:r w:rsidRPr="0000733C">
        <w:rPr>
          <w:rFonts w:ascii="David" w:hAnsi="David" w:cs="David" w:hint="cs"/>
          <w:sz w:val="28"/>
          <w:szCs w:val="28"/>
          <w:rtl/>
        </w:rPr>
        <w:t xml:space="preserve">ים </w:t>
      </w:r>
      <w:r w:rsidRPr="0000733C">
        <w:rPr>
          <w:rFonts w:ascii="David" w:hAnsi="David" w:cs="David"/>
          <w:sz w:val="28"/>
          <w:szCs w:val="28"/>
          <w:rtl/>
        </w:rPr>
        <w:t xml:space="preserve"> העוב</w:t>
      </w:r>
      <w:r w:rsidRPr="0000733C">
        <w:rPr>
          <w:rFonts w:ascii="David" w:hAnsi="David" w:cs="David" w:hint="cs"/>
          <w:sz w:val="28"/>
          <w:szCs w:val="28"/>
          <w:rtl/>
        </w:rPr>
        <w:t>דים</w:t>
      </w:r>
      <w:r w:rsidRPr="0000733C">
        <w:rPr>
          <w:rFonts w:ascii="David" w:hAnsi="David" w:cs="David"/>
          <w:sz w:val="28"/>
          <w:szCs w:val="28"/>
          <w:rtl/>
        </w:rPr>
        <w:t xml:space="preserve"> עם מחוללי המחלות הביולוגיים</w:t>
      </w:r>
      <w:r w:rsidRPr="0000733C">
        <w:rPr>
          <w:rFonts w:ascii="David" w:hAnsi="David" w:cs="David" w:hint="cs"/>
          <w:sz w:val="28"/>
          <w:szCs w:val="28"/>
          <w:rtl/>
        </w:rPr>
        <w:t xml:space="preserve"> כדלקמן:</w:t>
      </w:r>
    </w:p>
    <w:p w:rsidR="00507380" w:rsidRPr="0000733C" w:rsidRDefault="00507380" w:rsidP="00A303EC">
      <w:pPr>
        <w:pStyle w:val="af6"/>
        <w:numPr>
          <w:ilvl w:val="0"/>
          <w:numId w:val="19"/>
        </w:numPr>
        <w:rPr>
          <w:rFonts w:ascii="David" w:hAnsi="David" w:cs="David"/>
          <w:sz w:val="28"/>
          <w:szCs w:val="28"/>
          <w:rtl/>
        </w:rPr>
      </w:pPr>
      <w:r w:rsidRPr="0000733C">
        <w:rPr>
          <w:rFonts w:ascii="David" w:hAnsi="David" w:cs="David" w:hint="cs"/>
          <w:sz w:val="28"/>
          <w:szCs w:val="28"/>
          <w:rtl/>
        </w:rPr>
        <w:t xml:space="preserve">אישור מוגבל לחוקר הראשי ותלמידי מחקר ספציפיים-חוקר שיוצא לשבתון/חל"ת או שתלמידי המחקר המורשים </w:t>
      </w:r>
      <w:r w:rsidR="00C40C0C" w:rsidRPr="0000733C">
        <w:rPr>
          <w:rFonts w:ascii="David" w:hAnsi="David" w:cs="David" w:hint="cs"/>
          <w:sz w:val="28"/>
          <w:szCs w:val="28"/>
          <w:rtl/>
        </w:rPr>
        <w:t xml:space="preserve"> </w:t>
      </w:r>
      <w:r w:rsidRPr="0000733C">
        <w:rPr>
          <w:rFonts w:ascii="David" w:hAnsi="David" w:cs="David" w:hint="cs"/>
          <w:sz w:val="28"/>
          <w:szCs w:val="28"/>
          <w:rtl/>
        </w:rPr>
        <w:t>התחלפו, חייב לדווח לוועדה על אופן הבקרה בעת העדרו מהמעבדה וכן הוא חייב לקבל אישור מחודש לתלמידים החדשים במעבדה.</w:t>
      </w:r>
    </w:p>
    <w:p w:rsidR="00507380" w:rsidRPr="0000733C" w:rsidRDefault="00507380" w:rsidP="00BF6263">
      <w:pPr>
        <w:pStyle w:val="af6"/>
        <w:numPr>
          <w:ilvl w:val="0"/>
          <w:numId w:val="18"/>
        </w:numPr>
        <w:spacing w:line="360" w:lineRule="auto"/>
        <w:rPr>
          <w:rFonts w:ascii="David" w:hAnsi="David" w:cs="David"/>
          <w:sz w:val="28"/>
          <w:szCs w:val="28"/>
          <w:rtl/>
        </w:rPr>
      </w:pPr>
      <w:r w:rsidRPr="0000733C">
        <w:rPr>
          <w:rFonts w:ascii="David" w:hAnsi="David" w:cs="David" w:hint="cs"/>
          <w:sz w:val="28"/>
          <w:szCs w:val="28"/>
          <w:rtl/>
        </w:rPr>
        <w:t xml:space="preserve">אישור מוגבל לשנתיים בלבד- </w:t>
      </w:r>
      <w:r w:rsidRPr="0000733C">
        <w:rPr>
          <w:rFonts w:ascii="David" w:hAnsi="David" w:cs="David"/>
          <w:sz w:val="28"/>
          <w:szCs w:val="28"/>
          <w:rtl/>
        </w:rPr>
        <w:t>בתום השנתיים, יש להגיש בקשה מחודשת, יחד עם דו"ח כמויות שנצרכו, הושמדו ונותרו.</w:t>
      </w:r>
    </w:p>
    <w:p w:rsidR="00507380" w:rsidRPr="0000733C" w:rsidRDefault="00507380" w:rsidP="0000733C">
      <w:pPr>
        <w:pStyle w:val="af6"/>
        <w:numPr>
          <w:ilvl w:val="0"/>
          <w:numId w:val="18"/>
        </w:numPr>
        <w:spacing w:line="360" w:lineRule="auto"/>
        <w:rPr>
          <w:rFonts w:ascii="David" w:hAnsi="David" w:cs="David"/>
          <w:sz w:val="28"/>
          <w:szCs w:val="28"/>
          <w:rtl/>
        </w:rPr>
      </w:pPr>
      <w:r w:rsidRPr="0000733C">
        <w:rPr>
          <w:rFonts w:ascii="David" w:hAnsi="David" w:cs="David" w:hint="cs"/>
          <w:sz w:val="28"/>
          <w:szCs w:val="28"/>
          <w:rtl/>
        </w:rPr>
        <w:t xml:space="preserve">סיום עבודה עם מחוללי מחלות ביולוגיים- </w:t>
      </w:r>
      <w:r w:rsidRPr="0000733C">
        <w:rPr>
          <w:rFonts w:ascii="David" w:hAnsi="David" w:cs="David"/>
          <w:sz w:val="28"/>
          <w:szCs w:val="28"/>
          <w:rtl/>
        </w:rPr>
        <w:t>חוקרים שסיימו את עבודתם עם מחולל המחלות הביולוגיות</w:t>
      </w:r>
      <w:r w:rsidRPr="0000733C">
        <w:rPr>
          <w:rFonts w:ascii="David" w:hAnsi="David" w:cs="David" w:hint="cs"/>
          <w:sz w:val="28"/>
          <w:szCs w:val="28"/>
          <w:rtl/>
        </w:rPr>
        <w:t xml:space="preserve"> (גם לפני </w:t>
      </w:r>
      <w:r w:rsidR="0000733C" w:rsidRPr="0000733C">
        <w:rPr>
          <w:rFonts w:ascii="David" w:hAnsi="David" w:cs="David" w:hint="cs"/>
          <w:sz w:val="28"/>
          <w:szCs w:val="28"/>
          <w:rtl/>
        </w:rPr>
        <w:t xml:space="preserve"> </w:t>
      </w:r>
      <w:r w:rsidRPr="0000733C">
        <w:rPr>
          <w:rFonts w:ascii="David" w:hAnsi="David" w:cs="David" w:hint="cs"/>
          <w:sz w:val="28"/>
          <w:szCs w:val="28"/>
          <w:rtl/>
        </w:rPr>
        <w:t>תום השנתיים)</w:t>
      </w:r>
      <w:r w:rsidRPr="0000733C">
        <w:rPr>
          <w:rFonts w:ascii="David" w:hAnsi="David" w:cs="David"/>
          <w:sz w:val="28"/>
          <w:szCs w:val="28"/>
          <w:rtl/>
        </w:rPr>
        <w:t xml:space="preserve"> ואינם מתכוונים להגיש בקשת חידוש עבודה, צריכים להצהיר על תום השימוש במחולל המחלות/סיום מחקר.</w:t>
      </w:r>
    </w:p>
    <w:p w:rsidR="00507380" w:rsidRPr="0000733C" w:rsidRDefault="00507380" w:rsidP="0000733C">
      <w:pPr>
        <w:spacing w:line="360" w:lineRule="auto"/>
        <w:ind w:left="720"/>
        <w:rPr>
          <w:rFonts w:ascii="David" w:hAnsi="David" w:cs="David"/>
          <w:sz w:val="28"/>
          <w:szCs w:val="28"/>
          <w:rtl/>
        </w:rPr>
      </w:pPr>
      <w:r w:rsidRPr="0000733C">
        <w:rPr>
          <w:rFonts w:ascii="David" w:hAnsi="David" w:cs="David"/>
          <w:sz w:val="28"/>
          <w:szCs w:val="28"/>
          <w:rtl/>
        </w:rPr>
        <w:t xml:space="preserve">בנוסף יש להגיש דו"ח </w:t>
      </w:r>
      <w:r w:rsidRPr="0000733C">
        <w:rPr>
          <w:rFonts w:ascii="David" w:hAnsi="David" w:cs="David" w:hint="cs"/>
          <w:sz w:val="28"/>
          <w:szCs w:val="28"/>
          <w:rtl/>
        </w:rPr>
        <w:t>כמויות שנצרכו, הושמדו ונותרו וכן פירוט הפעולות להשמדת החומרים שנותרו במעבדה.</w:t>
      </w:r>
    </w:p>
    <w:p w:rsidR="0000733C" w:rsidRDefault="0000733C" w:rsidP="0000733C">
      <w:pPr>
        <w:spacing w:line="360" w:lineRule="auto"/>
        <w:ind w:firstLine="720"/>
        <w:rPr>
          <w:rFonts w:ascii="David" w:hAnsi="David" w:cs="David" w:hint="cs"/>
          <w:sz w:val="24"/>
          <w:szCs w:val="24"/>
          <w:rtl/>
        </w:rPr>
      </w:pPr>
    </w:p>
    <w:p w:rsidR="00507380" w:rsidRPr="00A303EC" w:rsidRDefault="00507380" w:rsidP="0000733C">
      <w:pPr>
        <w:spacing w:line="360" w:lineRule="auto"/>
        <w:ind w:firstLine="720"/>
        <w:rPr>
          <w:rFonts w:ascii="David" w:hAnsi="David" w:cs="David"/>
          <w:sz w:val="28"/>
          <w:szCs w:val="28"/>
          <w:rtl/>
        </w:rPr>
      </w:pPr>
      <w:r w:rsidRPr="00A303EC">
        <w:rPr>
          <w:rFonts w:ascii="David" w:hAnsi="David" w:cs="David" w:hint="cs"/>
          <w:sz w:val="28"/>
          <w:szCs w:val="28"/>
          <w:rtl/>
        </w:rPr>
        <w:t>בברכה,</w:t>
      </w:r>
    </w:p>
    <w:p w:rsidR="00507380" w:rsidRPr="00A303EC" w:rsidRDefault="00507380" w:rsidP="0000733C">
      <w:pPr>
        <w:spacing w:line="360" w:lineRule="auto"/>
        <w:ind w:firstLine="720"/>
        <w:rPr>
          <w:rFonts w:ascii="David" w:hAnsi="David" w:cs="David"/>
          <w:sz w:val="28"/>
          <w:szCs w:val="28"/>
          <w:rtl/>
        </w:rPr>
      </w:pPr>
      <w:r w:rsidRPr="00A303EC">
        <w:rPr>
          <w:rFonts w:ascii="David" w:hAnsi="David" w:cs="David" w:hint="cs"/>
          <w:sz w:val="28"/>
          <w:szCs w:val="28"/>
          <w:rtl/>
        </w:rPr>
        <w:t>וועדת מחוללי המחלות הביולוגיים מוסדית</w:t>
      </w:r>
    </w:p>
    <w:p w:rsidR="00507380" w:rsidRPr="00A303EC" w:rsidRDefault="00507380" w:rsidP="0000733C">
      <w:pPr>
        <w:spacing w:line="360" w:lineRule="auto"/>
        <w:ind w:firstLine="720"/>
        <w:rPr>
          <w:rFonts w:ascii="David" w:hAnsi="David" w:cs="David"/>
          <w:sz w:val="28"/>
          <w:szCs w:val="28"/>
        </w:rPr>
      </w:pPr>
      <w:r w:rsidRPr="00A303EC">
        <w:rPr>
          <w:rFonts w:ascii="David" w:hAnsi="David" w:cs="David" w:hint="cs"/>
          <w:sz w:val="28"/>
          <w:szCs w:val="28"/>
          <w:rtl/>
        </w:rPr>
        <w:t>אוניברסיטת תל אביב</w:t>
      </w:r>
    </w:p>
    <w:p w:rsidR="00507380" w:rsidRDefault="00507380" w:rsidP="00507380"/>
    <w:p w:rsidR="00BD359F" w:rsidRPr="00304B65" w:rsidRDefault="00BD359F" w:rsidP="00BD359F">
      <w:pPr>
        <w:pStyle w:val="af6"/>
        <w:rPr>
          <w:rFonts w:ascii="David" w:hAnsi="David" w:cs="David"/>
          <w:b/>
          <w:bCs/>
          <w:color w:val="FF0000"/>
          <w:sz w:val="26"/>
          <w:szCs w:val="26"/>
          <w:rtl/>
        </w:rPr>
      </w:pPr>
    </w:p>
    <w:sectPr w:rsidR="00BD359F" w:rsidRPr="00304B65" w:rsidSect="003B1227">
      <w:pgSz w:w="11906" w:h="16838"/>
      <w:pgMar w:top="0" w:right="707" w:bottom="0" w:left="709"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EA" w:rsidRDefault="00152CEA" w:rsidP="003B1227">
      <w:pPr>
        <w:spacing w:after="0" w:line="240" w:lineRule="auto"/>
      </w:pPr>
      <w:r>
        <w:separator/>
      </w:r>
    </w:p>
  </w:endnote>
  <w:endnote w:type="continuationSeparator" w:id="0">
    <w:p w:rsidR="00152CEA" w:rsidRDefault="00152CEA" w:rsidP="003B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Rod">
    <w:panose1 w:val="02030509050101010101"/>
    <w:charset w:val="00"/>
    <w:family w:val="modern"/>
    <w:pitch w:val="fixed"/>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EA" w:rsidRDefault="00152CEA" w:rsidP="003B1227">
    <w:pPr>
      <w:pStyle w:val="a3"/>
      <w:framePr w:wrap="around" w:vAnchor="text" w:hAnchor="text" w:xAlign="center" w:y="1"/>
      <w:rPr>
        <w:rStyle w:val="a5"/>
        <w:rFonts w:eastAsia="MS Mincho"/>
      </w:rPr>
    </w:pPr>
    <w:r>
      <w:rPr>
        <w:rStyle w:val="a5"/>
        <w:rFonts w:eastAsia="MS Mincho"/>
        <w:rtl/>
      </w:rPr>
      <w:fldChar w:fldCharType="begin"/>
    </w:r>
    <w:r>
      <w:rPr>
        <w:rStyle w:val="a5"/>
        <w:rFonts w:eastAsia="MS Mincho"/>
      </w:rPr>
      <w:instrText xml:space="preserve">PAGE  </w:instrText>
    </w:r>
    <w:r>
      <w:rPr>
        <w:rStyle w:val="a5"/>
        <w:rFonts w:eastAsia="MS Mincho"/>
        <w:rtl/>
      </w:rPr>
      <w:fldChar w:fldCharType="separate"/>
    </w:r>
    <w:r>
      <w:rPr>
        <w:rStyle w:val="a5"/>
        <w:rFonts w:eastAsia="MS Mincho"/>
        <w:noProof/>
        <w:rtl/>
      </w:rPr>
      <w:t>38</w:t>
    </w:r>
    <w:r>
      <w:rPr>
        <w:rStyle w:val="a5"/>
        <w:rFonts w:eastAsia="MS Mincho"/>
        <w:rtl/>
      </w:rPr>
      <w:fldChar w:fldCharType="end"/>
    </w:r>
  </w:p>
  <w:p w:rsidR="00152CEA" w:rsidRDefault="00152CE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EA" w:rsidRDefault="00152CEA" w:rsidP="003B1227">
    <w:pPr>
      <w:pStyle w:val="a3"/>
      <w:framePr w:wrap="around" w:vAnchor="text" w:hAnchor="text" w:xAlign="center" w:y="1"/>
      <w:rPr>
        <w:rStyle w:val="a5"/>
        <w:rFonts w:eastAsia="MS Mincho"/>
      </w:rPr>
    </w:pPr>
    <w:r>
      <w:rPr>
        <w:rStyle w:val="a5"/>
        <w:rFonts w:eastAsia="MS Mincho"/>
        <w:rtl/>
      </w:rPr>
      <w:fldChar w:fldCharType="begin"/>
    </w:r>
    <w:r>
      <w:rPr>
        <w:rStyle w:val="a5"/>
        <w:rFonts w:eastAsia="MS Mincho"/>
      </w:rPr>
      <w:instrText xml:space="preserve">PAGE  </w:instrText>
    </w:r>
    <w:r>
      <w:rPr>
        <w:rStyle w:val="a5"/>
        <w:rFonts w:eastAsia="MS Mincho"/>
        <w:rtl/>
      </w:rPr>
      <w:fldChar w:fldCharType="separate"/>
    </w:r>
    <w:r w:rsidR="00A303EC">
      <w:rPr>
        <w:rStyle w:val="a5"/>
        <w:rFonts w:eastAsia="MS Mincho"/>
        <w:noProof/>
        <w:rtl/>
      </w:rPr>
      <w:t>32</w:t>
    </w:r>
    <w:r>
      <w:rPr>
        <w:rStyle w:val="a5"/>
        <w:rFonts w:eastAsia="MS Mincho"/>
        <w:rtl/>
      </w:rPr>
      <w:fldChar w:fldCharType="end"/>
    </w:r>
  </w:p>
  <w:p w:rsidR="00152CEA" w:rsidRDefault="00152CEA" w:rsidP="003B1227">
    <w:pPr>
      <w:pStyle w:val="a3"/>
      <w:spacing w:line="1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EA" w:rsidRDefault="00152CEA" w:rsidP="003B1227">
      <w:pPr>
        <w:spacing w:after="0" w:line="240" w:lineRule="auto"/>
      </w:pPr>
      <w:r>
        <w:separator/>
      </w:r>
    </w:p>
  </w:footnote>
  <w:footnote w:type="continuationSeparator" w:id="0">
    <w:p w:rsidR="00152CEA" w:rsidRDefault="00152CEA" w:rsidP="003B1227">
      <w:pPr>
        <w:spacing w:after="0" w:line="240" w:lineRule="auto"/>
      </w:pPr>
      <w:r>
        <w:continuationSeparator/>
      </w:r>
    </w:p>
  </w:footnote>
  <w:footnote w:id="1">
    <w:p w:rsidR="00152CEA" w:rsidRDefault="00152CEA" w:rsidP="003B1227">
      <w:pPr>
        <w:pStyle w:val="ac"/>
      </w:pPr>
      <w:r w:rsidRPr="00CF4DE5">
        <w:rPr>
          <w:rStyle w:val="ab"/>
        </w:rPr>
        <w:t>*</w:t>
      </w:r>
      <w:r w:rsidRPr="00CF4DE5">
        <w:rPr>
          <w:rtl/>
        </w:rPr>
        <w:t xml:space="preserve"> התקבל בכנסת ביום ו' בחשוון </w:t>
      </w:r>
      <w:proofErr w:type="spellStart"/>
      <w:r w:rsidRPr="00CF4DE5">
        <w:rPr>
          <w:rtl/>
        </w:rPr>
        <w:t>התשס"ט</w:t>
      </w:r>
      <w:proofErr w:type="spellEnd"/>
      <w:r w:rsidRPr="00CF4DE5">
        <w:rPr>
          <w:rtl/>
        </w:rPr>
        <w:t xml:space="preserve"> (4 בנובמבר 2008); הצעת החוק ודברי הסבר פורסמו בהצעות חוק הכנסת – 248, מיום י"ג בתמוז </w:t>
      </w:r>
      <w:proofErr w:type="spellStart"/>
      <w:r w:rsidRPr="00CF4DE5">
        <w:rPr>
          <w:rtl/>
        </w:rPr>
        <w:t>התשס"ח</w:t>
      </w:r>
      <w:proofErr w:type="spellEnd"/>
      <w:r w:rsidRPr="00CF4DE5">
        <w:rPr>
          <w:rtl/>
        </w:rPr>
        <w:t xml:space="preserve"> (16 ביולי 2008), עמ' 404.</w:t>
      </w:r>
    </w:p>
  </w:footnote>
  <w:footnote w:id="2">
    <w:p w:rsidR="00152CEA" w:rsidRDefault="00152CEA" w:rsidP="003B1227">
      <w:pPr>
        <w:pStyle w:val="ac"/>
      </w:pPr>
      <w:r>
        <w:rPr>
          <w:rStyle w:val="ab"/>
        </w:rPr>
        <w:footnoteRef/>
      </w:r>
      <w:r>
        <w:rPr>
          <w:rtl/>
        </w:rPr>
        <w:t xml:space="preserve"> </w:t>
      </w:r>
      <w:r>
        <w:rPr>
          <w:sz w:val="20"/>
          <w:rtl/>
        </w:rPr>
        <w:t xml:space="preserve">ס"ח </w:t>
      </w:r>
      <w:proofErr w:type="spellStart"/>
      <w:r>
        <w:rPr>
          <w:sz w:val="20"/>
          <w:rtl/>
        </w:rPr>
        <w:t>התשל"ז</w:t>
      </w:r>
      <w:proofErr w:type="spellEnd"/>
      <w:r>
        <w:rPr>
          <w:sz w:val="20"/>
          <w:rtl/>
        </w:rPr>
        <w:t>, עמ' 226.</w:t>
      </w:r>
    </w:p>
  </w:footnote>
  <w:footnote w:id="3">
    <w:p w:rsidR="00152CEA" w:rsidRDefault="00152CEA" w:rsidP="003B1227">
      <w:pPr>
        <w:pStyle w:val="ac"/>
      </w:pPr>
      <w:r>
        <w:rPr>
          <w:rStyle w:val="ab"/>
        </w:rPr>
        <w:footnoteRef/>
      </w:r>
      <w:r>
        <w:rPr>
          <w:rtl/>
        </w:rPr>
        <w:t xml:space="preserve"> </w:t>
      </w:r>
      <w:proofErr w:type="spellStart"/>
      <w:r>
        <w:rPr>
          <w:rtl/>
        </w:rPr>
        <w:t>ע"ר</w:t>
      </w:r>
      <w:proofErr w:type="spellEnd"/>
      <w:r>
        <w:rPr>
          <w:rtl/>
        </w:rPr>
        <w:t xml:space="preserve"> 1945, </w:t>
      </w:r>
      <w:proofErr w:type="spellStart"/>
      <w:r>
        <w:rPr>
          <w:rtl/>
        </w:rPr>
        <w:t>תוס</w:t>
      </w:r>
      <w:proofErr w:type="spellEnd"/>
      <w:r>
        <w:rPr>
          <w:rtl/>
        </w:rPr>
        <w:t>' 2, עמ' (ע) 855, (א) 1055.</w:t>
      </w:r>
    </w:p>
  </w:footnote>
  <w:footnote w:id="4">
    <w:p w:rsidR="00152CEA" w:rsidRDefault="00152CEA" w:rsidP="003B1227">
      <w:pPr>
        <w:pStyle w:val="ac"/>
      </w:pPr>
      <w:r>
        <w:rPr>
          <w:rStyle w:val="ab"/>
        </w:rPr>
        <w:footnoteRef/>
      </w:r>
      <w:r>
        <w:rPr>
          <w:rtl/>
        </w:rPr>
        <w:t xml:space="preserve"> </w:t>
      </w:r>
      <w:proofErr w:type="spellStart"/>
      <w:r>
        <w:rPr>
          <w:rtl/>
        </w:rPr>
        <w:t>ע"ר</w:t>
      </w:r>
      <w:proofErr w:type="spellEnd"/>
      <w:r>
        <w:rPr>
          <w:rtl/>
        </w:rPr>
        <w:t xml:space="preserve"> </w:t>
      </w:r>
      <w:proofErr w:type="spellStart"/>
      <w:r>
        <w:rPr>
          <w:rtl/>
        </w:rPr>
        <w:t>התש"ח</w:t>
      </w:r>
      <w:proofErr w:type="spellEnd"/>
      <w:r>
        <w:rPr>
          <w:rtl/>
        </w:rPr>
        <w:t xml:space="preserve">, </w:t>
      </w:r>
      <w:proofErr w:type="spellStart"/>
      <w:r>
        <w:rPr>
          <w:rtl/>
        </w:rPr>
        <w:t>תוס</w:t>
      </w:r>
      <w:proofErr w:type="spellEnd"/>
      <w:r>
        <w:rPr>
          <w:rtl/>
        </w:rPr>
        <w:t>' א', עמ' 73.</w:t>
      </w:r>
    </w:p>
  </w:footnote>
  <w:footnote w:id="5">
    <w:p w:rsidR="00152CEA" w:rsidRDefault="00152CEA" w:rsidP="003B1227">
      <w:pPr>
        <w:pStyle w:val="ac"/>
      </w:pPr>
      <w:r>
        <w:rPr>
          <w:rStyle w:val="ab"/>
        </w:rPr>
        <w:footnoteRef/>
      </w:r>
      <w:r>
        <w:rPr>
          <w:rtl/>
        </w:rPr>
        <w:t xml:space="preserve"> ס"ח </w:t>
      </w:r>
      <w:proofErr w:type="spellStart"/>
      <w:r>
        <w:rPr>
          <w:rtl/>
        </w:rPr>
        <w:t>התשי"ד</w:t>
      </w:r>
      <w:proofErr w:type="spellEnd"/>
      <w:r>
        <w:rPr>
          <w:rtl/>
        </w:rPr>
        <w:t>, עמ' 160.</w:t>
      </w:r>
    </w:p>
  </w:footnote>
  <w:footnote w:id="6">
    <w:p w:rsidR="00152CEA" w:rsidRDefault="00152CEA" w:rsidP="003B1227">
      <w:pPr>
        <w:pStyle w:val="ac"/>
      </w:pPr>
      <w:r>
        <w:rPr>
          <w:rStyle w:val="ab"/>
        </w:rPr>
        <w:footnoteRef/>
      </w:r>
      <w:r>
        <w:rPr>
          <w:rtl/>
        </w:rPr>
        <w:t xml:space="preserve"> ס"ח </w:t>
      </w:r>
      <w:proofErr w:type="spellStart"/>
      <w:r>
        <w:rPr>
          <w:rtl/>
        </w:rPr>
        <w:t>התשס"ה</w:t>
      </w:r>
      <w:proofErr w:type="spellEnd"/>
      <w:r>
        <w:rPr>
          <w:rtl/>
        </w:rPr>
        <w:t>, עמ' 76.</w:t>
      </w:r>
    </w:p>
  </w:footnote>
  <w:footnote w:id="7">
    <w:p w:rsidR="00152CEA" w:rsidRDefault="00152CEA" w:rsidP="003B1227">
      <w:pPr>
        <w:pStyle w:val="ac"/>
      </w:pPr>
      <w:r>
        <w:rPr>
          <w:rStyle w:val="ab"/>
        </w:rPr>
        <w:footnoteRef/>
      </w:r>
      <w:r>
        <w:rPr>
          <w:rtl/>
        </w:rPr>
        <w:t xml:space="preserve"> ס"ח תשנ"ה, עמ' 366.</w:t>
      </w:r>
    </w:p>
  </w:footnote>
  <w:footnote w:id="8">
    <w:p w:rsidR="00152CEA" w:rsidRDefault="00152CEA" w:rsidP="003B1227">
      <w:pPr>
        <w:pStyle w:val="ac"/>
      </w:pPr>
      <w:r>
        <w:rPr>
          <w:rStyle w:val="ab"/>
        </w:rPr>
        <w:footnoteRef/>
      </w:r>
      <w:r>
        <w:rPr>
          <w:rtl/>
        </w:rPr>
        <w:t xml:space="preserve"> ס"ח תשט"ו, עמ' 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EA" w:rsidRDefault="00152CEA" w:rsidP="003B1227">
    <w:pPr>
      <w:pStyle w:val="a7"/>
      <w:jc w:val="center"/>
      <w:rPr>
        <w:noProof/>
        <w:rtl/>
        <w:lang w:eastAsia="en-US"/>
      </w:rPr>
    </w:pPr>
    <w:r>
      <w:rPr>
        <w:noProof/>
        <w:lang w:eastAsia="en-US"/>
      </w:rPr>
      <w:drawing>
        <wp:inline distT="0" distB="0" distL="0" distR="0" wp14:anchorId="738A5EA6" wp14:editId="1E5E04DC">
          <wp:extent cx="5263515" cy="771525"/>
          <wp:effectExtent l="0" t="0" r="0" b="9525"/>
          <wp:docPr id="3" name="תמונה 3" descr="t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t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3515" cy="771525"/>
                  </a:xfrm>
                  <a:prstGeom prst="rect">
                    <a:avLst/>
                  </a:prstGeom>
                  <a:noFill/>
                  <a:ln>
                    <a:noFill/>
                  </a:ln>
                </pic:spPr>
              </pic:pic>
            </a:graphicData>
          </a:graphic>
        </wp:inline>
      </w:drawing>
    </w:r>
  </w:p>
  <w:p w:rsidR="00152CEA" w:rsidRDefault="00152CEA" w:rsidP="007F08E3">
    <w:pPr>
      <w:jc w:val="center"/>
      <w:rPr>
        <w:sz w:val="36"/>
        <w:szCs w:val="36"/>
        <w:rtl/>
      </w:rPr>
    </w:pPr>
    <w:r>
      <w:rPr>
        <w:rFonts w:hint="cs"/>
        <w:b/>
        <w:bCs/>
        <w:sz w:val="36"/>
        <w:szCs w:val="36"/>
        <w:rtl/>
      </w:rPr>
      <w:t>יחידת הבטיחות</w:t>
    </w:r>
  </w:p>
  <w:p w:rsidR="00152CEA" w:rsidRPr="007F08E3" w:rsidRDefault="00152CEA" w:rsidP="007F08E3">
    <w:pPr>
      <w:jc w:val="right"/>
      <w:rPr>
        <w:sz w:val="14"/>
        <w:szCs w:val="14"/>
        <w:rtl/>
      </w:rPr>
    </w:pPr>
    <w:r>
      <w:rPr>
        <w:sz w:val="14"/>
        <w:szCs w:val="14"/>
      </w:rPr>
      <w:t>218410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6BB"/>
    <w:multiLevelType w:val="hybridMultilevel"/>
    <w:tmpl w:val="D5D04616"/>
    <w:lvl w:ilvl="0" w:tplc="DFFC5F46">
      <w:start w:val="1"/>
      <w:numFmt w:val="bullet"/>
      <w:lvlText w:val=""/>
      <w:lvlJc w:val="left"/>
      <w:pPr>
        <w:tabs>
          <w:tab w:val="num" w:pos="360"/>
        </w:tabs>
        <w:ind w:left="0" w:firstLine="0"/>
      </w:pPr>
      <w:rPr>
        <w:rFonts w:ascii="Symbol" w:hAnsi="Symbol"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
    <w:nsid w:val="0B0A2796"/>
    <w:multiLevelType w:val="hybridMultilevel"/>
    <w:tmpl w:val="E5488128"/>
    <w:lvl w:ilvl="0" w:tplc="5540F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6365C"/>
    <w:multiLevelType w:val="hybridMultilevel"/>
    <w:tmpl w:val="8F785DBC"/>
    <w:lvl w:ilvl="0" w:tplc="F712F4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56638"/>
    <w:multiLevelType w:val="hybridMultilevel"/>
    <w:tmpl w:val="9E68A7FE"/>
    <w:lvl w:ilvl="0" w:tplc="5540F7C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03493"/>
    <w:multiLevelType w:val="hybridMultilevel"/>
    <w:tmpl w:val="F130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94949"/>
    <w:multiLevelType w:val="hybridMultilevel"/>
    <w:tmpl w:val="12C80A3E"/>
    <w:lvl w:ilvl="0" w:tplc="EEA01BDC">
      <w:start w:val="4"/>
      <w:numFmt w:val="hebrew1"/>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6">
    <w:nsid w:val="1B485F5D"/>
    <w:multiLevelType w:val="hybridMultilevel"/>
    <w:tmpl w:val="6A720A78"/>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7">
    <w:nsid w:val="244B1A53"/>
    <w:multiLevelType w:val="multilevel"/>
    <w:tmpl w:val="B958D690"/>
    <w:lvl w:ilvl="0">
      <w:start w:val="1"/>
      <w:numFmt w:val="decimal"/>
      <w:lvlText w:val="%1."/>
      <w:lvlJc w:val="left"/>
      <w:pPr>
        <w:ind w:left="1080" w:hanging="360"/>
      </w:pPr>
      <w:rPr>
        <w:rFonts w:cs="Arial"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2CAA445B"/>
    <w:multiLevelType w:val="hybridMultilevel"/>
    <w:tmpl w:val="4B22AC78"/>
    <w:lvl w:ilvl="0" w:tplc="8A08F1BA">
      <w:start w:val="1"/>
      <w:numFmt w:val="hebrew1"/>
      <w:lvlText w:val="%1."/>
      <w:lvlJc w:val="left"/>
      <w:pPr>
        <w:tabs>
          <w:tab w:val="num" w:pos="720"/>
        </w:tabs>
        <w:ind w:left="720" w:hanging="360"/>
      </w:pPr>
      <w:rPr>
        <w:rFonts w:hint="default"/>
      </w:rPr>
    </w:lvl>
    <w:lvl w:ilvl="1" w:tplc="2080143E">
      <w:start w:val="1"/>
      <w:numFmt w:val="decimal"/>
      <w:lvlText w:val="%2."/>
      <w:lvlJc w:val="left"/>
      <w:pPr>
        <w:tabs>
          <w:tab w:val="num" w:pos="1260"/>
        </w:tabs>
        <w:ind w:left="1260" w:hanging="360"/>
      </w:pPr>
      <w:rPr>
        <w:rFonts w:ascii="Times New Roman" w:eastAsia="Times New Roman" w:hAnsi="Times New Roman" w:cs="Times New Roman"/>
      </w:rPr>
    </w:lvl>
    <w:lvl w:ilvl="2" w:tplc="3BB89282">
      <w:start w:val="1"/>
      <w:numFmt w:val="hebrew1"/>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C45641"/>
    <w:multiLevelType w:val="hybridMultilevel"/>
    <w:tmpl w:val="D494E624"/>
    <w:lvl w:ilvl="0" w:tplc="BAE22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A0556"/>
    <w:multiLevelType w:val="hybridMultilevel"/>
    <w:tmpl w:val="2B3AA17C"/>
    <w:lvl w:ilvl="0" w:tplc="DE02B74A">
      <w:start w:val="4"/>
      <w:numFmt w:val="decimal"/>
      <w:lvlText w:val="%1."/>
      <w:lvlJc w:val="left"/>
      <w:pPr>
        <w:tabs>
          <w:tab w:val="num" w:pos="1440"/>
        </w:tabs>
        <w:ind w:left="1440" w:hanging="64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1">
    <w:nsid w:val="3A005638"/>
    <w:multiLevelType w:val="hybridMultilevel"/>
    <w:tmpl w:val="2690BD40"/>
    <w:lvl w:ilvl="0" w:tplc="A64C1BA6">
      <w:start w:val="1"/>
      <w:numFmt w:val="hebrew1"/>
      <w:lvlText w:val="(%1)"/>
      <w:lvlJc w:val="left"/>
      <w:pPr>
        <w:ind w:left="630" w:hanging="4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C324DDF"/>
    <w:multiLevelType w:val="hybridMultilevel"/>
    <w:tmpl w:val="281868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2739B"/>
    <w:multiLevelType w:val="hybridMultilevel"/>
    <w:tmpl w:val="ABF6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B7688"/>
    <w:multiLevelType w:val="hybridMultilevel"/>
    <w:tmpl w:val="52B2E588"/>
    <w:lvl w:ilvl="0" w:tplc="5FA4AEA4">
      <w:start w:val="1"/>
      <w:numFmt w:val="hebrew1"/>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5E3C00EA"/>
    <w:multiLevelType w:val="hybridMultilevel"/>
    <w:tmpl w:val="82D0CC9A"/>
    <w:lvl w:ilvl="0" w:tplc="D0A6F506">
      <w:start w:val="5"/>
      <w:numFmt w:val="hebrew1"/>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6">
    <w:nsid w:val="5E8551DF"/>
    <w:multiLevelType w:val="hybridMultilevel"/>
    <w:tmpl w:val="51406CC6"/>
    <w:lvl w:ilvl="0" w:tplc="DD825A86">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26416"/>
    <w:multiLevelType w:val="hybridMultilevel"/>
    <w:tmpl w:val="349C8ED0"/>
    <w:lvl w:ilvl="0" w:tplc="4616260E">
      <w:start w:val="2"/>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79D0AA3"/>
    <w:multiLevelType w:val="hybridMultilevel"/>
    <w:tmpl w:val="6F28D8E0"/>
    <w:lvl w:ilvl="0" w:tplc="B6EC090C">
      <w:start w:val="1"/>
      <w:numFmt w:val="hebrew1"/>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10"/>
  </w:num>
  <w:num w:numId="5">
    <w:abstractNumId w:val="6"/>
  </w:num>
  <w:num w:numId="6">
    <w:abstractNumId w:val="17"/>
  </w:num>
  <w:num w:numId="7">
    <w:abstractNumId w:val="5"/>
  </w:num>
  <w:num w:numId="8">
    <w:abstractNumId w:val="16"/>
  </w:num>
  <w:num w:numId="9">
    <w:abstractNumId w:val="11"/>
  </w:num>
  <w:num w:numId="10">
    <w:abstractNumId w:val="18"/>
  </w:num>
  <w:num w:numId="11">
    <w:abstractNumId w:val="9"/>
  </w:num>
  <w:num w:numId="12">
    <w:abstractNumId w:val="2"/>
  </w:num>
  <w:num w:numId="13">
    <w:abstractNumId w:val="14"/>
  </w:num>
  <w:num w:numId="14">
    <w:abstractNumId w:val="13"/>
  </w:num>
  <w:num w:numId="15">
    <w:abstractNumId w:val="3"/>
  </w:num>
  <w:num w:numId="16">
    <w:abstractNumId w:val="1"/>
  </w:num>
  <w:num w:numId="17">
    <w:abstractNumId w:val="7"/>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27"/>
    <w:rsid w:val="00000EEE"/>
    <w:rsid w:val="0000609B"/>
    <w:rsid w:val="0000733C"/>
    <w:rsid w:val="00010ED6"/>
    <w:rsid w:val="00013028"/>
    <w:rsid w:val="000139BE"/>
    <w:rsid w:val="00016ADD"/>
    <w:rsid w:val="00016D1F"/>
    <w:rsid w:val="00017865"/>
    <w:rsid w:val="000312B6"/>
    <w:rsid w:val="000322C2"/>
    <w:rsid w:val="000347EB"/>
    <w:rsid w:val="00036540"/>
    <w:rsid w:val="00042DDC"/>
    <w:rsid w:val="00046F7B"/>
    <w:rsid w:val="000510CE"/>
    <w:rsid w:val="0005375B"/>
    <w:rsid w:val="00055941"/>
    <w:rsid w:val="00057570"/>
    <w:rsid w:val="00057BC2"/>
    <w:rsid w:val="00060CF8"/>
    <w:rsid w:val="000619D5"/>
    <w:rsid w:val="00061CEC"/>
    <w:rsid w:val="0006251F"/>
    <w:rsid w:val="0006367E"/>
    <w:rsid w:val="00063FF4"/>
    <w:rsid w:val="00064213"/>
    <w:rsid w:val="00065829"/>
    <w:rsid w:val="0006675E"/>
    <w:rsid w:val="000714EA"/>
    <w:rsid w:val="00071BD7"/>
    <w:rsid w:val="00072311"/>
    <w:rsid w:val="00072E31"/>
    <w:rsid w:val="0007421F"/>
    <w:rsid w:val="00074E12"/>
    <w:rsid w:val="00076459"/>
    <w:rsid w:val="00081428"/>
    <w:rsid w:val="00081E96"/>
    <w:rsid w:val="00083CAA"/>
    <w:rsid w:val="000851E3"/>
    <w:rsid w:val="00085AA4"/>
    <w:rsid w:val="00086D83"/>
    <w:rsid w:val="00086E0D"/>
    <w:rsid w:val="000878A5"/>
    <w:rsid w:val="00090711"/>
    <w:rsid w:val="00091155"/>
    <w:rsid w:val="00091F5D"/>
    <w:rsid w:val="000929C8"/>
    <w:rsid w:val="00092AF8"/>
    <w:rsid w:val="000931CB"/>
    <w:rsid w:val="00093E05"/>
    <w:rsid w:val="00096138"/>
    <w:rsid w:val="000A05D1"/>
    <w:rsid w:val="000A091B"/>
    <w:rsid w:val="000A187E"/>
    <w:rsid w:val="000A1A68"/>
    <w:rsid w:val="000A48FF"/>
    <w:rsid w:val="000A7EE6"/>
    <w:rsid w:val="000B11F4"/>
    <w:rsid w:val="000B1358"/>
    <w:rsid w:val="000B7F54"/>
    <w:rsid w:val="000C4515"/>
    <w:rsid w:val="000C5FEE"/>
    <w:rsid w:val="000C67D4"/>
    <w:rsid w:val="000C7C28"/>
    <w:rsid w:val="000D24DA"/>
    <w:rsid w:val="000D25F5"/>
    <w:rsid w:val="000D36C7"/>
    <w:rsid w:val="000D3A06"/>
    <w:rsid w:val="000D471D"/>
    <w:rsid w:val="000D5290"/>
    <w:rsid w:val="000D5DB5"/>
    <w:rsid w:val="000D7609"/>
    <w:rsid w:val="000E2564"/>
    <w:rsid w:val="000E3D27"/>
    <w:rsid w:val="000F1BFB"/>
    <w:rsid w:val="000F22B9"/>
    <w:rsid w:val="000F23E9"/>
    <w:rsid w:val="000F2E8E"/>
    <w:rsid w:val="000F3969"/>
    <w:rsid w:val="001000DD"/>
    <w:rsid w:val="001020C3"/>
    <w:rsid w:val="00102986"/>
    <w:rsid w:val="00104B4E"/>
    <w:rsid w:val="00105312"/>
    <w:rsid w:val="00106660"/>
    <w:rsid w:val="00106C4A"/>
    <w:rsid w:val="00106C5A"/>
    <w:rsid w:val="001114CC"/>
    <w:rsid w:val="00111ABA"/>
    <w:rsid w:val="0011637D"/>
    <w:rsid w:val="00117554"/>
    <w:rsid w:val="00121992"/>
    <w:rsid w:val="0012542F"/>
    <w:rsid w:val="00126091"/>
    <w:rsid w:val="001260B8"/>
    <w:rsid w:val="00126828"/>
    <w:rsid w:val="001368D2"/>
    <w:rsid w:val="00142084"/>
    <w:rsid w:val="00145FBF"/>
    <w:rsid w:val="00146327"/>
    <w:rsid w:val="0015031F"/>
    <w:rsid w:val="00150F3E"/>
    <w:rsid w:val="00152595"/>
    <w:rsid w:val="00152CEA"/>
    <w:rsid w:val="00153912"/>
    <w:rsid w:val="001559A6"/>
    <w:rsid w:val="00157268"/>
    <w:rsid w:val="00162152"/>
    <w:rsid w:val="00164E8E"/>
    <w:rsid w:val="00177D4A"/>
    <w:rsid w:val="00181738"/>
    <w:rsid w:val="00183984"/>
    <w:rsid w:val="001854F1"/>
    <w:rsid w:val="00192BD7"/>
    <w:rsid w:val="001934F1"/>
    <w:rsid w:val="001944D2"/>
    <w:rsid w:val="00195549"/>
    <w:rsid w:val="00196044"/>
    <w:rsid w:val="001A164E"/>
    <w:rsid w:val="001A1D2D"/>
    <w:rsid w:val="001A24B2"/>
    <w:rsid w:val="001A5303"/>
    <w:rsid w:val="001A7B7B"/>
    <w:rsid w:val="001B13D4"/>
    <w:rsid w:val="001B146B"/>
    <w:rsid w:val="001B4A83"/>
    <w:rsid w:val="001B69C8"/>
    <w:rsid w:val="001C0AE9"/>
    <w:rsid w:val="001C11A8"/>
    <w:rsid w:val="001C22B5"/>
    <w:rsid w:val="001C37A3"/>
    <w:rsid w:val="001C41A4"/>
    <w:rsid w:val="001C63E1"/>
    <w:rsid w:val="001C6EC1"/>
    <w:rsid w:val="001C7672"/>
    <w:rsid w:val="001D090A"/>
    <w:rsid w:val="001D29D6"/>
    <w:rsid w:val="001D442B"/>
    <w:rsid w:val="001D4936"/>
    <w:rsid w:val="001D751A"/>
    <w:rsid w:val="001D7836"/>
    <w:rsid w:val="001E1095"/>
    <w:rsid w:val="001E1CEA"/>
    <w:rsid w:val="001E4602"/>
    <w:rsid w:val="001E4CD9"/>
    <w:rsid w:val="001E66F9"/>
    <w:rsid w:val="001F18DE"/>
    <w:rsid w:val="001F2934"/>
    <w:rsid w:val="001F2E7C"/>
    <w:rsid w:val="001F4FB2"/>
    <w:rsid w:val="0020034C"/>
    <w:rsid w:val="00200767"/>
    <w:rsid w:val="0020469E"/>
    <w:rsid w:val="0021028B"/>
    <w:rsid w:val="00211BAB"/>
    <w:rsid w:val="002127D0"/>
    <w:rsid w:val="002153E8"/>
    <w:rsid w:val="0021591E"/>
    <w:rsid w:val="00215F93"/>
    <w:rsid w:val="002161C6"/>
    <w:rsid w:val="00216335"/>
    <w:rsid w:val="00220740"/>
    <w:rsid w:val="00223A58"/>
    <w:rsid w:val="00235462"/>
    <w:rsid w:val="002467B1"/>
    <w:rsid w:val="00247EF5"/>
    <w:rsid w:val="0025160E"/>
    <w:rsid w:val="0025224D"/>
    <w:rsid w:val="00252C09"/>
    <w:rsid w:val="002553EE"/>
    <w:rsid w:val="00255A48"/>
    <w:rsid w:val="002575BF"/>
    <w:rsid w:val="00260D97"/>
    <w:rsid w:val="00262DD1"/>
    <w:rsid w:val="0026402D"/>
    <w:rsid w:val="00266AF2"/>
    <w:rsid w:val="00267EFD"/>
    <w:rsid w:val="00271905"/>
    <w:rsid w:val="00271BEA"/>
    <w:rsid w:val="00272E3B"/>
    <w:rsid w:val="002745F0"/>
    <w:rsid w:val="00281D01"/>
    <w:rsid w:val="00281D5D"/>
    <w:rsid w:val="0028310A"/>
    <w:rsid w:val="00283246"/>
    <w:rsid w:val="002844DA"/>
    <w:rsid w:val="00290680"/>
    <w:rsid w:val="002917A4"/>
    <w:rsid w:val="00292597"/>
    <w:rsid w:val="002932DE"/>
    <w:rsid w:val="00293777"/>
    <w:rsid w:val="00297166"/>
    <w:rsid w:val="002971F7"/>
    <w:rsid w:val="002A11BD"/>
    <w:rsid w:val="002A56F3"/>
    <w:rsid w:val="002A7153"/>
    <w:rsid w:val="002B1412"/>
    <w:rsid w:val="002B2C25"/>
    <w:rsid w:val="002B3384"/>
    <w:rsid w:val="002B6F98"/>
    <w:rsid w:val="002C2E09"/>
    <w:rsid w:val="002C42BA"/>
    <w:rsid w:val="002C486C"/>
    <w:rsid w:val="002C6E17"/>
    <w:rsid w:val="002D1507"/>
    <w:rsid w:val="002E11FB"/>
    <w:rsid w:val="002E457F"/>
    <w:rsid w:val="002E54A4"/>
    <w:rsid w:val="002F3DC2"/>
    <w:rsid w:val="002F5290"/>
    <w:rsid w:val="002F5927"/>
    <w:rsid w:val="002F77BF"/>
    <w:rsid w:val="003032F7"/>
    <w:rsid w:val="00304173"/>
    <w:rsid w:val="003045C0"/>
    <w:rsid w:val="00304B65"/>
    <w:rsid w:val="003057E7"/>
    <w:rsid w:val="0032760C"/>
    <w:rsid w:val="00337671"/>
    <w:rsid w:val="00345C45"/>
    <w:rsid w:val="003506D9"/>
    <w:rsid w:val="00354834"/>
    <w:rsid w:val="00355918"/>
    <w:rsid w:val="00356C32"/>
    <w:rsid w:val="003601E8"/>
    <w:rsid w:val="00363ACC"/>
    <w:rsid w:val="003642F4"/>
    <w:rsid w:val="00365F0E"/>
    <w:rsid w:val="00366107"/>
    <w:rsid w:val="00367998"/>
    <w:rsid w:val="00370792"/>
    <w:rsid w:val="003717FD"/>
    <w:rsid w:val="003735F5"/>
    <w:rsid w:val="00374383"/>
    <w:rsid w:val="003744AD"/>
    <w:rsid w:val="00382DF4"/>
    <w:rsid w:val="00383DC8"/>
    <w:rsid w:val="0038647A"/>
    <w:rsid w:val="00394D7C"/>
    <w:rsid w:val="00396377"/>
    <w:rsid w:val="0039676C"/>
    <w:rsid w:val="00397E1A"/>
    <w:rsid w:val="003A3C81"/>
    <w:rsid w:val="003A432E"/>
    <w:rsid w:val="003A5A50"/>
    <w:rsid w:val="003B040E"/>
    <w:rsid w:val="003B1227"/>
    <w:rsid w:val="003B1505"/>
    <w:rsid w:val="003B1AE3"/>
    <w:rsid w:val="003B2EF0"/>
    <w:rsid w:val="003B6C78"/>
    <w:rsid w:val="003B6DA5"/>
    <w:rsid w:val="003B7278"/>
    <w:rsid w:val="003C52B3"/>
    <w:rsid w:val="003D01FF"/>
    <w:rsid w:val="003D12CD"/>
    <w:rsid w:val="003E0182"/>
    <w:rsid w:val="003E191E"/>
    <w:rsid w:val="003E2741"/>
    <w:rsid w:val="003E3362"/>
    <w:rsid w:val="003E73AA"/>
    <w:rsid w:val="003F09CE"/>
    <w:rsid w:val="003F19A5"/>
    <w:rsid w:val="003F3CE7"/>
    <w:rsid w:val="003F3DFB"/>
    <w:rsid w:val="003F4AF0"/>
    <w:rsid w:val="003F7FB7"/>
    <w:rsid w:val="004008BE"/>
    <w:rsid w:val="004019BA"/>
    <w:rsid w:val="00403E9F"/>
    <w:rsid w:val="00404734"/>
    <w:rsid w:val="00405D2C"/>
    <w:rsid w:val="00405D44"/>
    <w:rsid w:val="00405FB8"/>
    <w:rsid w:val="00412F2D"/>
    <w:rsid w:val="00421990"/>
    <w:rsid w:val="004229E8"/>
    <w:rsid w:val="00425702"/>
    <w:rsid w:val="00425DFA"/>
    <w:rsid w:val="004379EA"/>
    <w:rsid w:val="00443648"/>
    <w:rsid w:val="0044459F"/>
    <w:rsid w:val="004459A8"/>
    <w:rsid w:val="00450231"/>
    <w:rsid w:val="0045654B"/>
    <w:rsid w:val="004577BE"/>
    <w:rsid w:val="00462C12"/>
    <w:rsid w:val="004632B9"/>
    <w:rsid w:val="00464DF0"/>
    <w:rsid w:val="004659E6"/>
    <w:rsid w:val="004665F8"/>
    <w:rsid w:val="00466A77"/>
    <w:rsid w:val="0046724E"/>
    <w:rsid w:val="00471248"/>
    <w:rsid w:val="00472486"/>
    <w:rsid w:val="00474BBB"/>
    <w:rsid w:val="00483C26"/>
    <w:rsid w:val="00485210"/>
    <w:rsid w:val="00494B6C"/>
    <w:rsid w:val="0049524C"/>
    <w:rsid w:val="00496A6E"/>
    <w:rsid w:val="004A1520"/>
    <w:rsid w:val="004A156B"/>
    <w:rsid w:val="004A2939"/>
    <w:rsid w:val="004A34A1"/>
    <w:rsid w:val="004A65BD"/>
    <w:rsid w:val="004A7245"/>
    <w:rsid w:val="004A785E"/>
    <w:rsid w:val="004B2A45"/>
    <w:rsid w:val="004B3D01"/>
    <w:rsid w:val="004B538B"/>
    <w:rsid w:val="004B766F"/>
    <w:rsid w:val="004B7D36"/>
    <w:rsid w:val="004B7E98"/>
    <w:rsid w:val="004C3DC5"/>
    <w:rsid w:val="004C3ECC"/>
    <w:rsid w:val="004C6D38"/>
    <w:rsid w:val="004D0723"/>
    <w:rsid w:val="004D1DFA"/>
    <w:rsid w:val="004D54CA"/>
    <w:rsid w:val="004D64F7"/>
    <w:rsid w:val="004E0C9F"/>
    <w:rsid w:val="004E103D"/>
    <w:rsid w:val="004E51AB"/>
    <w:rsid w:val="004E56A3"/>
    <w:rsid w:val="004E5F8D"/>
    <w:rsid w:val="004E6DF3"/>
    <w:rsid w:val="004E788A"/>
    <w:rsid w:val="004F1324"/>
    <w:rsid w:val="004F376D"/>
    <w:rsid w:val="004F4143"/>
    <w:rsid w:val="004F419F"/>
    <w:rsid w:val="004F49B4"/>
    <w:rsid w:val="004F62C0"/>
    <w:rsid w:val="00500EEA"/>
    <w:rsid w:val="00506ABD"/>
    <w:rsid w:val="00507380"/>
    <w:rsid w:val="00510637"/>
    <w:rsid w:val="00512797"/>
    <w:rsid w:val="005140F2"/>
    <w:rsid w:val="005151EF"/>
    <w:rsid w:val="005162C7"/>
    <w:rsid w:val="00517802"/>
    <w:rsid w:val="00517EB9"/>
    <w:rsid w:val="005235DB"/>
    <w:rsid w:val="00531B16"/>
    <w:rsid w:val="005327DD"/>
    <w:rsid w:val="005355B6"/>
    <w:rsid w:val="005359AF"/>
    <w:rsid w:val="005376DC"/>
    <w:rsid w:val="005418D4"/>
    <w:rsid w:val="00543FB4"/>
    <w:rsid w:val="00544152"/>
    <w:rsid w:val="005443F7"/>
    <w:rsid w:val="00544F1B"/>
    <w:rsid w:val="0054671F"/>
    <w:rsid w:val="005503B5"/>
    <w:rsid w:val="00550D00"/>
    <w:rsid w:val="005515FF"/>
    <w:rsid w:val="00552810"/>
    <w:rsid w:val="00553397"/>
    <w:rsid w:val="00561D08"/>
    <w:rsid w:val="00562B29"/>
    <w:rsid w:val="0056530C"/>
    <w:rsid w:val="00566FAF"/>
    <w:rsid w:val="0056702C"/>
    <w:rsid w:val="005700AD"/>
    <w:rsid w:val="0057121D"/>
    <w:rsid w:val="00572BF9"/>
    <w:rsid w:val="0057770B"/>
    <w:rsid w:val="00581CE8"/>
    <w:rsid w:val="00584D91"/>
    <w:rsid w:val="00585566"/>
    <w:rsid w:val="00585C2C"/>
    <w:rsid w:val="00586463"/>
    <w:rsid w:val="00586970"/>
    <w:rsid w:val="00590445"/>
    <w:rsid w:val="00590D79"/>
    <w:rsid w:val="00591521"/>
    <w:rsid w:val="005916B0"/>
    <w:rsid w:val="00591EC2"/>
    <w:rsid w:val="00592A75"/>
    <w:rsid w:val="0059300B"/>
    <w:rsid w:val="005932CC"/>
    <w:rsid w:val="00595E98"/>
    <w:rsid w:val="00596147"/>
    <w:rsid w:val="00597B6B"/>
    <w:rsid w:val="005A3117"/>
    <w:rsid w:val="005A6604"/>
    <w:rsid w:val="005B4785"/>
    <w:rsid w:val="005B5E49"/>
    <w:rsid w:val="005B5E80"/>
    <w:rsid w:val="005B6CE0"/>
    <w:rsid w:val="005C0357"/>
    <w:rsid w:val="005C2357"/>
    <w:rsid w:val="005C290C"/>
    <w:rsid w:val="005C3AC6"/>
    <w:rsid w:val="005C3D2E"/>
    <w:rsid w:val="005C5742"/>
    <w:rsid w:val="005C6EF8"/>
    <w:rsid w:val="005C78AE"/>
    <w:rsid w:val="005D042B"/>
    <w:rsid w:val="005D2489"/>
    <w:rsid w:val="005D4D5B"/>
    <w:rsid w:val="005D726F"/>
    <w:rsid w:val="005E1386"/>
    <w:rsid w:val="005E2FB3"/>
    <w:rsid w:val="005E2FFD"/>
    <w:rsid w:val="005E3179"/>
    <w:rsid w:val="005F0A76"/>
    <w:rsid w:val="005F0C38"/>
    <w:rsid w:val="005F174D"/>
    <w:rsid w:val="005F1B28"/>
    <w:rsid w:val="005F7616"/>
    <w:rsid w:val="005F7972"/>
    <w:rsid w:val="006011B3"/>
    <w:rsid w:val="006015D4"/>
    <w:rsid w:val="0060614C"/>
    <w:rsid w:val="00611389"/>
    <w:rsid w:val="00611D22"/>
    <w:rsid w:val="006156AA"/>
    <w:rsid w:val="00616EA7"/>
    <w:rsid w:val="00617856"/>
    <w:rsid w:val="006200A3"/>
    <w:rsid w:val="006201C4"/>
    <w:rsid w:val="00625224"/>
    <w:rsid w:val="006255B2"/>
    <w:rsid w:val="006341D0"/>
    <w:rsid w:val="00637129"/>
    <w:rsid w:val="00640553"/>
    <w:rsid w:val="00647816"/>
    <w:rsid w:val="00651EC9"/>
    <w:rsid w:val="00652F47"/>
    <w:rsid w:val="00654272"/>
    <w:rsid w:val="00657A60"/>
    <w:rsid w:val="00657F2F"/>
    <w:rsid w:val="0066163C"/>
    <w:rsid w:val="00662388"/>
    <w:rsid w:val="00662BCC"/>
    <w:rsid w:val="006637CC"/>
    <w:rsid w:val="006675E2"/>
    <w:rsid w:val="0067069C"/>
    <w:rsid w:val="006727FB"/>
    <w:rsid w:val="006728CC"/>
    <w:rsid w:val="00675BD8"/>
    <w:rsid w:val="00682365"/>
    <w:rsid w:val="0068331F"/>
    <w:rsid w:val="006867BA"/>
    <w:rsid w:val="006908EA"/>
    <w:rsid w:val="00693FCE"/>
    <w:rsid w:val="00694F9A"/>
    <w:rsid w:val="006963A0"/>
    <w:rsid w:val="006A222C"/>
    <w:rsid w:val="006A312F"/>
    <w:rsid w:val="006A33E3"/>
    <w:rsid w:val="006A3AA7"/>
    <w:rsid w:val="006A3FA1"/>
    <w:rsid w:val="006A4FFB"/>
    <w:rsid w:val="006A5DFA"/>
    <w:rsid w:val="006A6825"/>
    <w:rsid w:val="006A758F"/>
    <w:rsid w:val="006B04D5"/>
    <w:rsid w:val="006B1659"/>
    <w:rsid w:val="006B5A16"/>
    <w:rsid w:val="006B5D45"/>
    <w:rsid w:val="006B73E5"/>
    <w:rsid w:val="006C0CD7"/>
    <w:rsid w:val="006C1A6F"/>
    <w:rsid w:val="006C505A"/>
    <w:rsid w:val="006C5E4A"/>
    <w:rsid w:val="006D2668"/>
    <w:rsid w:val="006D79E2"/>
    <w:rsid w:val="006E1218"/>
    <w:rsid w:val="006E179E"/>
    <w:rsid w:val="006E3C0B"/>
    <w:rsid w:val="006E4001"/>
    <w:rsid w:val="006E5968"/>
    <w:rsid w:val="006E63F6"/>
    <w:rsid w:val="006E78F8"/>
    <w:rsid w:val="006F0373"/>
    <w:rsid w:val="006F23F0"/>
    <w:rsid w:val="006F4709"/>
    <w:rsid w:val="006F590A"/>
    <w:rsid w:val="00706533"/>
    <w:rsid w:val="00706D70"/>
    <w:rsid w:val="00711106"/>
    <w:rsid w:val="00713725"/>
    <w:rsid w:val="00714B55"/>
    <w:rsid w:val="00716AB6"/>
    <w:rsid w:val="00720FC9"/>
    <w:rsid w:val="00721077"/>
    <w:rsid w:val="0072495C"/>
    <w:rsid w:val="00727A37"/>
    <w:rsid w:val="007301AF"/>
    <w:rsid w:val="007314C6"/>
    <w:rsid w:val="0073194F"/>
    <w:rsid w:val="00736E41"/>
    <w:rsid w:val="00741BD2"/>
    <w:rsid w:val="007425FA"/>
    <w:rsid w:val="0074323B"/>
    <w:rsid w:val="007435C1"/>
    <w:rsid w:val="00745E2F"/>
    <w:rsid w:val="007462AB"/>
    <w:rsid w:val="0074722A"/>
    <w:rsid w:val="00747AD3"/>
    <w:rsid w:val="00750235"/>
    <w:rsid w:val="007512D1"/>
    <w:rsid w:val="00752386"/>
    <w:rsid w:val="0075673E"/>
    <w:rsid w:val="00756FFD"/>
    <w:rsid w:val="00761A0D"/>
    <w:rsid w:val="00762042"/>
    <w:rsid w:val="00762754"/>
    <w:rsid w:val="00763EFE"/>
    <w:rsid w:val="00764C44"/>
    <w:rsid w:val="00765A26"/>
    <w:rsid w:val="00765D1F"/>
    <w:rsid w:val="007678BF"/>
    <w:rsid w:val="007725E3"/>
    <w:rsid w:val="0077485D"/>
    <w:rsid w:val="0078015B"/>
    <w:rsid w:val="00784E61"/>
    <w:rsid w:val="00786C1A"/>
    <w:rsid w:val="007873CC"/>
    <w:rsid w:val="00790D4F"/>
    <w:rsid w:val="00791610"/>
    <w:rsid w:val="0079295C"/>
    <w:rsid w:val="00792965"/>
    <w:rsid w:val="007935EC"/>
    <w:rsid w:val="007A01D1"/>
    <w:rsid w:val="007A371E"/>
    <w:rsid w:val="007A6518"/>
    <w:rsid w:val="007A7811"/>
    <w:rsid w:val="007C2D4E"/>
    <w:rsid w:val="007C2D52"/>
    <w:rsid w:val="007C352A"/>
    <w:rsid w:val="007C57BF"/>
    <w:rsid w:val="007C6428"/>
    <w:rsid w:val="007C74FB"/>
    <w:rsid w:val="007D12C5"/>
    <w:rsid w:val="007D796E"/>
    <w:rsid w:val="007D7FF0"/>
    <w:rsid w:val="007E0948"/>
    <w:rsid w:val="007E1E2C"/>
    <w:rsid w:val="007E1F25"/>
    <w:rsid w:val="007E2D4A"/>
    <w:rsid w:val="007E2D6A"/>
    <w:rsid w:val="007E349D"/>
    <w:rsid w:val="007F08E3"/>
    <w:rsid w:val="007F3BC0"/>
    <w:rsid w:val="00803416"/>
    <w:rsid w:val="0080362D"/>
    <w:rsid w:val="0080389F"/>
    <w:rsid w:val="00803DBF"/>
    <w:rsid w:val="00805204"/>
    <w:rsid w:val="00806FBD"/>
    <w:rsid w:val="00810521"/>
    <w:rsid w:val="00811E06"/>
    <w:rsid w:val="00811EB4"/>
    <w:rsid w:val="00812076"/>
    <w:rsid w:val="00813E4E"/>
    <w:rsid w:val="008144FB"/>
    <w:rsid w:val="00815D66"/>
    <w:rsid w:val="00821741"/>
    <w:rsid w:val="0082237C"/>
    <w:rsid w:val="0082607B"/>
    <w:rsid w:val="00827BEB"/>
    <w:rsid w:val="00830EB9"/>
    <w:rsid w:val="00831A4F"/>
    <w:rsid w:val="008322A1"/>
    <w:rsid w:val="00832C15"/>
    <w:rsid w:val="00837AAA"/>
    <w:rsid w:val="00840D1F"/>
    <w:rsid w:val="008430DF"/>
    <w:rsid w:val="00852032"/>
    <w:rsid w:val="0085361C"/>
    <w:rsid w:val="0085792F"/>
    <w:rsid w:val="00860EB1"/>
    <w:rsid w:val="00864DDD"/>
    <w:rsid w:val="00865563"/>
    <w:rsid w:val="00866205"/>
    <w:rsid w:val="00870CC1"/>
    <w:rsid w:val="00872EE9"/>
    <w:rsid w:val="00872EF1"/>
    <w:rsid w:val="0087723E"/>
    <w:rsid w:val="00880DBD"/>
    <w:rsid w:val="008839C9"/>
    <w:rsid w:val="00886DC2"/>
    <w:rsid w:val="00887ACB"/>
    <w:rsid w:val="008918A2"/>
    <w:rsid w:val="00891A64"/>
    <w:rsid w:val="00895E17"/>
    <w:rsid w:val="00897DA4"/>
    <w:rsid w:val="008A0E4E"/>
    <w:rsid w:val="008A1025"/>
    <w:rsid w:val="008A34D5"/>
    <w:rsid w:val="008A5D30"/>
    <w:rsid w:val="008A7EC5"/>
    <w:rsid w:val="008B1C5A"/>
    <w:rsid w:val="008B21E9"/>
    <w:rsid w:val="008B2D36"/>
    <w:rsid w:val="008B4162"/>
    <w:rsid w:val="008C118A"/>
    <w:rsid w:val="008C1A40"/>
    <w:rsid w:val="008C48B2"/>
    <w:rsid w:val="008C48BB"/>
    <w:rsid w:val="008C490E"/>
    <w:rsid w:val="008C4B1F"/>
    <w:rsid w:val="008C6A28"/>
    <w:rsid w:val="008D0B87"/>
    <w:rsid w:val="008D209E"/>
    <w:rsid w:val="008D7406"/>
    <w:rsid w:val="008D7C62"/>
    <w:rsid w:val="008D7DAE"/>
    <w:rsid w:val="008E17B2"/>
    <w:rsid w:val="008E4558"/>
    <w:rsid w:val="008F349B"/>
    <w:rsid w:val="008F419F"/>
    <w:rsid w:val="008F4D90"/>
    <w:rsid w:val="008F4EDF"/>
    <w:rsid w:val="008F64F8"/>
    <w:rsid w:val="0090085D"/>
    <w:rsid w:val="00902858"/>
    <w:rsid w:val="00902972"/>
    <w:rsid w:val="009076FA"/>
    <w:rsid w:val="00910FDB"/>
    <w:rsid w:val="00911303"/>
    <w:rsid w:val="00915CBC"/>
    <w:rsid w:val="009203C8"/>
    <w:rsid w:val="00920578"/>
    <w:rsid w:val="0092126C"/>
    <w:rsid w:val="00931B40"/>
    <w:rsid w:val="00932247"/>
    <w:rsid w:val="00932C99"/>
    <w:rsid w:val="00933CB1"/>
    <w:rsid w:val="0093533C"/>
    <w:rsid w:val="00935401"/>
    <w:rsid w:val="00940D6A"/>
    <w:rsid w:val="00941571"/>
    <w:rsid w:val="00944028"/>
    <w:rsid w:val="0094488F"/>
    <w:rsid w:val="00944BD1"/>
    <w:rsid w:val="00944FC0"/>
    <w:rsid w:val="00945DC7"/>
    <w:rsid w:val="00946222"/>
    <w:rsid w:val="009471E8"/>
    <w:rsid w:val="009555ED"/>
    <w:rsid w:val="00955E58"/>
    <w:rsid w:val="0095777E"/>
    <w:rsid w:val="0096048E"/>
    <w:rsid w:val="0096163E"/>
    <w:rsid w:val="00966748"/>
    <w:rsid w:val="0097001B"/>
    <w:rsid w:val="00970D24"/>
    <w:rsid w:val="0097260A"/>
    <w:rsid w:val="00973060"/>
    <w:rsid w:val="00974BF3"/>
    <w:rsid w:val="00983A41"/>
    <w:rsid w:val="00985873"/>
    <w:rsid w:val="00986CF1"/>
    <w:rsid w:val="00993DB6"/>
    <w:rsid w:val="0099467C"/>
    <w:rsid w:val="00994B33"/>
    <w:rsid w:val="009A14C6"/>
    <w:rsid w:val="009A19DD"/>
    <w:rsid w:val="009A3842"/>
    <w:rsid w:val="009A5A70"/>
    <w:rsid w:val="009B2023"/>
    <w:rsid w:val="009B4A12"/>
    <w:rsid w:val="009B55AE"/>
    <w:rsid w:val="009B79C4"/>
    <w:rsid w:val="009C035E"/>
    <w:rsid w:val="009C72AE"/>
    <w:rsid w:val="009C78E1"/>
    <w:rsid w:val="009D6752"/>
    <w:rsid w:val="009E00D9"/>
    <w:rsid w:val="009E3013"/>
    <w:rsid w:val="009E6548"/>
    <w:rsid w:val="009E7902"/>
    <w:rsid w:val="009F60B1"/>
    <w:rsid w:val="009F67C0"/>
    <w:rsid w:val="009F7F0C"/>
    <w:rsid w:val="00A01073"/>
    <w:rsid w:val="00A04917"/>
    <w:rsid w:val="00A0739E"/>
    <w:rsid w:val="00A13171"/>
    <w:rsid w:val="00A178D3"/>
    <w:rsid w:val="00A25660"/>
    <w:rsid w:val="00A2621B"/>
    <w:rsid w:val="00A26E53"/>
    <w:rsid w:val="00A303EC"/>
    <w:rsid w:val="00A31E77"/>
    <w:rsid w:val="00A33103"/>
    <w:rsid w:val="00A36209"/>
    <w:rsid w:val="00A40A65"/>
    <w:rsid w:val="00A429D3"/>
    <w:rsid w:val="00A43113"/>
    <w:rsid w:val="00A43724"/>
    <w:rsid w:val="00A43F61"/>
    <w:rsid w:val="00A450B5"/>
    <w:rsid w:val="00A47151"/>
    <w:rsid w:val="00A47263"/>
    <w:rsid w:val="00A47AAD"/>
    <w:rsid w:val="00A5039F"/>
    <w:rsid w:val="00A538D2"/>
    <w:rsid w:val="00A555B4"/>
    <w:rsid w:val="00A55775"/>
    <w:rsid w:val="00A55E01"/>
    <w:rsid w:val="00A56B6E"/>
    <w:rsid w:val="00A57BF1"/>
    <w:rsid w:val="00A64807"/>
    <w:rsid w:val="00A661F0"/>
    <w:rsid w:val="00A66291"/>
    <w:rsid w:val="00A70E28"/>
    <w:rsid w:val="00A7216A"/>
    <w:rsid w:val="00A73C5D"/>
    <w:rsid w:val="00A76427"/>
    <w:rsid w:val="00A806DD"/>
    <w:rsid w:val="00A85DB3"/>
    <w:rsid w:val="00A86238"/>
    <w:rsid w:val="00A934D3"/>
    <w:rsid w:val="00A96BE0"/>
    <w:rsid w:val="00AA1E9B"/>
    <w:rsid w:val="00AA4A20"/>
    <w:rsid w:val="00AA63B2"/>
    <w:rsid w:val="00AB2493"/>
    <w:rsid w:val="00AB2A4E"/>
    <w:rsid w:val="00AB2B82"/>
    <w:rsid w:val="00AB737D"/>
    <w:rsid w:val="00AB794C"/>
    <w:rsid w:val="00AC2E78"/>
    <w:rsid w:val="00AC3991"/>
    <w:rsid w:val="00AC6E70"/>
    <w:rsid w:val="00AD052A"/>
    <w:rsid w:val="00AD275A"/>
    <w:rsid w:val="00AE0ACC"/>
    <w:rsid w:val="00AE1AFF"/>
    <w:rsid w:val="00AE4571"/>
    <w:rsid w:val="00AE778D"/>
    <w:rsid w:val="00AF3BF2"/>
    <w:rsid w:val="00AF58A2"/>
    <w:rsid w:val="00AF6360"/>
    <w:rsid w:val="00B00909"/>
    <w:rsid w:val="00B05E0A"/>
    <w:rsid w:val="00B05F5C"/>
    <w:rsid w:val="00B11827"/>
    <w:rsid w:val="00B11AC5"/>
    <w:rsid w:val="00B13BE4"/>
    <w:rsid w:val="00B13D1C"/>
    <w:rsid w:val="00B14144"/>
    <w:rsid w:val="00B14B4A"/>
    <w:rsid w:val="00B16825"/>
    <w:rsid w:val="00B26560"/>
    <w:rsid w:val="00B269AB"/>
    <w:rsid w:val="00B34138"/>
    <w:rsid w:val="00B343B3"/>
    <w:rsid w:val="00B43AC3"/>
    <w:rsid w:val="00B44F78"/>
    <w:rsid w:val="00B45BFE"/>
    <w:rsid w:val="00B4666F"/>
    <w:rsid w:val="00B547EF"/>
    <w:rsid w:val="00B554AA"/>
    <w:rsid w:val="00B5570D"/>
    <w:rsid w:val="00B55888"/>
    <w:rsid w:val="00B56AC1"/>
    <w:rsid w:val="00B601E8"/>
    <w:rsid w:val="00B60396"/>
    <w:rsid w:val="00B61F9E"/>
    <w:rsid w:val="00B621D5"/>
    <w:rsid w:val="00B63A5D"/>
    <w:rsid w:val="00B64C8C"/>
    <w:rsid w:val="00B71CD3"/>
    <w:rsid w:val="00B7202B"/>
    <w:rsid w:val="00B80416"/>
    <w:rsid w:val="00B81292"/>
    <w:rsid w:val="00B81A3C"/>
    <w:rsid w:val="00B82513"/>
    <w:rsid w:val="00B82AE5"/>
    <w:rsid w:val="00B82C5F"/>
    <w:rsid w:val="00B84E28"/>
    <w:rsid w:val="00B859C9"/>
    <w:rsid w:val="00B85B4F"/>
    <w:rsid w:val="00B900E6"/>
    <w:rsid w:val="00B92EA4"/>
    <w:rsid w:val="00B96EDB"/>
    <w:rsid w:val="00BA0B96"/>
    <w:rsid w:val="00BB448D"/>
    <w:rsid w:val="00BC1BBD"/>
    <w:rsid w:val="00BC2D21"/>
    <w:rsid w:val="00BC370A"/>
    <w:rsid w:val="00BC4810"/>
    <w:rsid w:val="00BD2A96"/>
    <w:rsid w:val="00BD359F"/>
    <w:rsid w:val="00BD40BA"/>
    <w:rsid w:val="00BE1FF2"/>
    <w:rsid w:val="00BE4A4C"/>
    <w:rsid w:val="00BE5AD7"/>
    <w:rsid w:val="00BE5F87"/>
    <w:rsid w:val="00BF1CA1"/>
    <w:rsid w:val="00BF6263"/>
    <w:rsid w:val="00BF7BB2"/>
    <w:rsid w:val="00C0687F"/>
    <w:rsid w:val="00C12D34"/>
    <w:rsid w:val="00C1473B"/>
    <w:rsid w:val="00C27087"/>
    <w:rsid w:val="00C277D9"/>
    <w:rsid w:val="00C27ECD"/>
    <w:rsid w:val="00C3201D"/>
    <w:rsid w:val="00C32022"/>
    <w:rsid w:val="00C32023"/>
    <w:rsid w:val="00C34F6C"/>
    <w:rsid w:val="00C35EF7"/>
    <w:rsid w:val="00C36B3D"/>
    <w:rsid w:val="00C40C0C"/>
    <w:rsid w:val="00C40DD0"/>
    <w:rsid w:val="00C41E1B"/>
    <w:rsid w:val="00C43665"/>
    <w:rsid w:val="00C44697"/>
    <w:rsid w:val="00C44698"/>
    <w:rsid w:val="00C46969"/>
    <w:rsid w:val="00C50650"/>
    <w:rsid w:val="00C50B1B"/>
    <w:rsid w:val="00C50F4E"/>
    <w:rsid w:val="00C51A37"/>
    <w:rsid w:val="00C53F83"/>
    <w:rsid w:val="00C575FC"/>
    <w:rsid w:val="00C62DBE"/>
    <w:rsid w:val="00C66223"/>
    <w:rsid w:val="00C73CDA"/>
    <w:rsid w:val="00C74181"/>
    <w:rsid w:val="00C763E7"/>
    <w:rsid w:val="00C81AA9"/>
    <w:rsid w:val="00C83089"/>
    <w:rsid w:val="00C8544F"/>
    <w:rsid w:val="00C911A6"/>
    <w:rsid w:val="00C95630"/>
    <w:rsid w:val="00C96FB0"/>
    <w:rsid w:val="00CA77C6"/>
    <w:rsid w:val="00CB6593"/>
    <w:rsid w:val="00CB7ADE"/>
    <w:rsid w:val="00CB7BDC"/>
    <w:rsid w:val="00CC4153"/>
    <w:rsid w:val="00CC522A"/>
    <w:rsid w:val="00CD23CB"/>
    <w:rsid w:val="00CD2AFB"/>
    <w:rsid w:val="00CD50BC"/>
    <w:rsid w:val="00CD662A"/>
    <w:rsid w:val="00CD7EA4"/>
    <w:rsid w:val="00CE2821"/>
    <w:rsid w:val="00CE2CE2"/>
    <w:rsid w:val="00CE3A9F"/>
    <w:rsid w:val="00CE582C"/>
    <w:rsid w:val="00CE64E2"/>
    <w:rsid w:val="00CE7146"/>
    <w:rsid w:val="00CF0CD5"/>
    <w:rsid w:val="00CF208A"/>
    <w:rsid w:val="00D00865"/>
    <w:rsid w:val="00D008C2"/>
    <w:rsid w:val="00D01170"/>
    <w:rsid w:val="00D01C3B"/>
    <w:rsid w:val="00D047EF"/>
    <w:rsid w:val="00D10AC7"/>
    <w:rsid w:val="00D13AF9"/>
    <w:rsid w:val="00D15CD4"/>
    <w:rsid w:val="00D160EF"/>
    <w:rsid w:val="00D174F9"/>
    <w:rsid w:val="00D20E5C"/>
    <w:rsid w:val="00D225CF"/>
    <w:rsid w:val="00D23FC9"/>
    <w:rsid w:val="00D26827"/>
    <w:rsid w:val="00D34DCB"/>
    <w:rsid w:val="00D3558F"/>
    <w:rsid w:val="00D35F30"/>
    <w:rsid w:val="00D36F39"/>
    <w:rsid w:val="00D3757B"/>
    <w:rsid w:val="00D40B47"/>
    <w:rsid w:val="00D4279C"/>
    <w:rsid w:val="00D437A8"/>
    <w:rsid w:val="00D446E2"/>
    <w:rsid w:val="00D4474B"/>
    <w:rsid w:val="00D45329"/>
    <w:rsid w:val="00D53C4E"/>
    <w:rsid w:val="00D6463B"/>
    <w:rsid w:val="00D6600A"/>
    <w:rsid w:val="00D664EB"/>
    <w:rsid w:val="00D7084B"/>
    <w:rsid w:val="00D71966"/>
    <w:rsid w:val="00D7749A"/>
    <w:rsid w:val="00D82449"/>
    <w:rsid w:val="00D82635"/>
    <w:rsid w:val="00D841BA"/>
    <w:rsid w:val="00D84F2D"/>
    <w:rsid w:val="00D8661B"/>
    <w:rsid w:val="00D87D69"/>
    <w:rsid w:val="00D93641"/>
    <w:rsid w:val="00DA1006"/>
    <w:rsid w:val="00DA4B72"/>
    <w:rsid w:val="00DA74F1"/>
    <w:rsid w:val="00DA7EBD"/>
    <w:rsid w:val="00DB5F43"/>
    <w:rsid w:val="00DB6053"/>
    <w:rsid w:val="00DC1DF5"/>
    <w:rsid w:val="00DC5587"/>
    <w:rsid w:val="00DC5858"/>
    <w:rsid w:val="00DC6713"/>
    <w:rsid w:val="00DC6F75"/>
    <w:rsid w:val="00DC7FCB"/>
    <w:rsid w:val="00DD6716"/>
    <w:rsid w:val="00DD7B7A"/>
    <w:rsid w:val="00DE1183"/>
    <w:rsid w:val="00DE155D"/>
    <w:rsid w:val="00DE3975"/>
    <w:rsid w:val="00DE6703"/>
    <w:rsid w:val="00DE6CD3"/>
    <w:rsid w:val="00DF1A34"/>
    <w:rsid w:val="00DF2503"/>
    <w:rsid w:val="00DF26A3"/>
    <w:rsid w:val="00DF2C4A"/>
    <w:rsid w:val="00DF41B7"/>
    <w:rsid w:val="00DF4E1B"/>
    <w:rsid w:val="00DF5091"/>
    <w:rsid w:val="00DF5309"/>
    <w:rsid w:val="00E005A6"/>
    <w:rsid w:val="00E00821"/>
    <w:rsid w:val="00E00E00"/>
    <w:rsid w:val="00E01DFC"/>
    <w:rsid w:val="00E040E7"/>
    <w:rsid w:val="00E124AE"/>
    <w:rsid w:val="00E12D8E"/>
    <w:rsid w:val="00E1384F"/>
    <w:rsid w:val="00E14F95"/>
    <w:rsid w:val="00E20EC6"/>
    <w:rsid w:val="00E22627"/>
    <w:rsid w:val="00E24BC1"/>
    <w:rsid w:val="00E32A7E"/>
    <w:rsid w:val="00E35D4B"/>
    <w:rsid w:val="00E3698B"/>
    <w:rsid w:val="00E37FC7"/>
    <w:rsid w:val="00E41F51"/>
    <w:rsid w:val="00E4499A"/>
    <w:rsid w:val="00E449C9"/>
    <w:rsid w:val="00E51263"/>
    <w:rsid w:val="00E516A0"/>
    <w:rsid w:val="00E5477B"/>
    <w:rsid w:val="00E55E9C"/>
    <w:rsid w:val="00E563E9"/>
    <w:rsid w:val="00E5679B"/>
    <w:rsid w:val="00E618D7"/>
    <w:rsid w:val="00E61BF7"/>
    <w:rsid w:val="00E62991"/>
    <w:rsid w:val="00E7415F"/>
    <w:rsid w:val="00E74DC1"/>
    <w:rsid w:val="00E758ED"/>
    <w:rsid w:val="00E765A2"/>
    <w:rsid w:val="00E766CE"/>
    <w:rsid w:val="00E80A14"/>
    <w:rsid w:val="00E814F5"/>
    <w:rsid w:val="00E83272"/>
    <w:rsid w:val="00E87921"/>
    <w:rsid w:val="00E91061"/>
    <w:rsid w:val="00E92E6D"/>
    <w:rsid w:val="00E9468F"/>
    <w:rsid w:val="00E94D6F"/>
    <w:rsid w:val="00E95DBB"/>
    <w:rsid w:val="00EA3F7A"/>
    <w:rsid w:val="00EA4BC9"/>
    <w:rsid w:val="00EA536C"/>
    <w:rsid w:val="00EA5DD4"/>
    <w:rsid w:val="00EB0036"/>
    <w:rsid w:val="00EB13A1"/>
    <w:rsid w:val="00EB2513"/>
    <w:rsid w:val="00EB75C4"/>
    <w:rsid w:val="00EB7849"/>
    <w:rsid w:val="00EC7059"/>
    <w:rsid w:val="00ED27DF"/>
    <w:rsid w:val="00ED4224"/>
    <w:rsid w:val="00ED4E70"/>
    <w:rsid w:val="00ED6959"/>
    <w:rsid w:val="00EE141C"/>
    <w:rsid w:val="00EE3F3E"/>
    <w:rsid w:val="00EF16BE"/>
    <w:rsid w:val="00EF2D10"/>
    <w:rsid w:val="00EF30E5"/>
    <w:rsid w:val="00EF4CCD"/>
    <w:rsid w:val="00EF5A27"/>
    <w:rsid w:val="00EF6025"/>
    <w:rsid w:val="00EF78A8"/>
    <w:rsid w:val="00F014ED"/>
    <w:rsid w:val="00F02243"/>
    <w:rsid w:val="00F02249"/>
    <w:rsid w:val="00F06249"/>
    <w:rsid w:val="00F10187"/>
    <w:rsid w:val="00F1027C"/>
    <w:rsid w:val="00F125F9"/>
    <w:rsid w:val="00F12F78"/>
    <w:rsid w:val="00F13B8B"/>
    <w:rsid w:val="00F2118C"/>
    <w:rsid w:val="00F22961"/>
    <w:rsid w:val="00F2315B"/>
    <w:rsid w:val="00F23C14"/>
    <w:rsid w:val="00F241BA"/>
    <w:rsid w:val="00F26963"/>
    <w:rsid w:val="00F400B8"/>
    <w:rsid w:val="00F43150"/>
    <w:rsid w:val="00F435A2"/>
    <w:rsid w:val="00F4518B"/>
    <w:rsid w:val="00F46D87"/>
    <w:rsid w:val="00F470C4"/>
    <w:rsid w:val="00F517C2"/>
    <w:rsid w:val="00F51CD1"/>
    <w:rsid w:val="00F54710"/>
    <w:rsid w:val="00F55DE4"/>
    <w:rsid w:val="00F60759"/>
    <w:rsid w:val="00F60B90"/>
    <w:rsid w:val="00F63C70"/>
    <w:rsid w:val="00F64EC2"/>
    <w:rsid w:val="00F6609F"/>
    <w:rsid w:val="00F662BE"/>
    <w:rsid w:val="00F75D97"/>
    <w:rsid w:val="00F826AA"/>
    <w:rsid w:val="00F874E8"/>
    <w:rsid w:val="00F905B1"/>
    <w:rsid w:val="00F928F0"/>
    <w:rsid w:val="00F93462"/>
    <w:rsid w:val="00F93A52"/>
    <w:rsid w:val="00F93EC2"/>
    <w:rsid w:val="00F9501C"/>
    <w:rsid w:val="00FA0906"/>
    <w:rsid w:val="00FA1131"/>
    <w:rsid w:val="00FA3561"/>
    <w:rsid w:val="00FA3DDE"/>
    <w:rsid w:val="00FA61B6"/>
    <w:rsid w:val="00FA6937"/>
    <w:rsid w:val="00FB0795"/>
    <w:rsid w:val="00FB42C8"/>
    <w:rsid w:val="00FB4D5D"/>
    <w:rsid w:val="00FB5C9E"/>
    <w:rsid w:val="00FB5F3C"/>
    <w:rsid w:val="00FB755E"/>
    <w:rsid w:val="00FC00EC"/>
    <w:rsid w:val="00FC1FDF"/>
    <w:rsid w:val="00FC4106"/>
    <w:rsid w:val="00FC69E3"/>
    <w:rsid w:val="00FC74F6"/>
    <w:rsid w:val="00FC77CB"/>
    <w:rsid w:val="00FD478D"/>
    <w:rsid w:val="00FD6275"/>
    <w:rsid w:val="00FE0E56"/>
    <w:rsid w:val="00FE1B67"/>
    <w:rsid w:val="00FE21DE"/>
    <w:rsid w:val="00FE47A5"/>
    <w:rsid w:val="00FE5298"/>
    <w:rsid w:val="00FE53FE"/>
    <w:rsid w:val="00FE6A22"/>
    <w:rsid w:val="00FE70EC"/>
    <w:rsid w:val="00FE7F5D"/>
    <w:rsid w:val="00FF0F76"/>
    <w:rsid w:val="00FF5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3B1227"/>
    <w:pPr>
      <w:keepNext/>
      <w:widowControl w:val="0"/>
      <w:autoSpaceDE w:val="0"/>
      <w:autoSpaceDN w:val="0"/>
      <w:adjustRightInd w:val="0"/>
      <w:spacing w:before="102" w:after="0" w:line="204" w:lineRule="atLeast"/>
      <w:ind w:firstLine="340"/>
      <w:jc w:val="center"/>
      <w:textAlignment w:val="center"/>
      <w:outlineLvl w:val="0"/>
    </w:pPr>
    <w:rPr>
      <w:rFonts w:ascii="Hadasa Roso SL" w:eastAsia="MS Mincho" w:hAnsi="Hadasa Roso SL" w:cs="David"/>
      <w:b/>
      <w:bCs/>
      <w:color w:val="000000"/>
      <w:spacing w:val="1"/>
      <w:sz w:val="28"/>
      <w:szCs w:val="28"/>
      <w:u w:val="single"/>
      <w:lang w:eastAsia="ja-JP"/>
    </w:rPr>
  </w:style>
  <w:style w:type="paragraph" w:styleId="2">
    <w:name w:val="heading 2"/>
    <w:basedOn w:val="a"/>
    <w:next w:val="a"/>
    <w:link w:val="20"/>
    <w:qFormat/>
    <w:rsid w:val="003B1227"/>
    <w:pPr>
      <w:keepNext/>
      <w:widowControl w:val="0"/>
      <w:autoSpaceDE w:val="0"/>
      <w:autoSpaceDN w:val="0"/>
      <w:adjustRightInd w:val="0"/>
      <w:spacing w:before="102" w:after="0" w:line="204" w:lineRule="atLeast"/>
      <w:ind w:firstLine="340"/>
      <w:jc w:val="center"/>
      <w:textAlignment w:val="center"/>
      <w:outlineLvl w:val="1"/>
    </w:pPr>
    <w:rPr>
      <w:rFonts w:ascii="Hadasa Roso SL" w:eastAsia="MS Mincho" w:hAnsi="Hadasa Roso SL" w:cs="David"/>
      <w:b/>
      <w:bCs/>
      <w:color w:val="000000"/>
      <w:spacing w:val="1"/>
      <w:sz w:val="26"/>
      <w:szCs w:val="26"/>
      <w:lang w:eastAsia="ja-JP"/>
    </w:rPr>
  </w:style>
  <w:style w:type="paragraph" w:styleId="4">
    <w:name w:val="heading 4"/>
    <w:basedOn w:val="a"/>
    <w:next w:val="a"/>
    <w:link w:val="40"/>
    <w:qFormat/>
    <w:rsid w:val="003B1227"/>
    <w:pPr>
      <w:keepNext/>
      <w:widowControl w:val="0"/>
      <w:autoSpaceDE w:val="0"/>
      <w:autoSpaceDN w:val="0"/>
      <w:adjustRightInd w:val="0"/>
      <w:spacing w:before="240" w:after="60" w:line="204" w:lineRule="atLeast"/>
      <w:ind w:firstLine="340"/>
      <w:jc w:val="both"/>
      <w:textAlignment w:val="center"/>
      <w:outlineLvl w:val="3"/>
    </w:pPr>
    <w:rPr>
      <w:rFonts w:ascii="Times New Roman" w:eastAsia="MS Mincho" w:hAnsi="Times New Roman" w:cs="Times New Roman"/>
      <w:b/>
      <w:bCs/>
      <w:color w:val="000000"/>
      <w:spacing w:val="1"/>
      <w:sz w:val="28"/>
      <w:szCs w:val="28"/>
      <w:lang w:eastAsia="ja-JP"/>
    </w:rPr>
  </w:style>
  <w:style w:type="paragraph" w:styleId="5">
    <w:name w:val="heading 5"/>
    <w:basedOn w:val="a"/>
    <w:next w:val="a"/>
    <w:link w:val="50"/>
    <w:qFormat/>
    <w:rsid w:val="003B1227"/>
    <w:pPr>
      <w:spacing w:before="240" w:after="60" w:line="360" w:lineRule="auto"/>
      <w:jc w:val="both"/>
      <w:outlineLvl w:val="4"/>
    </w:pPr>
    <w:rPr>
      <w:rFonts w:ascii="Hadasa Roso SL" w:eastAsia="Times New Roman" w:hAnsi="Hadasa Roso SL" w:cs="David"/>
      <w:b/>
      <w:bCs/>
      <w:i/>
      <w:iCs/>
      <w:sz w:val="26"/>
      <w:szCs w:val="26"/>
      <w:lang w:eastAsia="he-IL"/>
    </w:rPr>
  </w:style>
  <w:style w:type="paragraph" w:styleId="6">
    <w:name w:val="heading 6"/>
    <w:basedOn w:val="a"/>
    <w:next w:val="a"/>
    <w:link w:val="60"/>
    <w:qFormat/>
    <w:rsid w:val="003B1227"/>
    <w:pPr>
      <w:spacing w:before="240" w:after="60" w:line="360" w:lineRule="auto"/>
      <w:jc w:val="both"/>
      <w:outlineLvl w:val="5"/>
    </w:pPr>
    <w:rPr>
      <w:rFonts w:ascii="Hadasa Roso SL" w:eastAsia="Times New Roman" w:hAnsi="Hadasa Roso SL" w:cs="Times New Roman"/>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B1227"/>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rsid w:val="003B1227"/>
    <w:rPr>
      <w:rFonts w:ascii="Hadasa Roso SL" w:eastAsia="MS Mincho" w:hAnsi="Hadasa Roso SL" w:cs="David"/>
      <w:b/>
      <w:bCs/>
      <w:color w:val="000000"/>
      <w:spacing w:val="1"/>
      <w:sz w:val="26"/>
      <w:szCs w:val="26"/>
      <w:lang w:eastAsia="ja-JP"/>
    </w:rPr>
  </w:style>
  <w:style w:type="character" w:customStyle="1" w:styleId="40">
    <w:name w:val="כותרת 4 תו"/>
    <w:basedOn w:val="a0"/>
    <w:link w:val="4"/>
    <w:rsid w:val="003B1227"/>
    <w:rPr>
      <w:rFonts w:ascii="Times New Roman" w:eastAsia="MS Mincho" w:hAnsi="Times New Roman" w:cs="Times New Roman"/>
      <w:b/>
      <w:bCs/>
      <w:color w:val="000000"/>
      <w:spacing w:val="1"/>
      <w:sz w:val="28"/>
      <w:szCs w:val="28"/>
      <w:lang w:eastAsia="ja-JP"/>
    </w:rPr>
  </w:style>
  <w:style w:type="character" w:customStyle="1" w:styleId="50">
    <w:name w:val="כותרת 5 תו"/>
    <w:basedOn w:val="a0"/>
    <w:link w:val="5"/>
    <w:rsid w:val="003B1227"/>
    <w:rPr>
      <w:rFonts w:ascii="Hadasa Roso SL" w:eastAsia="Times New Roman" w:hAnsi="Hadasa Roso SL" w:cs="David"/>
      <w:b/>
      <w:bCs/>
      <w:i/>
      <w:iCs/>
      <w:sz w:val="26"/>
      <w:szCs w:val="26"/>
      <w:lang w:eastAsia="he-IL"/>
    </w:rPr>
  </w:style>
  <w:style w:type="character" w:customStyle="1" w:styleId="60">
    <w:name w:val="כותרת 6 תו"/>
    <w:basedOn w:val="a0"/>
    <w:link w:val="6"/>
    <w:rsid w:val="003B1227"/>
    <w:rPr>
      <w:rFonts w:ascii="Hadasa Roso SL" w:eastAsia="Times New Roman" w:hAnsi="Hadasa Roso SL" w:cs="Times New Roman"/>
      <w:b/>
      <w:bCs/>
      <w:lang w:eastAsia="he-IL"/>
    </w:rPr>
  </w:style>
  <w:style w:type="numbering" w:customStyle="1" w:styleId="11">
    <w:name w:val="ללא רשימה1"/>
    <w:next w:val="a2"/>
    <w:semiHidden/>
    <w:rsid w:val="003B1227"/>
  </w:style>
  <w:style w:type="paragraph" w:styleId="a3">
    <w:name w:val="footer"/>
    <w:basedOn w:val="a"/>
    <w:link w:val="a4"/>
    <w:rsid w:val="003B122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כותרת תחתונה תו"/>
    <w:basedOn w:val="a0"/>
    <w:link w:val="a3"/>
    <w:rsid w:val="003B1227"/>
    <w:rPr>
      <w:rFonts w:ascii="Times New Roman" w:eastAsia="Times New Roman" w:hAnsi="Times New Roman" w:cs="Times New Roman"/>
      <w:sz w:val="24"/>
      <w:szCs w:val="24"/>
    </w:rPr>
  </w:style>
  <w:style w:type="character" w:styleId="a5">
    <w:name w:val="page number"/>
    <w:basedOn w:val="a0"/>
    <w:rsid w:val="003B1227"/>
  </w:style>
  <w:style w:type="character" w:styleId="Hyperlink">
    <w:name w:val="Hyperlink"/>
    <w:rsid w:val="003B1227"/>
    <w:rPr>
      <w:color w:val="0000FF"/>
      <w:u w:val="single"/>
    </w:rPr>
  </w:style>
  <w:style w:type="table" w:styleId="a6">
    <w:name w:val="Table Grid"/>
    <w:basedOn w:val="a1"/>
    <w:rsid w:val="003B122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B1227"/>
    <w:pPr>
      <w:tabs>
        <w:tab w:val="center" w:pos="4153"/>
        <w:tab w:val="right" w:pos="8306"/>
      </w:tabs>
      <w:spacing w:after="0" w:line="240" w:lineRule="auto"/>
    </w:pPr>
    <w:rPr>
      <w:rFonts w:ascii="Times New Roman" w:eastAsia="Times New Roman" w:hAnsi="Times New Roman" w:cs="Miriam"/>
      <w:sz w:val="20"/>
      <w:szCs w:val="20"/>
      <w:lang w:eastAsia="he-IL"/>
    </w:rPr>
  </w:style>
  <w:style w:type="character" w:customStyle="1" w:styleId="a8">
    <w:name w:val="כותרת עליונה תו"/>
    <w:basedOn w:val="a0"/>
    <w:link w:val="a7"/>
    <w:uiPriority w:val="99"/>
    <w:rsid w:val="003B1227"/>
    <w:rPr>
      <w:rFonts w:ascii="Times New Roman" w:eastAsia="Times New Roman" w:hAnsi="Times New Roman" w:cs="Miriam"/>
      <w:sz w:val="20"/>
      <w:szCs w:val="20"/>
      <w:lang w:eastAsia="he-IL"/>
    </w:rPr>
  </w:style>
  <w:style w:type="paragraph" w:styleId="a9">
    <w:name w:val="Balloon Text"/>
    <w:basedOn w:val="a"/>
    <w:link w:val="aa"/>
    <w:semiHidden/>
    <w:rsid w:val="003B1227"/>
    <w:pPr>
      <w:spacing w:after="0" w:line="240" w:lineRule="auto"/>
    </w:pPr>
    <w:rPr>
      <w:rFonts w:ascii="Tahoma" w:eastAsia="Times New Roman" w:hAnsi="Tahoma" w:cs="Tahoma"/>
      <w:sz w:val="16"/>
      <w:szCs w:val="16"/>
    </w:rPr>
  </w:style>
  <w:style w:type="character" w:customStyle="1" w:styleId="aa">
    <w:name w:val="טקסט בלונים תו"/>
    <w:basedOn w:val="a0"/>
    <w:link w:val="a9"/>
    <w:semiHidden/>
    <w:rsid w:val="003B1227"/>
    <w:rPr>
      <w:rFonts w:ascii="Tahoma" w:eastAsia="Times New Roman" w:hAnsi="Tahoma" w:cs="Tahoma"/>
      <w:sz w:val="16"/>
      <w:szCs w:val="16"/>
    </w:rPr>
  </w:style>
  <w:style w:type="paragraph" w:customStyle="1" w:styleId="Cover1-Reshumot">
    <w:name w:val="Cover 1-Reshumot"/>
    <w:basedOn w:val="a"/>
    <w:rsid w:val="003B1227"/>
    <w:pPr>
      <w:widowControl w:val="0"/>
      <w:tabs>
        <w:tab w:val="left" w:pos="1191"/>
        <w:tab w:val="left" w:pos="1587"/>
      </w:tabs>
      <w:autoSpaceDE w:val="0"/>
      <w:autoSpaceDN w:val="0"/>
      <w:adjustRightInd w:val="0"/>
      <w:snapToGrid w:val="0"/>
      <w:spacing w:before="240" w:after="240" w:line="480" w:lineRule="auto"/>
      <w:jc w:val="center"/>
      <w:textAlignment w:val="center"/>
    </w:pPr>
    <w:rPr>
      <w:rFonts w:ascii="Arial" w:eastAsia="Times New Roman" w:hAnsi="Arial" w:cs="David"/>
      <w:color w:val="000000"/>
      <w:sz w:val="20"/>
      <w:szCs w:val="26"/>
      <w:lang w:eastAsia="ja-JP"/>
    </w:rPr>
  </w:style>
  <w:style w:type="paragraph" w:customStyle="1" w:styleId="Cover2-HatzaotHok">
    <w:name w:val="Cover 2-HatzaotHok"/>
    <w:basedOn w:val="Cover1-Reshumot"/>
    <w:rsid w:val="003B1227"/>
    <w:rPr>
      <w:sz w:val="36"/>
      <w:szCs w:val="52"/>
    </w:rPr>
  </w:style>
  <w:style w:type="paragraph" w:customStyle="1" w:styleId="Cover3-Haknesset">
    <w:name w:val="Cover 3-Haknesset"/>
    <w:basedOn w:val="Cover1-Reshumot"/>
    <w:rsid w:val="003B1227"/>
    <w:rPr>
      <w:b/>
      <w:bCs/>
      <w:spacing w:val="60"/>
    </w:rPr>
  </w:style>
  <w:style w:type="paragraph" w:customStyle="1" w:styleId="Cover4-Date">
    <w:name w:val="Cover 4-Date"/>
    <w:basedOn w:val="a"/>
    <w:rsid w:val="003B1227"/>
    <w:pPr>
      <w:widowControl w:val="0"/>
      <w:pBdr>
        <w:bottom w:val="single" w:sz="4" w:space="0" w:color="auto"/>
      </w:pBdr>
      <w:tabs>
        <w:tab w:val="center" w:pos="4820"/>
        <w:tab w:val="right" w:pos="9639"/>
      </w:tabs>
      <w:autoSpaceDE w:val="0"/>
      <w:autoSpaceDN w:val="0"/>
      <w:adjustRightInd w:val="0"/>
      <w:snapToGrid w:val="0"/>
      <w:spacing w:before="240" w:after="240" w:line="360" w:lineRule="auto"/>
      <w:textAlignment w:val="center"/>
    </w:pPr>
    <w:rPr>
      <w:rFonts w:ascii="Arial" w:eastAsia="Times New Roman" w:hAnsi="Arial" w:cs="David"/>
      <w:color w:val="000000"/>
      <w:sz w:val="20"/>
      <w:szCs w:val="26"/>
      <w:lang w:eastAsia="ja-JP"/>
    </w:rPr>
  </w:style>
  <w:style w:type="paragraph" w:customStyle="1" w:styleId="Ragil">
    <w:name w:val="Ragil"/>
    <w:basedOn w:val="a"/>
    <w:rsid w:val="003B1227"/>
    <w:pPr>
      <w:widowControl w:val="0"/>
      <w:autoSpaceDE w:val="0"/>
      <w:autoSpaceDN w:val="0"/>
      <w:adjustRightInd w:val="0"/>
      <w:snapToGrid w:val="0"/>
      <w:spacing w:after="0" w:line="360" w:lineRule="auto"/>
      <w:ind w:firstLine="340"/>
      <w:textAlignment w:val="center"/>
    </w:pPr>
    <w:rPr>
      <w:rFonts w:ascii="Arial" w:eastAsia="Times New Roman" w:hAnsi="Arial" w:cs="David"/>
      <w:color w:val="000000"/>
      <w:sz w:val="20"/>
      <w:szCs w:val="26"/>
      <w:lang w:eastAsia="ja-JP"/>
    </w:rPr>
  </w:style>
  <w:style w:type="character" w:styleId="ab">
    <w:name w:val="footnote reference"/>
    <w:semiHidden/>
    <w:rsid w:val="003B1227"/>
    <w:rPr>
      <w:rFonts w:cs="Times New Roman"/>
      <w:vertAlign w:val="superscript"/>
    </w:rPr>
  </w:style>
  <w:style w:type="paragraph" w:styleId="ac">
    <w:name w:val="footnote text"/>
    <w:basedOn w:val="a"/>
    <w:link w:val="ad"/>
    <w:autoRedefine/>
    <w:semiHidden/>
    <w:rsid w:val="003B1227"/>
    <w:pPr>
      <w:widowControl w:val="0"/>
      <w:autoSpaceDE w:val="0"/>
      <w:autoSpaceDN w:val="0"/>
      <w:adjustRightInd w:val="0"/>
      <w:snapToGrid w:val="0"/>
      <w:spacing w:after="0" w:line="240" w:lineRule="auto"/>
      <w:ind w:left="227" w:hanging="227"/>
      <w:textAlignment w:val="center"/>
    </w:pPr>
    <w:rPr>
      <w:rFonts w:ascii="Arial" w:eastAsia="Times New Roman" w:hAnsi="Arial" w:cs="David"/>
      <w:color w:val="000000"/>
      <w:sz w:val="14"/>
      <w:szCs w:val="20"/>
      <w:lang w:eastAsia="ja-JP"/>
    </w:rPr>
  </w:style>
  <w:style w:type="character" w:customStyle="1" w:styleId="ad">
    <w:name w:val="טקסט הערת שוליים תו"/>
    <w:basedOn w:val="a0"/>
    <w:link w:val="ac"/>
    <w:semiHidden/>
    <w:rsid w:val="003B1227"/>
    <w:rPr>
      <w:rFonts w:ascii="Arial" w:eastAsia="Times New Roman" w:hAnsi="Arial" w:cs="David"/>
      <w:color w:val="000000"/>
      <w:sz w:val="14"/>
      <w:szCs w:val="20"/>
      <w:lang w:eastAsia="ja-JP"/>
    </w:rPr>
  </w:style>
  <w:style w:type="paragraph" w:customStyle="1" w:styleId="HeadDivreiHesber">
    <w:name w:val="Head DivreiHesber"/>
    <w:basedOn w:val="a"/>
    <w:rsid w:val="003B1227"/>
    <w:pPr>
      <w:widowControl w:val="0"/>
      <w:autoSpaceDE w:val="0"/>
      <w:autoSpaceDN w:val="0"/>
      <w:adjustRightInd w:val="0"/>
      <w:snapToGrid w:val="0"/>
      <w:spacing w:before="360" w:after="120" w:line="360" w:lineRule="auto"/>
      <w:jc w:val="center"/>
      <w:textAlignment w:val="center"/>
    </w:pPr>
    <w:rPr>
      <w:rFonts w:ascii="Arial" w:eastAsia="Times New Roman" w:hAnsi="Arial" w:cs="David"/>
      <w:b/>
      <w:color w:val="000000"/>
      <w:spacing w:val="40"/>
      <w:sz w:val="20"/>
      <w:szCs w:val="26"/>
      <w:lang w:eastAsia="ja-JP"/>
    </w:rPr>
  </w:style>
  <w:style w:type="paragraph" w:customStyle="1" w:styleId="HeadHatzaotHok">
    <w:name w:val="Head HatzaotHok"/>
    <w:basedOn w:val="a"/>
    <w:rsid w:val="003B1227"/>
    <w:pPr>
      <w:keepNext/>
      <w:keepLines/>
      <w:widowControl w:val="0"/>
      <w:autoSpaceDE w:val="0"/>
      <w:autoSpaceDN w:val="0"/>
      <w:adjustRightInd w:val="0"/>
      <w:snapToGrid w:val="0"/>
      <w:spacing w:before="240" w:after="0" w:line="360" w:lineRule="auto"/>
      <w:jc w:val="center"/>
      <w:textAlignment w:val="center"/>
    </w:pPr>
    <w:rPr>
      <w:rFonts w:ascii="Arial" w:eastAsia="Times New Roman" w:hAnsi="Arial" w:cs="David"/>
      <w:b/>
      <w:bCs/>
      <w:color w:val="000000"/>
      <w:sz w:val="20"/>
      <w:szCs w:val="26"/>
      <w:lang w:eastAsia="ja-JP"/>
    </w:rPr>
  </w:style>
  <w:style w:type="paragraph" w:customStyle="1" w:styleId="HeadHatzaotHok4Futer">
    <w:name w:val="Head HatzaotHok4Futer"/>
    <w:basedOn w:val="HeadHatzaotHok"/>
    <w:rsid w:val="003B1227"/>
    <w:pPr>
      <w:spacing w:before="120" w:after="120"/>
    </w:pPr>
    <w:rPr>
      <w:color w:val="FF0000"/>
      <w:w w:val="80"/>
    </w:rPr>
  </w:style>
  <w:style w:type="paragraph" w:customStyle="1" w:styleId="HeadMitparsemetBaze">
    <w:name w:val="Head MitparsemetBaze"/>
    <w:basedOn w:val="a"/>
    <w:rsid w:val="003B1227"/>
    <w:pPr>
      <w:keepNext/>
      <w:keepLines/>
      <w:pageBreakBefore/>
      <w:widowControl w:val="0"/>
      <w:autoSpaceDE w:val="0"/>
      <w:autoSpaceDN w:val="0"/>
      <w:adjustRightInd w:val="0"/>
      <w:snapToGrid w:val="0"/>
      <w:spacing w:before="480" w:after="0" w:line="360" w:lineRule="auto"/>
      <w:jc w:val="both"/>
      <w:textAlignment w:val="center"/>
    </w:pPr>
    <w:rPr>
      <w:rFonts w:ascii="Arial" w:eastAsia="Times New Roman" w:hAnsi="Arial" w:cs="David"/>
      <w:b/>
      <w:bCs/>
      <w:color w:val="000000"/>
      <w:sz w:val="20"/>
      <w:szCs w:val="26"/>
      <w:lang w:eastAsia="ja-JP"/>
    </w:rPr>
  </w:style>
  <w:style w:type="paragraph" w:customStyle="1" w:styleId="Hesber">
    <w:name w:val="Hesber"/>
    <w:basedOn w:val="a"/>
    <w:rsid w:val="003B1227"/>
    <w:pPr>
      <w:widowControl w:val="0"/>
      <w:autoSpaceDE w:val="0"/>
      <w:autoSpaceDN w:val="0"/>
      <w:adjustRightInd w:val="0"/>
      <w:snapToGrid w:val="0"/>
      <w:spacing w:after="0" w:line="360" w:lineRule="auto"/>
      <w:ind w:firstLine="340"/>
      <w:jc w:val="both"/>
      <w:textAlignment w:val="center"/>
    </w:pPr>
    <w:rPr>
      <w:rFonts w:ascii="Arial" w:eastAsia="Times New Roman" w:hAnsi="Arial" w:cs="David"/>
      <w:color w:val="000000"/>
      <w:sz w:val="20"/>
      <w:szCs w:val="26"/>
      <w:lang w:eastAsia="ja-JP"/>
    </w:rPr>
  </w:style>
  <w:style w:type="paragraph" w:customStyle="1" w:styleId="Hesber1st">
    <w:name w:val="Hesber 1st"/>
    <w:basedOn w:val="Hesber"/>
    <w:rsid w:val="003B1227"/>
    <w:pPr>
      <w:tabs>
        <w:tab w:val="left" w:pos="680"/>
        <w:tab w:val="left" w:pos="1020"/>
      </w:tabs>
      <w:ind w:firstLine="0"/>
    </w:pPr>
  </w:style>
  <w:style w:type="paragraph" w:customStyle="1" w:styleId="HesberHeading">
    <w:name w:val="Hesber Heading"/>
    <w:basedOn w:val="Hesber"/>
    <w:rsid w:val="003B1227"/>
    <w:pPr>
      <w:tabs>
        <w:tab w:val="left" w:pos="624"/>
        <w:tab w:val="left" w:pos="1247"/>
      </w:tabs>
      <w:ind w:firstLine="0"/>
    </w:pPr>
    <w:rPr>
      <w:b/>
      <w:bCs/>
    </w:rPr>
  </w:style>
  <w:style w:type="paragraph" w:customStyle="1" w:styleId="HesberWriters">
    <w:name w:val="Hesber Writers"/>
    <w:basedOn w:val="Hesber"/>
    <w:rsid w:val="003B1227"/>
    <w:pPr>
      <w:spacing w:before="120" w:after="6000"/>
      <w:ind w:left="1418" w:firstLine="0"/>
      <w:jc w:val="right"/>
    </w:pPr>
    <w:rPr>
      <w:b/>
      <w:bCs/>
    </w:rPr>
  </w:style>
  <w:style w:type="paragraph" w:customStyle="1" w:styleId="TableText">
    <w:name w:val="Table Text"/>
    <w:basedOn w:val="a"/>
    <w:rsid w:val="003B1227"/>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Times New Roman" w:hAnsi="Arial" w:cs="David"/>
      <w:color w:val="000000"/>
      <w:sz w:val="20"/>
      <w:szCs w:val="26"/>
      <w:lang w:eastAsia="ja-JP"/>
    </w:rPr>
  </w:style>
  <w:style w:type="paragraph" w:customStyle="1" w:styleId="TableBlock">
    <w:name w:val="Table Block"/>
    <w:basedOn w:val="TableText"/>
    <w:rsid w:val="003B1227"/>
    <w:pPr>
      <w:ind w:right="0"/>
      <w:jc w:val="both"/>
    </w:pPr>
  </w:style>
  <w:style w:type="paragraph" w:customStyle="1" w:styleId="TableBlockOutdent">
    <w:name w:val="Table BlockOutdent"/>
    <w:basedOn w:val="TableBlock"/>
    <w:rsid w:val="003B1227"/>
    <w:pPr>
      <w:ind w:left="624" w:hanging="624"/>
    </w:pPr>
  </w:style>
  <w:style w:type="paragraph" w:customStyle="1" w:styleId="TableHead">
    <w:name w:val="Table Head"/>
    <w:basedOn w:val="TableText"/>
    <w:rsid w:val="003B1227"/>
    <w:pPr>
      <w:ind w:right="0"/>
      <w:jc w:val="center"/>
    </w:pPr>
    <w:rPr>
      <w:b/>
      <w:bCs/>
    </w:rPr>
  </w:style>
  <w:style w:type="paragraph" w:customStyle="1" w:styleId="TableSideHeading">
    <w:name w:val="Table SideHeading"/>
    <w:basedOn w:val="TableText"/>
    <w:rsid w:val="003B1227"/>
  </w:style>
  <w:style w:type="paragraph" w:customStyle="1" w:styleId="TableInnerSideHeading">
    <w:name w:val="Table InnerSideHeading"/>
    <w:basedOn w:val="TableSideHeading"/>
    <w:rsid w:val="003B1227"/>
  </w:style>
  <w:style w:type="paragraph" w:customStyle="1" w:styleId="TableText2">
    <w:name w:val="Table Text2"/>
    <w:basedOn w:val="TableText"/>
    <w:rsid w:val="003B1227"/>
  </w:style>
  <w:style w:type="paragraph" w:styleId="ae">
    <w:name w:val="Title"/>
    <w:basedOn w:val="a"/>
    <w:link w:val="af"/>
    <w:qFormat/>
    <w:rsid w:val="003B1227"/>
    <w:pPr>
      <w:widowControl w:val="0"/>
      <w:autoSpaceDE w:val="0"/>
      <w:autoSpaceDN w:val="0"/>
      <w:adjustRightInd w:val="0"/>
      <w:spacing w:before="102" w:after="0" w:line="204" w:lineRule="atLeast"/>
      <w:ind w:firstLine="340"/>
      <w:jc w:val="center"/>
      <w:textAlignment w:val="center"/>
    </w:pPr>
    <w:rPr>
      <w:rFonts w:ascii="Hadasa Roso SL" w:eastAsia="MS Mincho" w:hAnsi="Hadasa Roso SL" w:cs="David"/>
      <w:b/>
      <w:bCs/>
      <w:color w:val="000000"/>
      <w:spacing w:val="1"/>
      <w:sz w:val="28"/>
      <w:szCs w:val="28"/>
      <w:u w:val="single"/>
      <w:lang w:eastAsia="ja-JP"/>
    </w:rPr>
  </w:style>
  <w:style w:type="character" w:customStyle="1" w:styleId="af">
    <w:name w:val="כותרת טקסט תו"/>
    <w:basedOn w:val="a0"/>
    <w:link w:val="ae"/>
    <w:rsid w:val="003B1227"/>
    <w:rPr>
      <w:rFonts w:ascii="Hadasa Roso SL" w:eastAsia="MS Mincho" w:hAnsi="Hadasa Roso SL" w:cs="David"/>
      <w:b/>
      <w:bCs/>
      <w:color w:val="000000"/>
      <w:spacing w:val="1"/>
      <w:sz w:val="28"/>
      <w:szCs w:val="28"/>
      <w:u w:val="single"/>
      <w:lang w:eastAsia="ja-JP"/>
    </w:rPr>
  </w:style>
  <w:style w:type="paragraph" w:customStyle="1" w:styleId="TOC">
    <w:name w:val="TOC"/>
    <w:basedOn w:val="a"/>
    <w:rsid w:val="003B1227"/>
    <w:pPr>
      <w:widowControl w:val="0"/>
      <w:tabs>
        <w:tab w:val="left" w:leader="dot" w:pos="8789"/>
      </w:tabs>
      <w:autoSpaceDE w:val="0"/>
      <w:autoSpaceDN w:val="0"/>
      <w:adjustRightInd w:val="0"/>
      <w:snapToGrid w:val="0"/>
      <w:spacing w:before="120" w:after="0" w:line="360" w:lineRule="auto"/>
      <w:ind w:left="284" w:right="284" w:firstLine="340"/>
      <w:jc w:val="both"/>
      <w:textAlignment w:val="center"/>
    </w:pPr>
    <w:rPr>
      <w:rFonts w:ascii="Arial" w:eastAsia="Times New Roman" w:hAnsi="Arial" w:cs="David"/>
      <w:color w:val="000000"/>
      <w:spacing w:val="1"/>
      <w:sz w:val="20"/>
      <w:szCs w:val="26"/>
      <w:lang w:eastAsia="ja-JP"/>
    </w:rPr>
  </w:style>
  <w:style w:type="paragraph" w:customStyle="1" w:styleId="TOCpg">
    <w:name w:val="TOC pg"/>
    <w:basedOn w:val="TOC"/>
    <w:rsid w:val="003B1227"/>
    <w:pPr>
      <w:spacing w:after="120"/>
      <w:ind w:right="567"/>
      <w:jc w:val="right"/>
    </w:pPr>
  </w:style>
  <w:style w:type="paragraph" w:customStyle="1" w:styleId="Noparagraphstyle">
    <w:name w:val="[No paragraph style]"/>
    <w:rsid w:val="003B1227"/>
    <w:pPr>
      <w:widowControl w:val="0"/>
      <w:autoSpaceDE w:val="0"/>
      <w:autoSpaceDN w:val="0"/>
      <w:bidi/>
      <w:adjustRightInd w:val="0"/>
      <w:snapToGrid w:val="0"/>
      <w:spacing w:after="0" w:line="360" w:lineRule="auto"/>
      <w:textAlignment w:val="center"/>
    </w:pPr>
    <w:rPr>
      <w:rFonts w:ascii="Arial" w:eastAsia="Times New Roman" w:hAnsi="Arial" w:cs="David"/>
      <w:color w:val="000000"/>
      <w:sz w:val="20"/>
      <w:szCs w:val="26"/>
      <w:lang w:eastAsia="ja-JP"/>
    </w:rPr>
  </w:style>
  <w:style w:type="paragraph" w:styleId="af0">
    <w:name w:val="Block Text"/>
    <w:basedOn w:val="a"/>
    <w:rsid w:val="003B1227"/>
    <w:pPr>
      <w:spacing w:after="0" w:line="360" w:lineRule="auto"/>
      <w:ind w:left="567" w:right="567" w:firstLine="567"/>
    </w:pPr>
    <w:rPr>
      <w:rFonts w:ascii="Hadasa Roso SL" w:eastAsia="Times New Roman" w:hAnsi="Hadasa Roso SL" w:cs="David"/>
      <w:sz w:val="28"/>
      <w:szCs w:val="28"/>
      <w:lang w:eastAsia="he-IL"/>
    </w:rPr>
  </w:style>
  <w:style w:type="paragraph" w:customStyle="1" w:styleId="Textpetek">
    <w:name w:val="Text petek"/>
    <w:basedOn w:val="af0"/>
    <w:rsid w:val="003B1227"/>
    <w:pPr>
      <w:jc w:val="both"/>
    </w:pPr>
    <w:rPr>
      <w:sz w:val="26"/>
      <w:szCs w:val="26"/>
    </w:rPr>
  </w:style>
  <w:style w:type="character" w:styleId="FollowedHyperlink">
    <w:name w:val="FollowedHyperlink"/>
    <w:uiPriority w:val="99"/>
    <w:semiHidden/>
    <w:unhideWhenUsed/>
    <w:rsid w:val="003B1227"/>
    <w:rPr>
      <w:color w:val="800080"/>
      <w:u w:val="single"/>
    </w:rPr>
  </w:style>
  <w:style w:type="paragraph" w:styleId="af1">
    <w:name w:val="Document Map"/>
    <w:basedOn w:val="a"/>
    <w:link w:val="af2"/>
    <w:semiHidden/>
    <w:rsid w:val="003B1227"/>
    <w:pPr>
      <w:shd w:val="clear" w:color="auto" w:fill="000080"/>
      <w:spacing w:after="0" w:line="240" w:lineRule="auto"/>
    </w:pPr>
    <w:rPr>
      <w:rFonts w:ascii="Tahoma" w:eastAsia="Times New Roman" w:hAnsi="Tahoma" w:cs="Tahoma"/>
      <w:sz w:val="24"/>
      <w:szCs w:val="24"/>
    </w:rPr>
  </w:style>
  <w:style w:type="character" w:customStyle="1" w:styleId="af2">
    <w:name w:val="מפת מסמך תו"/>
    <w:basedOn w:val="a0"/>
    <w:link w:val="af1"/>
    <w:semiHidden/>
    <w:rsid w:val="003B1227"/>
    <w:rPr>
      <w:rFonts w:ascii="Tahoma" w:eastAsia="Times New Roman" w:hAnsi="Tahoma" w:cs="Tahoma"/>
      <w:sz w:val="24"/>
      <w:szCs w:val="24"/>
      <w:shd w:val="clear" w:color="auto" w:fill="000080"/>
    </w:rPr>
  </w:style>
  <w:style w:type="paragraph" w:styleId="af3">
    <w:name w:val="endnote text"/>
    <w:basedOn w:val="a"/>
    <w:link w:val="af4"/>
    <w:uiPriority w:val="99"/>
    <w:semiHidden/>
    <w:unhideWhenUsed/>
    <w:rsid w:val="003B1227"/>
    <w:pPr>
      <w:spacing w:after="0" w:line="240" w:lineRule="auto"/>
    </w:pPr>
    <w:rPr>
      <w:rFonts w:ascii="Times New Roman" w:eastAsia="Times New Roman" w:hAnsi="Times New Roman" w:cs="Times New Roman"/>
      <w:sz w:val="20"/>
      <w:szCs w:val="20"/>
    </w:rPr>
  </w:style>
  <w:style w:type="character" w:customStyle="1" w:styleId="af4">
    <w:name w:val="טקסט הערת סיום תו"/>
    <w:basedOn w:val="a0"/>
    <w:link w:val="af3"/>
    <w:uiPriority w:val="99"/>
    <w:semiHidden/>
    <w:rsid w:val="003B1227"/>
    <w:rPr>
      <w:rFonts w:ascii="Times New Roman" w:eastAsia="Times New Roman" w:hAnsi="Times New Roman" w:cs="Times New Roman"/>
      <w:sz w:val="20"/>
      <w:szCs w:val="20"/>
    </w:rPr>
  </w:style>
  <w:style w:type="character" w:styleId="af5">
    <w:name w:val="endnote reference"/>
    <w:uiPriority w:val="99"/>
    <w:semiHidden/>
    <w:unhideWhenUsed/>
    <w:rsid w:val="003B1227"/>
    <w:rPr>
      <w:vertAlign w:val="superscript"/>
    </w:rPr>
  </w:style>
  <w:style w:type="paragraph" w:styleId="af6">
    <w:name w:val="List Paragraph"/>
    <w:basedOn w:val="a"/>
    <w:uiPriority w:val="34"/>
    <w:qFormat/>
    <w:rsid w:val="003B1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3B1227"/>
    <w:pPr>
      <w:keepNext/>
      <w:widowControl w:val="0"/>
      <w:autoSpaceDE w:val="0"/>
      <w:autoSpaceDN w:val="0"/>
      <w:adjustRightInd w:val="0"/>
      <w:spacing w:before="102" w:after="0" w:line="204" w:lineRule="atLeast"/>
      <w:ind w:firstLine="340"/>
      <w:jc w:val="center"/>
      <w:textAlignment w:val="center"/>
      <w:outlineLvl w:val="0"/>
    </w:pPr>
    <w:rPr>
      <w:rFonts w:ascii="Hadasa Roso SL" w:eastAsia="MS Mincho" w:hAnsi="Hadasa Roso SL" w:cs="David"/>
      <w:b/>
      <w:bCs/>
      <w:color w:val="000000"/>
      <w:spacing w:val="1"/>
      <w:sz w:val="28"/>
      <w:szCs w:val="28"/>
      <w:u w:val="single"/>
      <w:lang w:eastAsia="ja-JP"/>
    </w:rPr>
  </w:style>
  <w:style w:type="paragraph" w:styleId="2">
    <w:name w:val="heading 2"/>
    <w:basedOn w:val="a"/>
    <w:next w:val="a"/>
    <w:link w:val="20"/>
    <w:qFormat/>
    <w:rsid w:val="003B1227"/>
    <w:pPr>
      <w:keepNext/>
      <w:widowControl w:val="0"/>
      <w:autoSpaceDE w:val="0"/>
      <w:autoSpaceDN w:val="0"/>
      <w:adjustRightInd w:val="0"/>
      <w:spacing w:before="102" w:after="0" w:line="204" w:lineRule="atLeast"/>
      <w:ind w:firstLine="340"/>
      <w:jc w:val="center"/>
      <w:textAlignment w:val="center"/>
      <w:outlineLvl w:val="1"/>
    </w:pPr>
    <w:rPr>
      <w:rFonts w:ascii="Hadasa Roso SL" w:eastAsia="MS Mincho" w:hAnsi="Hadasa Roso SL" w:cs="David"/>
      <w:b/>
      <w:bCs/>
      <w:color w:val="000000"/>
      <w:spacing w:val="1"/>
      <w:sz w:val="26"/>
      <w:szCs w:val="26"/>
      <w:lang w:eastAsia="ja-JP"/>
    </w:rPr>
  </w:style>
  <w:style w:type="paragraph" w:styleId="4">
    <w:name w:val="heading 4"/>
    <w:basedOn w:val="a"/>
    <w:next w:val="a"/>
    <w:link w:val="40"/>
    <w:qFormat/>
    <w:rsid w:val="003B1227"/>
    <w:pPr>
      <w:keepNext/>
      <w:widowControl w:val="0"/>
      <w:autoSpaceDE w:val="0"/>
      <w:autoSpaceDN w:val="0"/>
      <w:adjustRightInd w:val="0"/>
      <w:spacing w:before="240" w:after="60" w:line="204" w:lineRule="atLeast"/>
      <w:ind w:firstLine="340"/>
      <w:jc w:val="both"/>
      <w:textAlignment w:val="center"/>
      <w:outlineLvl w:val="3"/>
    </w:pPr>
    <w:rPr>
      <w:rFonts w:ascii="Times New Roman" w:eastAsia="MS Mincho" w:hAnsi="Times New Roman" w:cs="Times New Roman"/>
      <w:b/>
      <w:bCs/>
      <w:color w:val="000000"/>
      <w:spacing w:val="1"/>
      <w:sz w:val="28"/>
      <w:szCs w:val="28"/>
      <w:lang w:eastAsia="ja-JP"/>
    </w:rPr>
  </w:style>
  <w:style w:type="paragraph" w:styleId="5">
    <w:name w:val="heading 5"/>
    <w:basedOn w:val="a"/>
    <w:next w:val="a"/>
    <w:link w:val="50"/>
    <w:qFormat/>
    <w:rsid w:val="003B1227"/>
    <w:pPr>
      <w:spacing w:before="240" w:after="60" w:line="360" w:lineRule="auto"/>
      <w:jc w:val="both"/>
      <w:outlineLvl w:val="4"/>
    </w:pPr>
    <w:rPr>
      <w:rFonts w:ascii="Hadasa Roso SL" w:eastAsia="Times New Roman" w:hAnsi="Hadasa Roso SL" w:cs="David"/>
      <w:b/>
      <w:bCs/>
      <w:i/>
      <w:iCs/>
      <w:sz w:val="26"/>
      <w:szCs w:val="26"/>
      <w:lang w:eastAsia="he-IL"/>
    </w:rPr>
  </w:style>
  <w:style w:type="paragraph" w:styleId="6">
    <w:name w:val="heading 6"/>
    <w:basedOn w:val="a"/>
    <w:next w:val="a"/>
    <w:link w:val="60"/>
    <w:qFormat/>
    <w:rsid w:val="003B1227"/>
    <w:pPr>
      <w:spacing w:before="240" w:after="60" w:line="360" w:lineRule="auto"/>
      <w:jc w:val="both"/>
      <w:outlineLvl w:val="5"/>
    </w:pPr>
    <w:rPr>
      <w:rFonts w:ascii="Hadasa Roso SL" w:eastAsia="Times New Roman" w:hAnsi="Hadasa Roso SL" w:cs="Times New Roman"/>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B1227"/>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rsid w:val="003B1227"/>
    <w:rPr>
      <w:rFonts w:ascii="Hadasa Roso SL" w:eastAsia="MS Mincho" w:hAnsi="Hadasa Roso SL" w:cs="David"/>
      <w:b/>
      <w:bCs/>
      <w:color w:val="000000"/>
      <w:spacing w:val="1"/>
      <w:sz w:val="26"/>
      <w:szCs w:val="26"/>
      <w:lang w:eastAsia="ja-JP"/>
    </w:rPr>
  </w:style>
  <w:style w:type="character" w:customStyle="1" w:styleId="40">
    <w:name w:val="כותרת 4 תו"/>
    <w:basedOn w:val="a0"/>
    <w:link w:val="4"/>
    <w:rsid w:val="003B1227"/>
    <w:rPr>
      <w:rFonts w:ascii="Times New Roman" w:eastAsia="MS Mincho" w:hAnsi="Times New Roman" w:cs="Times New Roman"/>
      <w:b/>
      <w:bCs/>
      <w:color w:val="000000"/>
      <w:spacing w:val="1"/>
      <w:sz w:val="28"/>
      <w:szCs w:val="28"/>
      <w:lang w:eastAsia="ja-JP"/>
    </w:rPr>
  </w:style>
  <w:style w:type="character" w:customStyle="1" w:styleId="50">
    <w:name w:val="כותרת 5 תו"/>
    <w:basedOn w:val="a0"/>
    <w:link w:val="5"/>
    <w:rsid w:val="003B1227"/>
    <w:rPr>
      <w:rFonts w:ascii="Hadasa Roso SL" w:eastAsia="Times New Roman" w:hAnsi="Hadasa Roso SL" w:cs="David"/>
      <w:b/>
      <w:bCs/>
      <w:i/>
      <w:iCs/>
      <w:sz w:val="26"/>
      <w:szCs w:val="26"/>
      <w:lang w:eastAsia="he-IL"/>
    </w:rPr>
  </w:style>
  <w:style w:type="character" w:customStyle="1" w:styleId="60">
    <w:name w:val="כותרת 6 תו"/>
    <w:basedOn w:val="a0"/>
    <w:link w:val="6"/>
    <w:rsid w:val="003B1227"/>
    <w:rPr>
      <w:rFonts w:ascii="Hadasa Roso SL" w:eastAsia="Times New Roman" w:hAnsi="Hadasa Roso SL" w:cs="Times New Roman"/>
      <w:b/>
      <w:bCs/>
      <w:lang w:eastAsia="he-IL"/>
    </w:rPr>
  </w:style>
  <w:style w:type="numbering" w:customStyle="1" w:styleId="11">
    <w:name w:val="ללא רשימה1"/>
    <w:next w:val="a2"/>
    <w:semiHidden/>
    <w:rsid w:val="003B1227"/>
  </w:style>
  <w:style w:type="paragraph" w:styleId="a3">
    <w:name w:val="footer"/>
    <w:basedOn w:val="a"/>
    <w:link w:val="a4"/>
    <w:rsid w:val="003B122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כותרת תחתונה תו"/>
    <w:basedOn w:val="a0"/>
    <w:link w:val="a3"/>
    <w:rsid w:val="003B1227"/>
    <w:rPr>
      <w:rFonts w:ascii="Times New Roman" w:eastAsia="Times New Roman" w:hAnsi="Times New Roman" w:cs="Times New Roman"/>
      <w:sz w:val="24"/>
      <w:szCs w:val="24"/>
    </w:rPr>
  </w:style>
  <w:style w:type="character" w:styleId="a5">
    <w:name w:val="page number"/>
    <w:basedOn w:val="a0"/>
    <w:rsid w:val="003B1227"/>
  </w:style>
  <w:style w:type="character" w:styleId="Hyperlink">
    <w:name w:val="Hyperlink"/>
    <w:rsid w:val="003B1227"/>
    <w:rPr>
      <w:color w:val="0000FF"/>
      <w:u w:val="single"/>
    </w:rPr>
  </w:style>
  <w:style w:type="table" w:styleId="a6">
    <w:name w:val="Table Grid"/>
    <w:basedOn w:val="a1"/>
    <w:rsid w:val="003B122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B1227"/>
    <w:pPr>
      <w:tabs>
        <w:tab w:val="center" w:pos="4153"/>
        <w:tab w:val="right" w:pos="8306"/>
      </w:tabs>
      <w:spacing w:after="0" w:line="240" w:lineRule="auto"/>
    </w:pPr>
    <w:rPr>
      <w:rFonts w:ascii="Times New Roman" w:eastAsia="Times New Roman" w:hAnsi="Times New Roman" w:cs="Miriam"/>
      <w:sz w:val="20"/>
      <w:szCs w:val="20"/>
      <w:lang w:eastAsia="he-IL"/>
    </w:rPr>
  </w:style>
  <w:style w:type="character" w:customStyle="1" w:styleId="a8">
    <w:name w:val="כותרת עליונה תו"/>
    <w:basedOn w:val="a0"/>
    <w:link w:val="a7"/>
    <w:uiPriority w:val="99"/>
    <w:rsid w:val="003B1227"/>
    <w:rPr>
      <w:rFonts w:ascii="Times New Roman" w:eastAsia="Times New Roman" w:hAnsi="Times New Roman" w:cs="Miriam"/>
      <w:sz w:val="20"/>
      <w:szCs w:val="20"/>
      <w:lang w:eastAsia="he-IL"/>
    </w:rPr>
  </w:style>
  <w:style w:type="paragraph" w:styleId="a9">
    <w:name w:val="Balloon Text"/>
    <w:basedOn w:val="a"/>
    <w:link w:val="aa"/>
    <w:semiHidden/>
    <w:rsid w:val="003B1227"/>
    <w:pPr>
      <w:spacing w:after="0" w:line="240" w:lineRule="auto"/>
    </w:pPr>
    <w:rPr>
      <w:rFonts w:ascii="Tahoma" w:eastAsia="Times New Roman" w:hAnsi="Tahoma" w:cs="Tahoma"/>
      <w:sz w:val="16"/>
      <w:szCs w:val="16"/>
    </w:rPr>
  </w:style>
  <w:style w:type="character" w:customStyle="1" w:styleId="aa">
    <w:name w:val="טקסט בלונים תו"/>
    <w:basedOn w:val="a0"/>
    <w:link w:val="a9"/>
    <w:semiHidden/>
    <w:rsid w:val="003B1227"/>
    <w:rPr>
      <w:rFonts w:ascii="Tahoma" w:eastAsia="Times New Roman" w:hAnsi="Tahoma" w:cs="Tahoma"/>
      <w:sz w:val="16"/>
      <w:szCs w:val="16"/>
    </w:rPr>
  </w:style>
  <w:style w:type="paragraph" w:customStyle="1" w:styleId="Cover1-Reshumot">
    <w:name w:val="Cover 1-Reshumot"/>
    <w:basedOn w:val="a"/>
    <w:rsid w:val="003B1227"/>
    <w:pPr>
      <w:widowControl w:val="0"/>
      <w:tabs>
        <w:tab w:val="left" w:pos="1191"/>
        <w:tab w:val="left" w:pos="1587"/>
      </w:tabs>
      <w:autoSpaceDE w:val="0"/>
      <w:autoSpaceDN w:val="0"/>
      <w:adjustRightInd w:val="0"/>
      <w:snapToGrid w:val="0"/>
      <w:spacing w:before="240" w:after="240" w:line="480" w:lineRule="auto"/>
      <w:jc w:val="center"/>
      <w:textAlignment w:val="center"/>
    </w:pPr>
    <w:rPr>
      <w:rFonts w:ascii="Arial" w:eastAsia="Times New Roman" w:hAnsi="Arial" w:cs="David"/>
      <w:color w:val="000000"/>
      <w:sz w:val="20"/>
      <w:szCs w:val="26"/>
      <w:lang w:eastAsia="ja-JP"/>
    </w:rPr>
  </w:style>
  <w:style w:type="paragraph" w:customStyle="1" w:styleId="Cover2-HatzaotHok">
    <w:name w:val="Cover 2-HatzaotHok"/>
    <w:basedOn w:val="Cover1-Reshumot"/>
    <w:rsid w:val="003B1227"/>
    <w:rPr>
      <w:sz w:val="36"/>
      <w:szCs w:val="52"/>
    </w:rPr>
  </w:style>
  <w:style w:type="paragraph" w:customStyle="1" w:styleId="Cover3-Haknesset">
    <w:name w:val="Cover 3-Haknesset"/>
    <w:basedOn w:val="Cover1-Reshumot"/>
    <w:rsid w:val="003B1227"/>
    <w:rPr>
      <w:b/>
      <w:bCs/>
      <w:spacing w:val="60"/>
    </w:rPr>
  </w:style>
  <w:style w:type="paragraph" w:customStyle="1" w:styleId="Cover4-Date">
    <w:name w:val="Cover 4-Date"/>
    <w:basedOn w:val="a"/>
    <w:rsid w:val="003B1227"/>
    <w:pPr>
      <w:widowControl w:val="0"/>
      <w:pBdr>
        <w:bottom w:val="single" w:sz="4" w:space="0" w:color="auto"/>
      </w:pBdr>
      <w:tabs>
        <w:tab w:val="center" w:pos="4820"/>
        <w:tab w:val="right" w:pos="9639"/>
      </w:tabs>
      <w:autoSpaceDE w:val="0"/>
      <w:autoSpaceDN w:val="0"/>
      <w:adjustRightInd w:val="0"/>
      <w:snapToGrid w:val="0"/>
      <w:spacing w:before="240" w:after="240" w:line="360" w:lineRule="auto"/>
      <w:textAlignment w:val="center"/>
    </w:pPr>
    <w:rPr>
      <w:rFonts w:ascii="Arial" w:eastAsia="Times New Roman" w:hAnsi="Arial" w:cs="David"/>
      <w:color w:val="000000"/>
      <w:sz w:val="20"/>
      <w:szCs w:val="26"/>
      <w:lang w:eastAsia="ja-JP"/>
    </w:rPr>
  </w:style>
  <w:style w:type="paragraph" w:customStyle="1" w:styleId="Ragil">
    <w:name w:val="Ragil"/>
    <w:basedOn w:val="a"/>
    <w:rsid w:val="003B1227"/>
    <w:pPr>
      <w:widowControl w:val="0"/>
      <w:autoSpaceDE w:val="0"/>
      <w:autoSpaceDN w:val="0"/>
      <w:adjustRightInd w:val="0"/>
      <w:snapToGrid w:val="0"/>
      <w:spacing w:after="0" w:line="360" w:lineRule="auto"/>
      <w:ind w:firstLine="340"/>
      <w:textAlignment w:val="center"/>
    </w:pPr>
    <w:rPr>
      <w:rFonts w:ascii="Arial" w:eastAsia="Times New Roman" w:hAnsi="Arial" w:cs="David"/>
      <w:color w:val="000000"/>
      <w:sz w:val="20"/>
      <w:szCs w:val="26"/>
      <w:lang w:eastAsia="ja-JP"/>
    </w:rPr>
  </w:style>
  <w:style w:type="character" w:styleId="ab">
    <w:name w:val="footnote reference"/>
    <w:semiHidden/>
    <w:rsid w:val="003B1227"/>
    <w:rPr>
      <w:rFonts w:cs="Times New Roman"/>
      <w:vertAlign w:val="superscript"/>
    </w:rPr>
  </w:style>
  <w:style w:type="paragraph" w:styleId="ac">
    <w:name w:val="footnote text"/>
    <w:basedOn w:val="a"/>
    <w:link w:val="ad"/>
    <w:autoRedefine/>
    <w:semiHidden/>
    <w:rsid w:val="003B1227"/>
    <w:pPr>
      <w:widowControl w:val="0"/>
      <w:autoSpaceDE w:val="0"/>
      <w:autoSpaceDN w:val="0"/>
      <w:adjustRightInd w:val="0"/>
      <w:snapToGrid w:val="0"/>
      <w:spacing w:after="0" w:line="240" w:lineRule="auto"/>
      <w:ind w:left="227" w:hanging="227"/>
      <w:textAlignment w:val="center"/>
    </w:pPr>
    <w:rPr>
      <w:rFonts w:ascii="Arial" w:eastAsia="Times New Roman" w:hAnsi="Arial" w:cs="David"/>
      <w:color w:val="000000"/>
      <w:sz w:val="14"/>
      <w:szCs w:val="20"/>
      <w:lang w:eastAsia="ja-JP"/>
    </w:rPr>
  </w:style>
  <w:style w:type="character" w:customStyle="1" w:styleId="ad">
    <w:name w:val="טקסט הערת שוליים תו"/>
    <w:basedOn w:val="a0"/>
    <w:link w:val="ac"/>
    <w:semiHidden/>
    <w:rsid w:val="003B1227"/>
    <w:rPr>
      <w:rFonts w:ascii="Arial" w:eastAsia="Times New Roman" w:hAnsi="Arial" w:cs="David"/>
      <w:color w:val="000000"/>
      <w:sz w:val="14"/>
      <w:szCs w:val="20"/>
      <w:lang w:eastAsia="ja-JP"/>
    </w:rPr>
  </w:style>
  <w:style w:type="paragraph" w:customStyle="1" w:styleId="HeadDivreiHesber">
    <w:name w:val="Head DivreiHesber"/>
    <w:basedOn w:val="a"/>
    <w:rsid w:val="003B1227"/>
    <w:pPr>
      <w:widowControl w:val="0"/>
      <w:autoSpaceDE w:val="0"/>
      <w:autoSpaceDN w:val="0"/>
      <w:adjustRightInd w:val="0"/>
      <w:snapToGrid w:val="0"/>
      <w:spacing w:before="360" w:after="120" w:line="360" w:lineRule="auto"/>
      <w:jc w:val="center"/>
      <w:textAlignment w:val="center"/>
    </w:pPr>
    <w:rPr>
      <w:rFonts w:ascii="Arial" w:eastAsia="Times New Roman" w:hAnsi="Arial" w:cs="David"/>
      <w:b/>
      <w:color w:val="000000"/>
      <w:spacing w:val="40"/>
      <w:sz w:val="20"/>
      <w:szCs w:val="26"/>
      <w:lang w:eastAsia="ja-JP"/>
    </w:rPr>
  </w:style>
  <w:style w:type="paragraph" w:customStyle="1" w:styleId="HeadHatzaotHok">
    <w:name w:val="Head HatzaotHok"/>
    <w:basedOn w:val="a"/>
    <w:rsid w:val="003B1227"/>
    <w:pPr>
      <w:keepNext/>
      <w:keepLines/>
      <w:widowControl w:val="0"/>
      <w:autoSpaceDE w:val="0"/>
      <w:autoSpaceDN w:val="0"/>
      <w:adjustRightInd w:val="0"/>
      <w:snapToGrid w:val="0"/>
      <w:spacing w:before="240" w:after="0" w:line="360" w:lineRule="auto"/>
      <w:jc w:val="center"/>
      <w:textAlignment w:val="center"/>
    </w:pPr>
    <w:rPr>
      <w:rFonts w:ascii="Arial" w:eastAsia="Times New Roman" w:hAnsi="Arial" w:cs="David"/>
      <w:b/>
      <w:bCs/>
      <w:color w:val="000000"/>
      <w:sz w:val="20"/>
      <w:szCs w:val="26"/>
      <w:lang w:eastAsia="ja-JP"/>
    </w:rPr>
  </w:style>
  <w:style w:type="paragraph" w:customStyle="1" w:styleId="HeadHatzaotHok4Futer">
    <w:name w:val="Head HatzaotHok4Futer"/>
    <w:basedOn w:val="HeadHatzaotHok"/>
    <w:rsid w:val="003B1227"/>
    <w:pPr>
      <w:spacing w:before="120" w:after="120"/>
    </w:pPr>
    <w:rPr>
      <w:color w:val="FF0000"/>
      <w:w w:val="80"/>
    </w:rPr>
  </w:style>
  <w:style w:type="paragraph" w:customStyle="1" w:styleId="HeadMitparsemetBaze">
    <w:name w:val="Head MitparsemetBaze"/>
    <w:basedOn w:val="a"/>
    <w:rsid w:val="003B1227"/>
    <w:pPr>
      <w:keepNext/>
      <w:keepLines/>
      <w:pageBreakBefore/>
      <w:widowControl w:val="0"/>
      <w:autoSpaceDE w:val="0"/>
      <w:autoSpaceDN w:val="0"/>
      <w:adjustRightInd w:val="0"/>
      <w:snapToGrid w:val="0"/>
      <w:spacing w:before="480" w:after="0" w:line="360" w:lineRule="auto"/>
      <w:jc w:val="both"/>
      <w:textAlignment w:val="center"/>
    </w:pPr>
    <w:rPr>
      <w:rFonts w:ascii="Arial" w:eastAsia="Times New Roman" w:hAnsi="Arial" w:cs="David"/>
      <w:b/>
      <w:bCs/>
      <w:color w:val="000000"/>
      <w:sz w:val="20"/>
      <w:szCs w:val="26"/>
      <w:lang w:eastAsia="ja-JP"/>
    </w:rPr>
  </w:style>
  <w:style w:type="paragraph" w:customStyle="1" w:styleId="Hesber">
    <w:name w:val="Hesber"/>
    <w:basedOn w:val="a"/>
    <w:rsid w:val="003B1227"/>
    <w:pPr>
      <w:widowControl w:val="0"/>
      <w:autoSpaceDE w:val="0"/>
      <w:autoSpaceDN w:val="0"/>
      <w:adjustRightInd w:val="0"/>
      <w:snapToGrid w:val="0"/>
      <w:spacing w:after="0" w:line="360" w:lineRule="auto"/>
      <w:ind w:firstLine="340"/>
      <w:jc w:val="both"/>
      <w:textAlignment w:val="center"/>
    </w:pPr>
    <w:rPr>
      <w:rFonts w:ascii="Arial" w:eastAsia="Times New Roman" w:hAnsi="Arial" w:cs="David"/>
      <w:color w:val="000000"/>
      <w:sz w:val="20"/>
      <w:szCs w:val="26"/>
      <w:lang w:eastAsia="ja-JP"/>
    </w:rPr>
  </w:style>
  <w:style w:type="paragraph" w:customStyle="1" w:styleId="Hesber1st">
    <w:name w:val="Hesber 1st"/>
    <w:basedOn w:val="Hesber"/>
    <w:rsid w:val="003B1227"/>
    <w:pPr>
      <w:tabs>
        <w:tab w:val="left" w:pos="680"/>
        <w:tab w:val="left" w:pos="1020"/>
      </w:tabs>
      <w:ind w:firstLine="0"/>
    </w:pPr>
  </w:style>
  <w:style w:type="paragraph" w:customStyle="1" w:styleId="HesberHeading">
    <w:name w:val="Hesber Heading"/>
    <w:basedOn w:val="Hesber"/>
    <w:rsid w:val="003B1227"/>
    <w:pPr>
      <w:tabs>
        <w:tab w:val="left" w:pos="624"/>
        <w:tab w:val="left" w:pos="1247"/>
      </w:tabs>
      <w:ind w:firstLine="0"/>
    </w:pPr>
    <w:rPr>
      <w:b/>
      <w:bCs/>
    </w:rPr>
  </w:style>
  <w:style w:type="paragraph" w:customStyle="1" w:styleId="HesberWriters">
    <w:name w:val="Hesber Writers"/>
    <w:basedOn w:val="Hesber"/>
    <w:rsid w:val="003B1227"/>
    <w:pPr>
      <w:spacing w:before="120" w:after="6000"/>
      <w:ind w:left="1418" w:firstLine="0"/>
      <w:jc w:val="right"/>
    </w:pPr>
    <w:rPr>
      <w:b/>
      <w:bCs/>
    </w:rPr>
  </w:style>
  <w:style w:type="paragraph" w:customStyle="1" w:styleId="TableText">
    <w:name w:val="Table Text"/>
    <w:basedOn w:val="a"/>
    <w:rsid w:val="003B1227"/>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Times New Roman" w:hAnsi="Arial" w:cs="David"/>
      <w:color w:val="000000"/>
      <w:sz w:val="20"/>
      <w:szCs w:val="26"/>
      <w:lang w:eastAsia="ja-JP"/>
    </w:rPr>
  </w:style>
  <w:style w:type="paragraph" w:customStyle="1" w:styleId="TableBlock">
    <w:name w:val="Table Block"/>
    <w:basedOn w:val="TableText"/>
    <w:rsid w:val="003B1227"/>
    <w:pPr>
      <w:ind w:right="0"/>
      <w:jc w:val="both"/>
    </w:pPr>
  </w:style>
  <w:style w:type="paragraph" w:customStyle="1" w:styleId="TableBlockOutdent">
    <w:name w:val="Table BlockOutdent"/>
    <w:basedOn w:val="TableBlock"/>
    <w:rsid w:val="003B1227"/>
    <w:pPr>
      <w:ind w:left="624" w:hanging="624"/>
    </w:pPr>
  </w:style>
  <w:style w:type="paragraph" w:customStyle="1" w:styleId="TableHead">
    <w:name w:val="Table Head"/>
    <w:basedOn w:val="TableText"/>
    <w:rsid w:val="003B1227"/>
    <w:pPr>
      <w:ind w:right="0"/>
      <w:jc w:val="center"/>
    </w:pPr>
    <w:rPr>
      <w:b/>
      <w:bCs/>
    </w:rPr>
  </w:style>
  <w:style w:type="paragraph" w:customStyle="1" w:styleId="TableSideHeading">
    <w:name w:val="Table SideHeading"/>
    <w:basedOn w:val="TableText"/>
    <w:rsid w:val="003B1227"/>
  </w:style>
  <w:style w:type="paragraph" w:customStyle="1" w:styleId="TableInnerSideHeading">
    <w:name w:val="Table InnerSideHeading"/>
    <w:basedOn w:val="TableSideHeading"/>
    <w:rsid w:val="003B1227"/>
  </w:style>
  <w:style w:type="paragraph" w:customStyle="1" w:styleId="TableText2">
    <w:name w:val="Table Text2"/>
    <w:basedOn w:val="TableText"/>
    <w:rsid w:val="003B1227"/>
  </w:style>
  <w:style w:type="paragraph" w:styleId="ae">
    <w:name w:val="Title"/>
    <w:basedOn w:val="a"/>
    <w:link w:val="af"/>
    <w:qFormat/>
    <w:rsid w:val="003B1227"/>
    <w:pPr>
      <w:widowControl w:val="0"/>
      <w:autoSpaceDE w:val="0"/>
      <w:autoSpaceDN w:val="0"/>
      <w:adjustRightInd w:val="0"/>
      <w:spacing w:before="102" w:after="0" w:line="204" w:lineRule="atLeast"/>
      <w:ind w:firstLine="340"/>
      <w:jc w:val="center"/>
      <w:textAlignment w:val="center"/>
    </w:pPr>
    <w:rPr>
      <w:rFonts w:ascii="Hadasa Roso SL" w:eastAsia="MS Mincho" w:hAnsi="Hadasa Roso SL" w:cs="David"/>
      <w:b/>
      <w:bCs/>
      <w:color w:val="000000"/>
      <w:spacing w:val="1"/>
      <w:sz w:val="28"/>
      <w:szCs w:val="28"/>
      <w:u w:val="single"/>
      <w:lang w:eastAsia="ja-JP"/>
    </w:rPr>
  </w:style>
  <w:style w:type="character" w:customStyle="1" w:styleId="af">
    <w:name w:val="כותרת טקסט תו"/>
    <w:basedOn w:val="a0"/>
    <w:link w:val="ae"/>
    <w:rsid w:val="003B1227"/>
    <w:rPr>
      <w:rFonts w:ascii="Hadasa Roso SL" w:eastAsia="MS Mincho" w:hAnsi="Hadasa Roso SL" w:cs="David"/>
      <w:b/>
      <w:bCs/>
      <w:color w:val="000000"/>
      <w:spacing w:val="1"/>
      <w:sz w:val="28"/>
      <w:szCs w:val="28"/>
      <w:u w:val="single"/>
      <w:lang w:eastAsia="ja-JP"/>
    </w:rPr>
  </w:style>
  <w:style w:type="paragraph" w:customStyle="1" w:styleId="TOC">
    <w:name w:val="TOC"/>
    <w:basedOn w:val="a"/>
    <w:rsid w:val="003B1227"/>
    <w:pPr>
      <w:widowControl w:val="0"/>
      <w:tabs>
        <w:tab w:val="left" w:leader="dot" w:pos="8789"/>
      </w:tabs>
      <w:autoSpaceDE w:val="0"/>
      <w:autoSpaceDN w:val="0"/>
      <w:adjustRightInd w:val="0"/>
      <w:snapToGrid w:val="0"/>
      <w:spacing w:before="120" w:after="0" w:line="360" w:lineRule="auto"/>
      <w:ind w:left="284" w:right="284" w:firstLine="340"/>
      <w:jc w:val="both"/>
      <w:textAlignment w:val="center"/>
    </w:pPr>
    <w:rPr>
      <w:rFonts w:ascii="Arial" w:eastAsia="Times New Roman" w:hAnsi="Arial" w:cs="David"/>
      <w:color w:val="000000"/>
      <w:spacing w:val="1"/>
      <w:sz w:val="20"/>
      <w:szCs w:val="26"/>
      <w:lang w:eastAsia="ja-JP"/>
    </w:rPr>
  </w:style>
  <w:style w:type="paragraph" w:customStyle="1" w:styleId="TOCpg">
    <w:name w:val="TOC pg"/>
    <w:basedOn w:val="TOC"/>
    <w:rsid w:val="003B1227"/>
    <w:pPr>
      <w:spacing w:after="120"/>
      <w:ind w:right="567"/>
      <w:jc w:val="right"/>
    </w:pPr>
  </w:style>
  <w:style w:type="paragraph" w:customStyle="1" w:styleId="Noparagraphstyle">
    <w:name w:val="[No paragraph style]"/>
    <w:rsid w:val="003B1227"/>
    <w:pPr>
      <w:widowControl w:val="0"/>
      <w:autoSpaceDE w:val="0"/>
      <w:autoSpaceDN w:val="0"/>
      <w:bidi/>
      <w:adjustRightInd w:val="0"/>
      <w:snapToGrid w:val="0"/>
      <w:spacing w:after="0" w:line="360" w:lineRule="auto"/>
      <w:textAlignment w:val="center"/>
    </w:pPr>
    <w:rPr>
      <w:rFonts w:ascii="Arial" w:eastAsia="Times New Roman" w:hAnsi="Arial" w:cs="David"/>
      <w:color w:val="000000"/>
      <w:sz w:val="20"/>
      <w:szCs w:val="26"/>
      <w:lang w:eastAsia="ja-JP"/>
    </w:rPr>
  </w:style>
  <w:style w:type="paragraph" w:styleId="af0">
    <w:name w:val="Block Text"/>
    <w:basedOn w:val="a"/>
    <w:rsid w:val="003B1227"/>
    <w:pPr>
      <w:spacing w:after="0" w:line="360" w:lineRule="auto"/>
      <w:ind w:left="567" w:right="567" w:firstLine="567"/>
    </w:pPr>
    <w:rPr>
      <w:rFonts w:ascii="Hadasa Roso SL" w:eastAsia="Times New Roman" w:hAnsi="Hadasa Roso SL" w:cs="David"/>
      <w:sz w:val="28"/>
      <w:szCs w:val="28"/>
      <w:lang w:eastAsia="he-IL"/>
    </w:rPr>
  </w:style>
  <w:style w:type="paragraph" w:customStyle="1" w:styleId="Textpetek">
    <w:name w:val="Text petek"/>
    <w:basedOn w:val="af0"/>
    <w:rsid w:val="003B1227"/>
    <w:pPr>
      <w:jc w:val="both"/>
    </w:pPr>
    <w:rPr>
      <w:sz w:val="26"/>
      <w:szCs w:val="26"/>
    </w:rPr>
  </w:style>
  <w:style w:type="character" w:styleId="FollowedHyperlink">
    <w:name w:val="FollowedHyperlink"/>
    <w:uiPriority w:val="99"/>
    <w:semiHidden/>
    <w:unhideWhenUsed/>
    <w:rsid w:val="003B1227"/>
    <w:rPr>
      <w:color w:val="800080"/>
      <w:u w:val="single"/>
    </w:rPr>
  </w:style>
  <w:style w:type="paragraph" w:styleId="af1">
    <w:name w:val="Document Map"/>
    <w:basedOn w:val="a"/>
    <w:link w:val="af2"/>
    <w:semiHidden/>
    <w:rsid w:val="003B1227"/>
    <w:pPr>
      <w:shd w:val="clear" w:color="auto" w:fill="000080"/>
      <w:spacing w:after="0" w:line="240" w:lineRule="auto"/>
    </w:pPr>
    <w:rPr>
      <w:rFonts w:ascii="Tahoma" w:eastAsia="Times New Roman" w:hAnsi="Tahoma" w:cs="Tahoma"/>
      <w:sz w:val="24"/>
      <w:szCs w:val="24"/>
    </w:rPr>
  </w:style>
  <w:style w:type="character" w:customStyle="1" w:styleId="af2">
    <w:name w:val="מפת מסמך תו"/>
    <w:basedOn w:val="a0"/>
    <w:link w:val="af1"/>
    <w:semiHidden/>
    <w:rsid w:val="003B1227"/>
    <w:rPr>
      <w:rFonts w:ascii="Tahoma" w:eastAsia="Times New Roman" w:hAnsi="Tahoma" w:cs="Tahoma"/>
      <w:sz w:val="24"/>
      <w:szCs w:val="24"/>
      <w:shd w:val="clear" w:color="auto" w:fill="000080"/>
    </w:rPr>
  </w:style>
  <w:style w:type="paragraph" w:styleId="af3">
    <w:name w:val="endnote text"/>
    <w:basedOn w:val="a"/>
    <w:link w:val="af4"/>
    <w:uiPriority w:val="99"/>
    <w:semiHidden/>
    <w:unhideWhenUsed/>
    <w:rsid w:val="003B1227"/>
    <w:pPr>
      <w:spacing w:after="0" w:line="240" w:lineRule="auto"/>
    </w:pPr>
    <w:rPr>
      <w:rFonts w:ascii="Times New Roman" w:eastAsia="Times New Roman" w:hAnsi="Times New Roman" w:cs="Times New Roman"/>
      <w:sz w:val="20"/>
      <w:szCs w:val="20"/>
    </w:rPr>
  </w:style>
  <w:style w:type="character" w:customStyle="1" w:styleId="af4">
    <w:name w:val="טקסט הערת סיום תו"/>
    <w:basedOn w:val="a0"/>
    <w:link w:val="af3"/>
    <w:uiPriority w:val="99"/>
    <w:semiHidden/>
    <w:rsid w:val="003B1227"/>
    <w:rPr>
      <w:rFonts w:ascii="Times New Roman" w:eastAsia="Times New Roman" w:hAnsi="Times New Roman" w:cs="Times New Roman"/>
      <w:sz w:val="20"/>
      <w:szCs w:val="20"/>
    </w:rPr>
  </w:style>
  <w:style w:type="character" w:styleId="af5">
    <w:name w:val="endnote reference"/>
    <w:uiPriority w:val="99"/>
    <w:semiHidden/>
    <w:unhideWhenUsed/>
    <w:rsid w:val="003B1227"/>
    <w:rPr>
      <w:vertAlign w:val="superscript"/>
    </w:rPr>
  </w:style>
  <w:style w:type="paragraph" w:styleId="af6">
    <w:name w:val="List Paragraph"/>
    <w:basedOn w:val="a"/>
    <w:uiPriority w:val="34"/>
    <w:qFormat/>
    <w:rsid w:val="003B1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adamia.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7057</Words>
  <Characters>35289</Characters>
  <Application>Microsoft Office Word</Application>
  <DocSecurity>0</DocSecurity>
  <Lines>294</Lines>
  <Paragraphs>84</Paragraphs>
  <ScaleCrop>false</ScaleCrop>
  <HeadingPairs>
    <vt:vector size="2" baseType="variant">
      <vt:variant>
        <vt:lpstr>שם</vt:lpstr>
      </vt:variant>
      <vt:variant>
        <vt:i4>1</vt:i4>
      </vt:variant>
    </vt:vector>
  </HeadingPairs>
  <TitlesOfParts>
    <vt:vector size="1" baseType="lpstr">
      <vt:lpstr>מחוללי מחלות - מעודכן 2017</vt:lpstr>
    </vt:vector>
  </TitlesOfParts>
  <Company/>
  <LinksUpToDate>false</LinksUpToDate>
  <CharactersWithSpaces>42262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מחוללי מחלות - מעודכן 2017</dc:title>
  <dc:subject>218410</dc:subject>
  <dc:creator>אסתי</dc:creator>
  <cp:keywords/>
  <dc:description/>
  <cp:lastModifiedBy>Dvora Peron</cp:lastModifiedBy>
  <cp:revision>4</cp:revision>
  <cp:lastPrinted>2016-06-08T09:18:00Z</cp:lastPrinted>
  <dcterms:created xsi:type="dcterms:W3CDTF">2017-03-07T10:51:00Z</dcterms:created>
  <dcterms:modified xsi:type="dcterms:W3CDTF">2018-03-21T07:55:00Z</dcterms:modified>
</cp:coreProperties>
</file>